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562" w:lineRule="exact" w:before="28"/>
        <w:ind w:left="0" w:right="141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中国注册会计师审计准则第</w:t>
      </w:r>
      <w:r>
        <w:rPr>
          <w:rFonts w:ascii="宋体" w:hAnsi="宋体" w:cs="宋体" w:eastAsia="宋体"/>
          <w:b/>
          <w:bCs/>
          <w:spacing w:val="-144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sz w:val="44"/>
          <w:szCs w:val="44"/>
        </w:rPr>
        <w:t>1141</w:t>
      </w:r>
      <w:r>
        <w:rPr>
          <w:rFonts w:ascii="Times New Roman" w:hAnsi="Times New Roman" w:cs="Times New Roman" w:eastAsia="Times New Roman"/>
          <w:b/>
          <w:bCs/>
          <w:spacing w:val="-34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z w:val="44"/>
          <w:szCs w:val="44"/>
        </w:rPr>
        <w:t>号</w:t>
      </w:r>
      <w:r>
        <w:rPr>
          <w:rFonts w:ascii="Times New Roman" w:hAnsi="Times New Roman" w:cs="Times New Roman" w:eastAsia="Times New Roman"/>
          <w:b/>
          <w:bCs/>
          <w:sz w:val="44"/>
          <w:szCs w:val="44"/>
        </w:rPr>
        <w:t>——</w:t>
      </w:r>
      <w:r>
        <w:rPr>
          <w:rFonts w:ascii="Times New Roman" w:hAnsi="Times New Roman" w:cs="Times New Roman" w:eastAsia="Times New Roman"/>
          <w:b/>
          <w:bCs/>
          <w:spacing w:val="24"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财务报表审计中与舞弊相关的责任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BodyText"/>
        <w:spacing w:line="240" w:lineRule="auto" w:before="275"/>
        <w:ind w:left="0" w:right="133" w:firstLine="0"/>
        <w:jc w:val="center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日修订）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pStyle w:val="Heading2"/>
        <w:tabs>
          <w:tab w:pos="1279" w:val="left" w:leader="none"/>
          <w:tab w:pos="1917" w:val="left" w:leader="none"/>
        </w:tabs>
        <w:spacing w:line="240" w:lineRule="auto" w:before="214"/>
        <w:ind w:right="138"/>
        <w:jc w:val="center"/>
      </w:pPr>
      <w:r>
        <w:rPr>
          <w:w w:val="95"/>
        </w:rPr>
        <w:t>第一章</w:t>
        <w:tab/>
        <w:t>总</w:t>
        <w:tab/>
      </w:r>
      <w:r>
        <w:rPr/>
        <w:t>则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12"/>
        <w:rPr>
          <w:rFonts w:ascii="黑体" w:hAnsi="黑体" w:cs="黑体" w:eastAsia="黑体"/>
          <w:sz w:val="28"/>
          <w:szCs w:val="28"/>
        </w:rPr>
      </w:pPr>
    </w:p>
    <w:p>
      <w:pPr>
        <w:pStyle w:val="BodyText"/>
        <w:spacing w:line="367" w:lineRule="auto" w:before="0"/>
        <w:ind w:right="248"/>
        <w:jc w:val="both"/>
      </w:pPr>
      <w:r>
        <w:rPr>
          <w:rFonts w:ascii="黑体" w:hAnsi="黑体" w:cs="黑体" w:eastAsia="黑体"/>
          <w:spacing w:val="4"/>
        </w:rPr>
        <w:t>第一条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为了规范注册会计师在财务报表审计中与舞弊相关的</w:t>
      </w:r>
      <w:r>
        <w:rPr>
          <w:spacing w:val="55"/>
        </w:rPr>
        <w:t> </w:t>
      </w:r>
      <w:r>
        <w:rPr>
          <w:spacing w:val="-2"/>
        </w:rPr>
        <w:t>责任，制定本准则。</w:t>
      </w:r>
    </w:p>
    <w:p>
      <w:pPr>
        <w:pStyle w:val="BodyText"/>
        <w:spacing w:line="367" w:lineRule="auto" w:before="43"/>
        <w:ind w:right="117"/>
        <w:jc w:val="both"/>
      </w:pPr>
      <w:r>
        <w:rPr>
          <w:rFonts w:ascii="黑体" w:hAnsi="黑体" w:cs="黑体" w:eastAsia="黑体"/>
        </w:rPr>
        <w:t>第二条</w:t>
      </w:r>
      <w:r>
        <w:rPr>
          <w:rFonts w:ascii="黑体" w:hAnsi="黑体" w:cs="黑体" w:eastAsia="黑体"/>
          <w:spacing w:val="136"/>
        </w:rPr>
        <w:t> </w:t>
      </w:r>
      <w:r>
        <w:rPr/>
        <w:t>在涉及</w:t>
      </w:r>
      <w:r>
        <w:rPr>
          <w:spacing w:val="-3"/>
        </w:rPr>
        <w:t>识</w:t>
      </w:r>
      <w:r>
        <w:rPr/>
        <w:t>别</w:t>
      </w:r>
      <w:r>
        <w:rPr>
          <w:spacing w:val="-94"/>
        </w:rPr>
        <w:t>、</w:t>
      </w:r>
      <w:r>
        <w:rPr/>
        <w:t>评</w:t>
      </w:r>
      <w:r>
        <w:rPr>
          <w:spacing w:val="-3"/>
        </w:rPr>
        <w:t>估</w:t>
      </w:r>
      <w:r>
        <w:rPr/>
        <w:t>和应</w:t>
      </w:r>
      <w:r>
        <w:rPr>
          <w:spacing w:val="-3"/>
        </w:rPr>
        <w:t>对</w:t>
      </w:r>
      <w:r>
        <w:rPr>
          <w:spacing w:val="1"/>
        </w:rPr>
        <w:t>由</w:t>
      </w:r>
      <w:r>
        <w:rPr>
          <w:spacing w:val="-3"/>
        </w:rPr>
        <w:t>于</w:t>
      </w:r>
      <w:r>
        <w:rPr/>
        <w:t>舞弊导</w:t>
      </w:r>
      <w:r>
        <w:rPr>
          <w:spacing w:val="-3"/>
        </w:rPr>
        <w:t>致</w:t>
      </w:r>
      <w:r>
        <w:rPr/>
        <w:t>的重</w:t>
      </w:r>
      <w:r>
        <w:rPr>
          <w:spacing w:val="-3"/>
        </w:rPr>
        <w:t>大错</w:t>
      </w:r>
      <w:r>
        <w:rPr/>
        <w:t>报风险</w:t>
      </w:r>
      <w:r>
        <w:rPr/>
        <w:t> </w:t>
      </w:r>
      <w:r>
        <w:rPr>
          <w:spacing w:val="5"/>
        </w:rPr>
        <w:t>时，本准则是对注册会计师如何应用《中国注册会计师审计准则第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3"/>
        </w:rPr>
        <w:t>1211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通过了解被审计单位及其环境识别和评估重大错报风险》</w:t>
      </w:r>
    </w:p>
    <w:p>
      <w:pPr>
        <w:pStyle w:val="BodyText"/>
        <w:spacing w:line="346" w:lineRule="auto" w:before="7"/>
        <w:ind w:right="258" w:firstLine="0"/>
        <w:jc w:val="left"/>
      </w:pPr>
      <w:r>
        <w:rPr>
          <w:spacing w:val="-1"/>
        </w:rPr>
        <w:t>和《中国注册会计师审计准则第</w:t>
      </w:r>
      <w:r>
        <w:rPr>
          <w:spacing w:val="-46"/>
        </w:rPr>
        <w:t> </w:t>
      </w:r>
      <w:r>
        <w:rPr>
          <w:rFonts w:ascii="Times New Roman" w:hAnsi="Times New Roman" w:cs="Times New Roman" w:eastAsia="Times New Roman"/>
          <w:spacing w:val="-2"/>
        </w:rPr>
        <w:t>1231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针对评估的重大错报风</w:t>
      </w:r>
      <w:r>
        <w:rPr>
          <w:spacing w:val="26"/>
        </w:rPr>
        <w:t> </w:t>
      </w:r>
      <w:r>
        <w:rPr>
          <w:spacing w:val="-1"/>
        </w:rPr>
        <w:t>险采取的应对措施》的进一步扩展。</w:t>
      </w:r>
    </w:p>
    <w:p>
      <w:pPr>
        <w:pStyle w:val="BodyText"/>
        <w:spacing w:line="366" w:lineRule="auto" w:before="71"/>
        <w:ind w:right="257"/>
        <w:jc w:val="both"/>
      </w:pPr>
      <w:r>
        <w:rPr>
          <w:rFonts w:ascii="黑体" w:hAnsi="黑体" w:cs="黑体" w:eastAsia="黑体"/>
        </w:rPr>
        <w:t>第三条</w:t>
      </w:r>
      <w:r>
        <w:rPr>
          <w:rFonts w:ascii="黑体" w:hAnsi="黑体" w:cs="黑体" w:eastAsia="黑体"/>
          <w:spacing w:val="136"/>
        </w:rPr>
        <w:t> </w:t>
      </w:r>
      <w:r>
        <w:rPr/>
        <w:t>财务报</w:t>
      </w:r>
      <w:r>
        <w:rPr>
          <w:spacing w:val="-3"/>
        </w:rPr>
        <w:t>表</w:t>
      </w:r>
      <w:r>
        <w:rPr/>
        <w:t>的错报</w:t>
      </w:r>
      <w:r>
        <w:rPr>
          <w:spacing w:val="-3"/>
        </w:rPr>
        <w:t>可</w:t>
      </w:r>
      <w:r>
        <w:rPr/>
        <w:t>能由</w:t>
      </w:r>
      <w:r>
        <w:rPr>
          <w:spacing w:val="-2"/>
        </w:rPr>
        <w:t>于</w:t>
      </w:r>
      <w:r>
        <w:rPr>
          <w:spacing w:val="-3"/>
        </w:rPr>
        <w:t>舞</w:t>
      </w:r>
      <w:r>
        <w:rPr/>
        <w:t>弊或错</w:t>
      </w:r>
      <w:r>
        <w:rPr>
          <w:spacing w:val="-3"/>
        </w:rPr>
        <w:t>误</w:t>
      </w:r>
      <w:r>
        <w:rPr/>
        <w:t>所致</w:t>
      </w:r>
      <w:r>
        <w:rPr>
          <w:spacing w:val="-97"/>
        </w:rPr>
        <w:t>。</w:t>
      </w:r>
      <w:r>
        <w:rPr/>
        <w:t>舞</w:t>
      </w:r>
      <w:r>
        <w:rPr>
          <w:spacing w:val="-3"/>
        </w:rPr>
        <w:t>弊</w:t>
      </w:r>
      <w:r>
        <w:rPr/>
        <w:t>和错误</w:t>
      </w:r>
      <w:r>
        <w:rPr/>
        <w:t> 的区别</w:t>
      </w:r>
      <w:r>
        <w:rPr>
          <w:spacing w:val="-3"/>
        </w:rPr>
        <w:t>在</w:t>
      </w:r>
      <w:r>
        <w:rPr/>
        <w:t>于</w:t>
      </w:r>
      <w:r>
        <w:rPr>
          <w:spacing w:val="-94"/>
        </w:rPr>
        <w:t>，</w:t>
      </w:r>
      <w:r>
        <w:rPr>
          <w:spacing w:val="-3"/>
        </w:rPr>
        <w:t>导</w:t>
      </w:r>
      <w:r>
        <w:rPr/>
        <w:t>致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发</w:t>
      </w:r>
      <w:r>
        <w:rPr/>
        <w:t>生错</w:t>
      </w:r>
      <w:r>
        <w:rPr>
          <w:spacing w:val="-3"/>
        </w:rPr>
        <w:t>报的</w:t>
      </w:r>
      <w:r>
        <w:rPr/>
        <w:t>行为是</w:t>
      </w:r>
      <w:r>
        <w:rPr>
          <w:spacing w:val="-3"/>
        </w:rPr>
        <w:t>故</w:t>
      </w:r>
      <w:r>
        <w:rPr/>
        <w:t>意行</w:t>
      </w:r>
      <w:r>
        <w:rPr>
          <w:spacing w:val="-3"/>
        </w:rPr>
        <w:t>为还</w:t>
      </w:r>
      <w:r>
        <w:rPr/>
        <w:t>是非故</w:t>
      </w:r>
      <w:r>
        <w:rPr>
          <w:spacing w:val="-3"/>
        </w:rPr>
        <w:t>意</w:t>
      </w:r>
      <w:r>
        <w:rPr/>
        <w:t>行</w:t>
      </w:r>
      <w:r>
        <w:rPr/>
        <w:t> 为。</w:t>
      </w:r>
    </w:p>
    <w:p>
      <w:pPr>
        <w:pStyle w:val="BodyText"/>
        <w:spacing w:line="366" w:lineRule="auto" w:before="47"/>
        <w:ind w:right="256"/>
        <w:jc w:val="both"/>
      </w:pPr>
      <w:r>
        <w:rPr>
          <w:rFonts w:ascii="黑体" w:hAnsi="黑体" w:cs="黑体" w:eastAsia="黑体"/>
        </w:rPr>
        <w:t>第四条</w:t>
      </w:r>
      <w:r>
        <w:rPr>
          <w:rFonts w:ascii="黑体" w:hAnsi="黑体" w:cs="黑体" w:eastAsia="黑体"/>
          <w:spacing w:val="136"/>
        </w:rPr>
        <w:t> </w:t>
      </w:r>
      <w:r>
        <w:rPr/>
        <w:t>舞弊是</w:t>
      </w:r>
      <w:r>
        <w:rPr>
          <w:spacing w:val="-3"/>
        </w:rPr>
        <w:t>一</w:t>
      </w:r>
      <w:r>
        <w:rPr/>
        <w:t>个宽泛</w:t>
      </w:r>
      <w:r>
        <w:rPr>
          <w:spacing w:val="-3"/>
        </w:rPr>
        <w:t>的</w:t>
      </w:r>
      <w:r>
        <w:rPr/>
        <w:t>法律</w:t>
      </w:r>
      <w:r>
        <w:rPr>
          <w:spacing w:val="-3"/>
        </w:rPr>
        <w:t>概</w:t>
      </w:r>
      <w:r>
        <w:rPr/>
        <w:t>念</w:t>
      </w:r>
      <w:r>
        <w:rPr>
          <w:spacing w:val="-97"/>
        </w:rPr>
        <w:t>，</w:t>
      </w:r>
      <w:r>
        <w:rPr/>
        <w:t>但注册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关</w:t>
      </w:r>
      <w:r>
        <w:rPr>
          <w:spacing w:val="-1"/>
        </w:rPr>
        <w:t>注</w:t>
      </w:r>
      <w:r>
        <w:rPr/>
        <w:t>的是导</w:t>
      </w:r>
      <w:r>
        <w:rPr/>
        <w:t> </w:t>
      </w:r>
      <w:r>
        <w:rPr>
          <w:spacing w:val="-1"/>
        </w:rPr>
        <w:t>致财务报表发生重大错报的舞弊。</w:t>
      </w:r>
    </w:p>
    <w:p>
      <w:pPr>
        <w:pStyle w:val="BodyText"/>
        <w:spacing w:line="367" w:lineRule="auto"/>
        <w:ind w:right="258"/>
        <w:jc w:val="both"/>
      </w:pPr>
      <w:r>
        <w:rPr/>
        <w:t>与财务</w:t>
      </w:r>
      <w:r>
        <w:rPr>
          <w:spacing w:val="-3"/>
        </w:rPr>
        <w:t>报</w:t>
      </w:r>
      <w:r>
        <w:rPr/>
        <w:t>表审</w:t>
      </w:r>
      <w:r>
        <w:rPr>
          <w:spacing w:val="-3"/>
        </w:rPr>
        <w:t>计相</w:t>
      </w:r>
      <w:r>
        <w:rPr/>
        <w:t>关的故</w:t>
      </w:r>
      <w:r>
        <w:rPr>
          <w:spacing w:val="-3"/>
        </w:rPr>
        <w:t>意</w:t>
      </w:r>
      <w:r>
        <w:rPr/>
        <w:t>错报</w:t>
      </w:r>
      <w:r>
        <w:rPr>
          <w:spacing w:val="-97"/>
        </w:rPr>
        <w:t>，</w:t>
      </w:r>
      <w:r>
        <w:rPr/>
        <w:t>包</w:t>
      </w:r>
      <w:r>
        <w:rPr>
          <w:spacing w:val="-3"/>
        </w:rPr>
        <w:t>括</w:t>
      </w:r>
      <w:r>
        <w:rPr/>
        <w:t>编制虚</w:t>
      </w:r>
      <w:r>
        <w:rPr>
          <w:spacing w:val="-3"/>
        </w:rPr>
        <w:t>假</w:t>
      </w:r>
      <w:r>
        <w:rPr/>
        <w:t>财务</w:t>
      </w:r>
      <w:r>
        <w:rPr>
          <w:spacing w:val="-3"/>
        </w:rPr>
        <w:t>报告</w:t>
      </w:r>
      <w:r>
        <w:rPr/>
        <w:t>导致的</w:t>
      </w:r>
      <w:r>
        <w:rPr/>
        <w:t> </w:t>
      </w:r>
      <w:r>
        <w:rPr>
          <w:spacing w:val="-1"/>
        </w:rPr>
        <w:t>错报和侵占资产导致的错报。</w:t>
      </w:r>
    </w:p>
    <w:p>
      <w:pPr>
        <w:pStyle w:val="BodyText"/>
        <w:spacing w:line="366" w:lineRule="auto" w:before="43"/>
        <w:ind w:right="256"/>
        <w:jc w:val="both"/>
      </w:pPr>
      <w:r>
        <w:rPr/>
        <w:t>尽管注</w:t>
      </w:r>
      <w:r>
        <w:rPr>
          <w:spacing w:val="-3"/>
        </w:rPr>
        <w:t>册</w:t>
      </w:r>
      <w:r>
        <w:rPr/>
        <w:t>会计</w:t>
      </w:r>
      <w:r>
        <w:rPr>
          <w:spacing w:val="-2"/>
        </w:rPr>
        <w:t>师</w:t>
      </w:r>
      <w:r>
        <w:rPr>
          <w:spacing w:val="-3"/>
        </w:rPr>
        <w:t>可</w:t>
      </w:r>
      <w:r>
        <w:rPr/>
        <w:t>能怀疑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</w:t>
      </w:r>
      <w:r>
        <w:rPr>
          <w:spacing w:val="-2"/>
        </w:rPr>
        <w:t>位</w:t>
      </w:r>
      <w:r>
        <w:rPr/>
        <w:t>存在舞</w:t>
      </w:r>
      <w:r>
        <w:rPr>
          <w:spacing w:val="-3"/>
        </w:rPr>
        <w:t>弊</w:t>
      </w:r>
      <w:r>
        <w:rPr>
          <w:spacing w:val="-94"/>
        </w:rPr>
        <w:t>，</w:t>
      </w:r>
      <w:r>
        <w:rPr/>
        <w:t>甚</w:t>
      </w:r>
      <w:r>
        <w:rPr>
          <w:spacing w:val="-3"/>
        </w:rPr>
        <w:t>至</w:t>
      </w:r>
      <w:r>
        <w:rPr/>
        <w:t>在</w:t>
      </w:r>
      <w:r>
        <w:rPr>
          <w:spacing w:val="-3"/>
        </w:rPr>
        <w:t>极</w:t>
      </w:r>
      <w:r>
        <w:rPr/>
        <w:t>少数情</w:t>
      </w:r>
      <w:r>
        <w:rPr/>
        <w:t> 况下识</w:t>
      </w:r>
      <w:r>
        <w:rPr>
          <w:spacing w:val="-3"/>
        </w:rPr>
        <w:t>别</w:t>
      </w:r>
      <w:r>
        <w:rPr/>
        <w:t>出发</w:t>
      </w:r>
      <w:r>
        <w:rPr>
          <w:spacing w:val="-3"/>
        </w:rPr>
        <w:t>生的</w:t>
      </w:r>
      <w:r>
        <w:rPr/>
        <w:t>舞弊</w:t>
      </w:r>
      <w:r>
        <w:rPr>
          <w:spacing w:val="-93"/>
        </w:rPr>
        <w:t>，</w:t>
      </w:r>
      <w:r>
        <w:rPr>
          <w:spacing w:val="-3"/>
        </w:rPr>
        <w:t>但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2"/>
        </w:rPr>
        <w:t>师</w:t>
      </w:r>
      <w:r>
        <w:rPr/>
        <w:t>并不对</w:t>
      </w:r>
      <w:r>
        <w:rPr>
          <w:spacing w:val="-3"/>
        </w:rPr>
        <w:t>舞</w:t>
      </w:r>
      <w:r>
        <w:rPr/>
        <w:t>弊是</w:t>
      </w:r>
      <w:r>
        <w:rPr>
          <w:spacing w:val="-3"/>
        </w:rPr>
        <w:t>否已</w:t>
      </w:r>
      <w:r>
        <w:rPr/>
        <w:t>实际发</w:t>
      </w:r>
      <w:r>
        <w:rPr>
          <w:spacing w:val="-3"/>
        </w:rPr>
        <w:t>生</w:t>
      </w:r>
      <w:r>
        <w:rPr/>
        <w:t>作</w:t>
      </w:r>
    </w:p>
    <w:p>
      <w:pPr>
        <w:spacing w:after="0" w:line="366" w:lineRule="auto"/>
        <w:jc w:val="both"/>
        <w:sectPr>
          <w:footerReference w:type="default" r:id="rId5"/>
          <w:type w:val="continuous"/>
          <w:pgSz w:w="11910" w:h="16840"/>
          <w:pgMar w:footer="977" w:top="1580" w:bottom="1160" w:left="1680" w:right="1540"/>
          <w:pgNumType w:start="1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出法律意义上的判定。</w:t>
      </w:r>
    </w:p>
    <w:p>
      <w:pPr>
        <w:pStyle w:val="BodyText"/>
        <w:spacing w:line="367" w:lineRule="auto" w:before="192"/>
        <w:ind w:right="256"/>
        <w:jc w:val="both"/>
      </w:pPr>
      <w:r>
        <w:rPr>
          <w:rFonts w:ascii="黑体" w:hAnsi="黑体" w:cs="黑体" w:eastAsia="黑体"/>
          <w:spacing w:val="4"/>
        </w:rPr>
        <w:t>第五条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被审计单位治理层和管理层对防止或发现舞弊负有主</w:t>
      </w:r>
      <w:r>
        <w:rPr>
          <w:spacing w:val="34"/>
        </w:rPr>
        <w:t> </w:t>
      </w:r>
      <w:r>
        <w:rPr/>
        <w:t>要责任。</w:t>
      </w:r>
    </w:p>
    <w:p>
      <w:pPr>
        <w:pStyle w:val="BodyText"/>
        <w:spacing w:line="366" w:lineRule="auto" w:before="43"/>
        <w:ind w:right="116"/>
        <w:jc w:val="left"/>
      </w:pPr>
      <w:r>
        <w:rPr/>
        <w:t>管理层</w:t>
      </w:r>
      <w:r>
        <w:rPr>
          <w:spacing w:val="-3"/>
        </w:rPr>
        <w:t>在</w:t>
      </w:r>
      <w:r>
        <w:rPr/>
        <w:t>治理</w:t>
      </w:r>
      <w:r>
        <w:rPr>
          <w:spacing w:val="-3"/>
        </w:rPr>
        <w:t>层的</w:t>
      </w:r>
      <w:r>
        <w:rPr/>
        <w:t>监督下</w:t>
      </w:r>
      <w:r>
        <w:rPr>
          <w:spacing w:val="-95"/>
        </w:rPr>
        <w:t>，</w:t>
      </w:r>
      <w:r>
        <w:rPr/>
        <w:t>高度</w:t>
      </w:r>
      <w:r>
        <w:rPr>
          <w:spacing w:val="-3"/>
        </w:rPr>
        <w:t>重</w:t>
      </w:r>
      <w:r>
        <w:rPr/>
        <w:t>视</w:t>
      </w:r>
      <w:r>
        <w:rPr>
          <w:spacing w:val="-3"/>
        </w:rPr>
        <w:t>对</w:t>
      </w:r>
      <w:r>
        <w:rPr/>
        <w:t>舞弊的</w:t>
      </w:r>
      <w:r>
        <w:rPr>
          <w:spacing w:val="-3"/>
        </w:rPr>
        <w:t>防</w:t>
      </w:r>
      <w:r>
        <w:rPr/>
        <w:t>范和</w:t>
      </w:r>
      <w:r>
        <w:rPr>
          <w:spacing w:val="-3"/>
        </w:rPr>
        <w:t>遏</w:t>
      </w:r>
      <w:r>
        <w:rPr>
          <w:spacing w:val="-2"/>
        </w:rPr>
        <w:t>制</w:t>
      </w:r>
      <w:r>
        <w:rPr/>
        <w:t>是非常</w:t>
      </w:r>
      <w:r>
        <w:rPr/>
        <w:t> 重要</w:t>
      </w:r>
      <w:r>
        <w:rPr>
          <w:spacing w:val="-1"/>
        </w:rPr>
        <w:t>的</w:t>
      </w:r>
      <w:r>
        <w:rPr>
          <w:spacing w:val="-118"/>
        </w:rPr>
        <w:t>。</w:t>
      </w:r>
      <w:r>
        <w:rPr>
          <w:spacing w:val="-3"/>
        </w:rPr>
        <w:t>对</w:t>
      </w:r>
      <w:r>
        <w:rPr/>
        <w:t>舞弊</w:t>
      </w:r>
      <w:r>
        <w:rPr>
          <w:spacing w:val="-3"/>
        </w:rPr>
        <w:t>进</w:t>
      </w:r>
      <w:r>
        <w:rPr>
          <w:spacing w:val="-2"/>
        </w:rPr>
        <w:t>行</w:t>
      </w:r>
      <w:r>
        <w:rPr/>
        <w:t>防范可</w:t>
      </w:r>
      <w:r>
        <w:rPr>
          <w:spacing w:val="-3"/>
        </w:rPr>
        <w:t>以</w:t>
      </w:r>
      <w:r>
        <w:rPr/>
        <w:t>减少</w:t>
      </w:r>
      <w:r>
        <w:rPr>
          <w:spacing w:val="-3"/>
        </w:rPr>
        <w:t>舞弊</w:t>
      </w:r>
      <w:r>
        <w:rPr/>
        <w:t>发生的</w:t>
      </w:r>
      <w:r>
        <w:rPr>
          <w:spacing w:val="-3"/>
        </w:rPr>
        <w:t>机</w:t>
      </w:r>
      <w:r>
        <w:rPr/>
        <w:t>会</w:t>
      </w:r>
      <w:r>
        <w:rPr>
          <w:spacing w:val="-117"/>
        </w:rPr>
        <w:t>；</w:t>
      </w:r>
      <w:r>
        <w:rPr/>
        <w:t>对</w:t>
      </w:r>
      <w:r>
        <w:rPr>
          <w:spacing w:val="-3"/>
        </w:rPr>
        <w:t>舞弊</w:t>
      </w:r>
      <w:r>
        <w:rPr/>
        <w:t>进行遏</w:t>
      </w:r>
      <w:r>
        <w:rPr>
          <w:spacing w:val="-3"/>
        </w:rPr>
        <w:t>制</w:t>
      </w:r>
      <w:r>
        <w:rPr/>
        <w:t>，</w:t>
      </w:r>
      <w:r>
        <w:rPr/>
        <w:t> 即发现</w:t>
      </w:r>
      <w:r>
        <w:rPr>
          <w:spacing w:val="-3"/>
        </w:rPr>
        <w:t>和</w:t>
      </w:r>
      <w:r>
        <w:rPr/>
        <w:t>惩罚</w:t>
      </w:r>
      <w:r>
        <w:rPr>
          <w:spacing w:val="-3"/>
        </w:rPr>
        <w:t>舞弊</w:t>
      </w:r>
      <w:r>
        <w:rPr/>
        <w:t>行为</w:t>
      </w:r>
      <w:r>
        <w:rPr>
          <w:spacing w:val="-48"/>
        </w:rPr>
        <w:t>，</w:t>
      </w:r>
      <w:r>
        <w:rPr/>
        <w:t>能</w:t>
      </w:r>
      <w:r>
        <w:rPr>
          <w:spacing w:val="-3"/>
        </w:rPr>
        <w:t>够</w:t>
      </w:r>
      <w:r>
        <w:rPr/>
        <w:t>警示</w:t>
      </w:r>
      <w:r>
        <w:rPr>
          <w:spacing w:val="-3"/>
        </w:rPr>
        <w:t>被</w:t>
      </w:r>
      <w:r>
        <w:rPr/>
        <w:t>审计单</w:t>
      </w:r>
      <w:r>
        <w:rPr>
          <w:spacing w:val="-3"/>
        </w:rPr>
        <w:t>位</w:t>
      </w:r>
      <w:r>
        <w:rPr/>
        <w:t>人员</w:t>
      </w:r>
      <w:r>
        <w:rPr>
          <w:spacing w:val="-3"/>
        </w:rPr>
        <w:t>不要</w:t>
      </w:r>
      <w:r>
        <w:rPr/>
        <w:t>实施舞弊</w:t>
      </w:r>
      <w:r>
        <w:rPr>
          <w:spacing w:val="-51"/>
        </w:rPr>
        <w:t>。</w:t>
      </w:r>
      <w:r>
        <w:rPr/>
        <w:t>对</w:t>
      </w:r>
      <w:r>
        <w:rPr/>
        <w:t> 舞弊的</w:t>
      </w:r>
      <w:r>
        <w:rPr>
          <w:spacing w:val="-3"/>
        </w:rPr>
        <w:t>防</w:t>
      </w:r>
      <w:r>
        <w:rPr/>
        <w:t>范和</w:t>
      </w:r>
      <w:r>
        <w:rPr>
          <w:spacing w:val="-3"/>
        </w:rPr>
        <w:t>遏制</w:t>
      </w:r>
      <w:r>
        <w:rPr/>
        <w:t>需要管</w:t>
      </w:r>
      <w:r>
        <w:rPr>
          <w:spacing w:val="-3"/>
        </w:rPr>
        <w:t>理</w:t>
      </w:r>
      <w:r>
        <w:rPr>
          <w:spacing w:val="1"/>
        </w:rPr>
        <w:t>层</w:t>
      </w:r>
      <w:r>
        <w:rPr/>
        <w:t>营</w:t>
      </w:r>
      <w:r>
        <w:rPr>
          <w:spacing w:val="-3"/>
        </w:rPr>
        <w:t>造诚</w:t>
      </w:r>
      <w:r>
        <w:rPr/>
        <w:t>实守信</w:t>
      </w:r>
      <w:r>
        <w:rPr>
          <w:spacing w:val="-3"/>
        </w:rPr>
        <w:t>和</w:t>
      </w:r>
      <w:r>
        <w:rPr/>
        <w:t>合乎</w:t>
      </w:r>
      <w:r>
        <w:rPr>
          <w:spacing w:val="-3"/>
        </w:rPr>
        <w:t>道德</w:t>
      </w:r>
      <w:r>
        <w:rPr/>
        <w:t>的文</w:t>
      </w:r>
      <w:r>
        <w:rPr>
          <w:spacing w:val="1"/>
        </w:rPr>
        <w:t>化</w:t>
      </w:r>
      <w:r>
        <w:rPr>
          <w:spacing w:val="-96"/>
        </w:rPr>
        <w:t>，</w:t>
      </w:r>
      <w:r>
        <w:rPr/>
        <w:t>并且</w:t>
      </w:r>
      <w:r>
        <w:rPr/>
        <w:t> </w:t>
      </w:r>
      <w:r>
        <w:rPr>
          <w:spacing w:val="-1"/>
        </w:rPr>
        <w:t>这一文化能够在治理层的有效监督下得到强化。</w:t>
      </w:r>
    </w:p>
    <w:p>
      <w:pPr>
        <w:pStyle w:val="BodyText"/>
        <w:spacing w:line="366" w:lineRule="auto" w:before="47"/>
        <w:ind w:right="258"/>
        <w:jc w:val="both"/>
      </w:pPr>
      <w:r>
        <w:rPr>
          <w:spacing w:val="5"/>
        </w:rPr>
        <w:t>治理层的监督包括考虑管理层凌驾于控制之上或对财务报告过</w:t>
      </w:r>
      <w:r>
        <w:rPr>
          <w:spacing w:val="40"/>
        </w:rPr>
        <w:t> </w:t>
      </w:r>
      <w:r>
        <w:rPr/>
        <w:t>程施加</w:t>
      </w:r>
      <w:r>
        <w:rPr>
          <w:spacing w:val="-3"/>
        </w:rPr>
        <w:t>其</w:t>
      </w:r>
      <w:r>
        <w:rPr/>
        <w:t>他不</w:t>
      </w:r>
      <w:r>
        <w:rPr>
          <w:spacing w:val="-3"/>
        </w:rPr>
        <w:t>当影</w:t>
      </w:r>
      <w:r>
        <w:rPr/>
        <w:t>响的可</w:t>
      </w:r>
      <w:r>
        <w:rPr>
          <w:spacing w:val="-3"/>
        </w:rPr>
        <w:t>能</w:t>
      </w:r>
      <w:r>
        <w:rPr/>
        <w:t>性</w:t>
      </w:r>
      <w:r>
        <w:rPr>
          <w:spacing w:val="-48"/>
        </w:rPr>
        <w:t>，</w:t>
      </w:r>
      <w:r>
        <w:rPr/>
        <w:t>例</w:t>
      </w:r>
      <w:r>
        <w:rPr>
          <w:spacing w:val="1"/>
        </w:rPr>
        <w:t>如</w:t>
      </w:r>
      <w:r>
        <w:rPr>
          <w:spacing w:val="-50"/>
        </w:rPr>
        <w:t>，</w:t>
      </w:r>
      <w:r>
        <w:rPr/>
        <w:t>管理层</w:t>
      </w:r>
      <w:r>
        <w:rPr>
          <w:spacing w:val="-3"/>
        </w:rPr>
        <w:t>为</w:t>
      </w:r>
      <w:r>
        <w:rPr/>
        <w:t>了影</w:t>
      </w:r>
      <w:r>
        <w:rPr>
          <w:spacing w:val="-3"/>
        </w:rPr>
        <w:t>响分</w:t>
      </w:r>
      <w:r>
        <w:rPr/>
        <w:t>析师</w:t>
      </w:r>
      <w:r>
        <w:rPr>
          <w:spacing w:val="1"/>
        </w:rPr>
        <w:t>对</w:t>
      </w:r>
      <w:r>
        <w:rPr>
          <w:spacing w:val="-3"/>
        </w:rPr>
        <w:t>被审</w:t>
      </w:r>
      <w:r>
        <w:rPr>
          <w:spacing w:val="-3"/>
        </w:rPr>
        <w:t> </w:t>
      </w:r>
      <w:r>
        <w:rPr>
          <w:spacing w:val="-1"/>
        </w:rPr>
        <w:t>计单位业绩和盈利能力的看法而操纵利润。</w:t>
      </w:r>
    </w:p>
    <w:p>
      <w:pPr>
        <w:pStyle w:val="BodyText"/>
        <w:spacing w:line="366" w:lineRule="auto" w:before="48"/>
        <w:ind w:right="254"/>
        <w:jc w:val="both"/>
      </w:pPr>
      <w:r>
        <w:rPr>
          <w:rFonts w:ascii="黑体" w:hAnsi="黑体" w:cs="黑体" w:eastAsia="黑体"/>
        </w:rPr>
        <w:t>第六条</w:t>
      </w:r>
      <w:r>
        <w:rPr>
          <w:rFonts w:ascii="黑体" w:hAnsi="黑体" w:cs="黑体" w:eastAsia="黑体"/>
          <w:spacing w:val="136"/>
        </w:rPr>
        <w:t> </w:t>
      </w:r>
      <w:r>
        <w:rPr/>
        <w:t>在按照</w:t>
      </w:r>
      <w:r>
        <w:rPr>
          <w:spacing w:val="-3"/>
        </w:rPr>
        <w:t>审</w:t>
      </w:r>
      <w:r>
        <w:rPr/>
        <w:t>计准则</w:t>
      </w:r>
      <w:r>
        <w:rPr>
          <w:spacing w:val="-3"/>
        </w:rPr>
        <w:t>的</w:t>
      </w:r>
      <w:r>
        <w:rPr/>
        <w:t>规定</w:t>
      </w:r>
      <w:r>
        <w:rPr>
          <w:spacing w:val="-3"/>
        </w:rPr>
        <w:t>执</w:t>
      </w:r>
      <w:r>
        <w:rPr>
          <w:spacing w:val="-2"/>
        </w:rPr>
        <w:t>行</w:t>
      </w:r>
      <w:r>
        <w:rPr/>
        <w:t>审计工</w:t>
      </w:r>
      <w:r>
        <w:rPr>
          <w:spacing w:val="-3"/>
        </w:rPr>
        <w:t>作</w:t>
      </w:r>
      <w:r>
        <w:rPr/>
        <w:t>时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计师有</w:t>
      </w:r>
      <w:r>
        <w:rPr/>
        <w:t> </w:t>
      </w:r>
      <w:r>
        <w:rPr>
          <w:spacing w:val="5"/>
        </w:rPr>
        <w:t>责任对财务报表整体是否不存在由于舞弊或错误导致的重大错报获</w:t>
      </w:r>
      <w:r>
        <w:rPr>
          <w:spacing w:val="28"/>
        </w:rPr>
        <w:t> </w:t>
      </w:r>
      <w:r>
        <w:rPr>
          <w:spacing w:val="-1"/>
        </w:rPr>
        <w:t>取合理保证。</w:t>
      </w:r>
    </w:p>
    <w:p>
      <w:pPr>
        <w:pStyle w:val="BodyText"/>
        <w:spacing w:line="366" w:lineRule="auto" w:before="47"/>
        <w:ind w:right="257"/>
        <w:jc w:val="both"/>
      </w:pPr>
      <w:r>
        <w:rPr/>
        <w:t>由于审</w:t>
      </w:r>
      <w:r>
        <w:rPr>
          <w:spacing w:val="-3"/>
        </w:rPr>
        <w:t>计</w:t>
      </w:r>
      <w:r>
        <w:rPr/>
        <w:t>的固</w:t>
      </w:r>
      <w:r>
        <w:rPr>
          <w:spacing w:val="-3"/>
        </w:rPr>
        <w:t>有限</w:t>
      </w:r>
      <w:r>
        <w:rPr/>
        <w:t>制</w:t>
      </w:r>
      <w:r>
        <w:rPr>
          <w:spacing w:val="-93"/>
        </w:rPr>
        <w:t>，</w:t>
      </w:r>
      <w:r>
        <w:rPr/>
        <w:t>即</w:t>
      </w:r>
      <w:r>
        <w:rPr>
          <w:spacing w:val="-3"/>
        </w:rPr>
        <w:t>使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按照审</w:t>
      </w:r>
      <w:r>
        <w:rPr>
          <w:spacing w:val="-3"/>
        </w:rPr>
        <w:t>计</w:t>
      </w:r>
      <w:r>
        <w:rPr/>
        <w:t>准则</w:t>
      </w:r>
      <w:r>
        <w:rPr>
          <w:spacing w:val="-3"/>
        </w:rPr>
        <w:t>的规</w:t>
      </w:r>
      <w:r>
        <w:rPr/>
        <w:t>定恰当</w:t>
      </w:r>
      <w:r>
        <w:rPr/>
        <w:t> 计划和</w:t>
      </w:r>
      <w:r>
        <w:rPr>
          <w:spacing w:val="-3"/>
        </w:rPr>
        <w:t>执</w:t>
      </w:r>
      <w:r>
        <w:rPr/>
        <w:t>行了</w:t>
      </w:r>
      <w:r>
        <w:rPr>
          <w:spacing w:val="-3"/>
        </w:rPr>
        <w:t>审计</w:t>
      </w:r>
      <w:r>
        <w:rPr/>
        <w:t>工作</w:t>
      </w:r>
      <w:r>
        <w:rPr>
          <w:spacing w:val="-94"/>
        </w:rPr>
        <w:t>，</w:t>
      </w:r>
      <w:r>
        <w:rPr>
          <w:spacing w:val="-3"/>
        </w:rPr>
        <w:t>也</w:t>
      </w:r>
      <w:r>
        <w:rPr/>
        <w:t>不可</w:t>
      </w:r>
      <w:r>
        <w:rPr>
          <w:spacing w:val="-3"/>
        </w:rPr>
        <w:t>避</w:t>
      </w:r>
      <w:r>
        <w:rPr/>
        <w:t>免</w:t>
      </w:r>
      <w:r>
        <w:rPr>
          <w:spacing w:val="-3"/>
        </w:rPr>
        <w:t>地</w:t>
      </w:r>
      <w:r>
        <w:rPr/>
        <w:t>存在财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中的</w:t>
      </w:r>
      <w:r>
        <w:rPr/>
        <w:t>某些重</w:t>
      </w:r>
      <w:r>
        <w:rPr>
          <w:spacing w:val="-3"/>
        </w:rPr>
        <w:t>大</w:t>
      </w:r>
      <w:r>
        <w:rPr/>
        <w:t>错</w:t>
      </w:r>
      <w:r>
        <w:rPr/>
        <w:t> </w:t>
      </w:r>
      <w:r>
        <w:rPr>
          <w:spacing w:val="-1"/>
        </w:rPr>
        <w:t>报未被发现的风险。</w:t>
      </w:r>
    </w:p>
    <w:p>
      <w:pPr>
        <w:pStyle w:val="BodyText"/>
        <w:spacing w:line="366" w:lineRule="auto" w:before="48"/>
        <w:ind w:right="251"/>
        <w:jc w:val="both"/>
      </w:pPr>
      <w:r>
        <w:rPr>
          <w:rFonts w:ascii="黑体" w:hAnsi="黑体" w:cs="黑体" w:eastAsia="黑体"/>
        </w:rPr>
        <w:t>第七条</w:t>
      </w:r>
      <w:r>
        <w:rPr>
          <w:rFonts w:ascii="黑体" w:hAnsi="黑体" w:cs="黑体" w:eastAsia="黑体"/>
          <w:spacing w:val="136"/>
        </w:rPr>
        <w:t> </w:t>
      </w:r>
      <w:r>
        <w:rPr/>
        <w:t>在舞弊</w:t>
      </w:r>
      <w:r>
        <w:rPr>
          <w:spacing w:val="-3"/>
        </w:rPr>
        <w:t>导</w:t>
      </w:r>
      <w:r>
        <w:rPr/>
        <w:t>致错报</w:t>
      </w:r>
      <w:r>
        <w:rPr>
          <w:spacing w:val="-3"/>
        </w:rPr>
        <w:t>的</w:t>
      </w:r>
      <w:r>
        <w:rPr/>
        <w:t>情况</w:t>
      </w:r>
      <w:r>
        <w:rPr>
          <w:spacing w:val="-2"/>
        </w:rPr>
        <w:t>下</w:t>
      </w:r>
      <w:r>
        <w:rPr>
          <w:spacing w:val="-94"/>
        </w:rPr>
        <w:t>，</w:t>
      </w:r>
      <w:r>
        <w:rPr>
          <w:spacing w:val="-3"/>
        </w:rPr>
        <w:t>固</w:t>
      </w:r>
      <w:r>
        <w:rPr/>
        <w:t>有限制</w:t>
      </w:r>
      <w:r>
        <w:rPr>
          <w:spacing w:val="-3"/>
        </w:rPr>
        <w:t>的</w:t>
      </w:r>
      <w:r>
        <w:rPr/>
        <w:t>潜在</w:t>
      </w:r>
      <w:r>
        <w:rPr>
          <w:spacing w:val="-3"/>
        </w:rPr>
        <w:t>影响</w:t>
      </w:r>
      <w:r>
        <w:rPr/>
        <w:t>尤</w:t>
      </w:r>
      <w:r>
        <w:rPr>
          <w:spacing w:val="1"/>
        </w:rPr>
        <w:t>其</w:t>
      </w:r>
      <w:r>
        <w:rPr/>
        <w:t>重</w:t>
      </w:r>
      <w:r>
        <w:rPr/>
        <w:t> </w:t>
      </w:r>
      <w:r>
        <w:rPr>
          <w:spacing w:val="-1"/>
        </w:rPr>
        <w:t>大</w:t>
      </w:r>
      <w:r>
        <w:rPr>
          <w:spacing w:val="-48"/>
        </w:rPr>
        <w:t>。</w:t>
      </w:r>
      <w:r>
        <w:rPr/>
        <w:t>舞弊</w:t>
      </w:r>
      <w:r>
        <w:rPr>
          <w:spacing w:val="-3"/>
        </w:rPr>
        <w:t>导</w:t>
      </w:r>
      <w:r>
        <w:rPr/>
        <w:t>致的</w:t>
      </w:r>
      <w:r>
        <w:rPr>
          <w:spacing w:val="-3"/>
        </w:rPr>
        <w:t>重</w:t>
      </w:r>
      <w:r>
        <w:rPr/>
        <w:t>大错报</w:t>
      </w:r>
      <w:r>
        <w:rPr>
          <w:spacing w:val="-3"/>
        </w:rPr>
        <w:t>未</w:t>
      </w:r>
      <w:r>
        <w:rPr/>
        <w:t>被发</w:t>
      </w:r>
      <w:r>
        <w:rPr>
          <w:spacing w:val="-3"/>
        </w:rPr>
        <w:t>现的</w:t>
      </w:r>
      <w:r>
        <w:rPr/>
        <w:t>风险</w:t>
      </w:r>
      <w:r>
        <w:rPr>
          <w:spacing w:val="-48"/>
        </w:rPr>
        <w:t>，</w:t>
      </w:r>
      <w:r>
        <w:rPr/>
        <w:t>大</w:t>
      </w:r>
      <w:r>
        <w:rPr>
          <w:spacing w:val="-3"/>
        </w:rPr>
        <w:t>于</w:t>
      </w:r>
      <w:r>
        <w:rPr/>
        <w:t>错误</w:t>
      </w:r>
      <w:r>
        <w:rPr>
          <w:spacing w:val="-3"/>
        </w:rPr>
        <w:t>导</w:t>
      </w:r>
      <w:r>
        <w:rPr/>
        <w:t>致的重</w:t>
      </w:r>
      <w:r>
        <w:rPr>
          <w:spacing w:val="-3"/>
        </w:rPr>
        <w:t>大</w:t>
      </w:r>
      <w:r>
        <w:rPr/>
        <w:t>错报</w:t>
      </w:r>
      <w:r>
        <w:rPr/>
        <w:t> 未被发</w:t>
      </w:r>
      <w:r>
        <w:rPr>
          <w:spacing w:val="-3"/>
        </w:rPr>
        <w:t>现</w:t>
      </w:r>
      <w:r>
        <w:rPr/>
        <w:t>的风</w:t>
      </w:r>
      <w:r>
        <w:rPr>
          <w:spacing w:val="-3"/>
        </w:rPr>
        <w:t>险</w:t>
      </w:r>
      <w:r>
        <w:rPr>
          <w:spacing w:val="-93"/>
        </w:rPr>
        <w:t>。</w:t>
      </w:r>
      <w:r>
        <w:rPr>
          <w:spacing w:val="-3"/>
        </w:rPr>
        <w:t>其</w:t>
      </w:r>
      <w:r>
        <w:rPr/>
        <w:t>原因是</w:t>
      </w:r>
      <w:r>
        <w:rPr>
          <w:spacing w:val="-3"/>
        </w:rPr>
        <w:t>舞</w:t>
      </w:r>
      <w:r>
        <w:rPr/>
        <w:t>弊可</w:t>
      </w:r>
      <w:r>
        <w:rPr>
          <w:spacing w:val="-3"/>
        </w:rPr>
        <w:t>能涉</w:t>
      </w:r>
      <w:r>
        <w:rPr/>
        <w:t>及精心</w:t>
      </w:r>
      <w:r>
        <w:rPr>
          <w:spacing w:val="-3"/>
        </w:rPr>
        <w:t>策</w:t>
      </w:r>
      <w:r>
        <w:rPr/>
        <w:t>划和</w:t>
      </w:r>
      <w:r>
        <w:rPr>
          <w:spacing w:val="-3"/>
        </w:rPr>
        <w:t>蓄意</w:t>
      </w:r>
      <w:r>
        <w:rPr/>
        <w:t>实施以</w:t>
      </w:r>
      <w:r>
        <w:rPr>
          <w:spacing w:val="-3"/>
        </w:rPr>
        <w:t>进</w:t>
      </w:r>
      <w:r>
        <w:rPr/>
        <w:t>行</w:t>
      </w:r>
      <w:r>
        <w:rPr/>
        <w:t> </w:t>
      </w:r>
      <w:r>
        <w:rPr>
          <w:spacing w:val="2"/>
        </w:rPr>
        <w:t>隐</w:t>
      </w:r>
      <w:r>
        <w:rPr>
          <w:spacing w:val="-1"/>
        </w:rPr>
        <w:t>瞒</w:t>
      </w:r>
      <w:r>
        <w:rPr/>
        <w:t>（</w:t>
      </w:r>
      <w:r>
        <w:rPr>
          <w:spacing w:val="2"/>
        </w:rPr>
        <w:t>如</w:t>
      </w:r>
      <w:r>
        <w:rPr/>
        <w:t>伪造</w:t>
      </w:r>
      <w:r>
        <w:rPr>
          <w:spacing w:val="2"/>
        </w:rPr>
        <w:t>证</w:t>
      </w:r>
      <w:r>
        <w:rPr/>
        <w:t>明</w:t>
      </w:r>
      <w:r>
        <w:rPr>
          <w:spacing w:val="2"/>
        </w:rPr>
        <w:t>或</w:t>
      </w:r>
      <w:r>
        <w:rPr/>
        <w:t>故意</w:t>
      </w:r>
      <w:r>
        <w:rPr>
          <w:spacing w:val="2"/>
        </w:rPr>
        <w:t>漏</w:t>
      </w:r>
      <w:r>
        <w:rPr/>
        <w:t>记交</w:t>
      </w:r>
      <w:r>
        <w:rPr>
          <w:spacing w:val="3"/>
        </w:rPr>
        <w:t>易</w:t>
      </w:r>
      <w:r>
        <w:rPr>
          <w:spacing w:val="-140"/>
        </w:rPr>
        <w:t>）</w:t>
      </w:r>
      <w:r>
        <w:rPr/>
        <w:t>，</w:t>
      </w:r>
      <w:r>
        <w:rPr>
          <w:spacing w:val="2"/>
        </w:rPr>
        <w:t>或</w:t>
      </w:r>
      <w:r>
        <w:rPr/>
        <w:t>者故</w:t>
      </w:r>
      <w:r>
        <w:rPr>
          <w:spacing w:val="2"/>
        </w:rPr>
        <w:t>意</w:t>
      </w:r>
      <w:r>
        <w:rPr/>
        <w:t>向注</w:t>
      </w:r>
      <w:r>
        <w:rPr>
          <w:spacing w:val="2"/>
        </w:rPr>
        <w:t>册</w:t>
      </w:r>
      <w:r>
        <w:rPr/>
        <w:t>会</w:t>
      </w:r>
      <w:r>
        <w:rPr>
          <w:spacing w:val="2"/>
        </w:rPr>
        <w:t>计</w:t>
      </w:r>
      <w:r>
        <w:rPr/>
        <w:t>师提</w:t>
      </w:r>
      <w:r>
        <w:rPr>
          <w:spacing w:val="3"/>
        </w:rPr>
        <w:t>供</w:t>
      </w:r>
      <w:r>
        <w:rPr/>
        <w:t>虚</w:t>
      </w:r>
      <w:r>
        <w:rPr/>
        <w:t> 假陈</w:t>
      </w:r>
      <w:r>
        <w:rPr>
          <w:spacing w:val="-1"/>
        </w:rPr>
        <w:t>述</w:t>
      </w:r>
      <w:r>
        <w:rPr>
          <w:spacing w:val="-48"/>
        </w:rPr>
        <w:t>。</w:t>
      </w:r>
      <w:r>
        <w:rPr>
          <w:spacing w:val="-3"/>
        </w:rPr>
        <w:t>如</w:t>
      </w:r>
      <w:r>
        <w:rPr/>
        <w:t>果涉</w:t>
      </w:r>
      <w:r>
        <w:rPr>
          <w:spacing w:val="-3"/>
        </w:rPr>
        <w:t>及</w:t>
      </w:r>
      <w:r>
        <w:rPr/>
        <w:t>串通舞弊</w:t>
      </w:r>
      <w:r>
        <w:rPr>
          <w:spacing w:val="-51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计师可</w:t>
      </w:r>
      <w:r>
        <w:rPr>
          <w:spacing w:val="-3"/>
        </w:rPr>
        <w:t>能</w:t>
      </w:r>
      <w:r>
        <w:rPr/>
        <w:t>更加</w:t>
      </w:r>
      <w:r>
        <w:rPr>
          <w:spacing w:val="-3"/>
        </w:rPr>
        <w:t>难以</w:t>
      </w:r>
      <w:r>
        <w:rPr/>
        <w:t>发</w:t>
      </w:r>
      <w:r>
        <w:rPr>
          <w:spacing w:val="1"/>
        </w:rPr>
        <w:t>现</w:t>
      </w:r>
      <w:r>
        <w:rPr/>
        <w:t>蓄</w:t>
      </w:r>
      <w:r>
        <w:rPr>
          <w:spacing w:val="-3"/>
        </w:rPr>
        <w:t>意</w:t>
      </w:r>
      <w:r>
        <w:rPr/>
        <w:t>隐瞒</w:t>
      </w:r>
      <w:r>
        <w:rPr/>
        <w:t> 的企图</w:t>
      </w:r>
      <w:r>
        <w:rPr>
          <w:spacing w:val="-97"/>
        </w:rPr>
        <w:t>。</w:t>
      </w:r>
      <w:r>
        <w:rPr>
          <w:spacing w:val="-1"/>
        </w:rPr>
        <w:t>串</w:t>
      </w:r>
      <w:r>
        <w:rPr/>
        <w:t>通</w:t>
      </w:r>
      <w:r>
        <w:rPr>
          <w:spacing w:val="-3"/>
        </w:rPr>
        <w:t>舞</w:t>
      </w:r>
      <w:r>
        <w:rPr/>
        <w:t>弊</w:t>
      </w:r>
      <w:r>
        <w:rPr>
          <w:spacing w:val="-3"/>
        </w:rPr>
        <w:t>可</w:t>
      </w:r>
      <w:r>
        <w:rPr/>
        <w:t>能导致</w:t>
      </w:r>
      <w:r>
        <w:rPr>
          <w:spacing w:val="-3"/>
        </w:rPr>
        <w:t>原</w:t>
      </w:r>
      <w:r>
        <w:rPr/>
        <w:t>本虚</w:t>
      </w:r>
      <w:r>
        <w:rPr>
          <w:spacing w:val="-3"/>
        </w:rPr>
        <w:t>假的</w:t>
      </w:r>
      <w:r>
        <w:rPr/>
        <w:t>审计证</w:t>
      </w:r>
      <w:r>
        <w:rPr>
          <w:spacing w:val="-3"/>
        </w:rPr>
        <w:t>据</w:t>
      </w:r>
      <w:r>
        <w:rPr/>
        <w:t>被注</w:t>
      </w:r>
      <w:r>
        <w:rPr>
          <w:spacing w:val="-3"/>
        </w:rPr>
        <w:t>册会</w:t>
      </w:r>
      <w:r>
        <w:rPr/>
        <w:t>计师误</w:t>
      </w:r>
      <w:r>
        <w:rPr>
          <w:spacing w:val="-3"/>
        </w:rPr>
        <w:t>认</w:t>
      </w:r>
      <w:r>
        <w:rPr/>
        <w:t>为</w:t>
      </w:r>
      <w:r>
        <w:rPr/>
        <w:t> </w:t>
      </w:r>
      <w:r>
        <w:rPr>
          <w:spacing w:val="-1"/>
        </w:rPr>
        <w:t>具有说服力。</w:t>
      </w:r>
    </w:p>
    <w:p>
      <w:pPr>
        <w:spacing w:after="0" w:line="366" w:lineRule="auto"/>
        <w:jc w:val="both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 w:before="3"/>
        <w:ind w:right="117"/>
        <w:jc w:val="both"/>
      </w:pPr>
      <w:r>
        <w:rPr/>
        <w:t>注册会</w:t>
      </w:r>
      <w:r>
        <w:rPr>
          <w:spacing w:val="-3"/>
        </w:rPr>
        <w:t>计</w:t>
      </w:r>
      <w:r>
        <w:rPr/>
        <w:t>师发</w:t>
      </w:r>
      <w:r>
        <w:rPr>
          <w:spacing w:val="-3"/>
        </w:rPr>
        <w:t>现舞</w:t>
      </w:r>
      <w:r>
        <w:rPr/>
        <w:t>弊</w:t>
      </w:r>
      <w:r>
        <w:rPr>
          <w:spacing w:val="1"/>
        </w:rPr>
        <w:t>的</w:t>
      </w:r>
      <w:r>
        <w:rPr/>
        <w:t>能</w:t>
      </w:r>
      <w:r>
        <w:rPr>
          <w:spacing w:val="-3"/>
        </w:rPr>
        <w:t>力</w:t>
      </w:r>
      <w:r>
        <w:rPr/>
        <w:t>取决</w:t>
      </w:r>
      <w:r>
        <w:rPr>
          <w:spacing w:val="-2"/>
        </w:rPr>
        <w:t>于</w:t>
      </w:r>
      <w:r>
        <w:rPr>
          <w:spacing w:val="-3"/>
        </w:rPr>
        <w:t>舞</w:t>
      </w:r>
      <w:r>
        <w:rPr/>
        <w:t>弊者实</w:t>
      </w:r>
      <w:r>
        <w:rPr>
          <w:spacing w:val="-3"/>
        </w:rPr>
        <w:t>施</w:t>
      </w:r>
      <w:r>
        <w:rPr/>
        <w:t>舞弊</w:t>
      </w:r>
      <w:r>
        <w:rPr>
          <w:spacing w:val="-3"/>
        </w:rPr>
        <w:t>的技</w:t>
      </w:r>
      <w:r>
        <w:rPr/>
        <w:t>巧</w:t>
      </w:r>
      <w:r>
        <w:rPr>
          <w:spacing w:val="-94"/>
        </w:rPr>
        <w:t>、</w:t>
      </w:r>
      <w:r>
        <w:rPr/>
        <w:t>舞弊</w:t>
      </w:r>
      <w:r>
        <w:rPr/>
        <w:t> 者操纵</w:t>
      </w:r>
      <w:r>
        <w:rPr>
          <w:spacing w:val="-3"/>
        </w:rPr>
        <w:t>会</w:t>
      </w:r>
      <w:r>
        <w:rPr/>
        <w:t>计记</w:t>
      </w:r>
      <w:r>
        <w:rPr>
          <w:spacing w:val="-3"/>
        </w:rPr>
        <w:t>录的</w:t>
      </w:r>
      <w:r>
        <w:rPr/>
        <w:t>频率和</w:t>
      </w:r>
      <w:r>
        <w:rPr>
          <w:spacing w:val="-3"/>
        </w:rPr>
        <w:t>范</w:t>
      </w:r>
      <w:r>
        <w:rPr/>
        <w:t>围</w:t>
      </w:r>
      <w:r>
        <w:rPr>
          <w:spacing w:val="-48"/>
        </w:rPr>
        <w:t>、</w:t>
      </w:r>
      <w:r>
        <w:rPr/>
        <w:t>舞</w:t>
      </w:r>
      <w:r>
        <w:rPr>
          <w:spacing w:val="-3"/>
        </w:rPr>
        <w:t>弊</w:t>
      </w:r>
      <w:r>
        <w:rPr/>
        <w:t>者操纵</w:t>
      </w:r>
      <w:r>
        <w:rPr>
          <w:spacing w:val="-3"/>
        </w:rPr>
        <w:t>的</w:t>
      </w:r>
      <w:r>
        <w:rPr/>
        <w:t>每笔</w:t>
      </w:r>
      <w:r>
        <w:rPr>
          <w:spacing w:val="-3"/>
        </w:rPr>
        <w:t>金额</w:t>
      </w:r>
      <w:r>
        <w:rPr/>
        <w:t>的大小</w:t>
      </w:r>
      <w:r>
        <w:rPr>
          <w:spacing w:val="-48"/>
        </w:rPr>
        <w:t>、</w:t>
      </w:r>
      <w:r>
        <w:rPr>
          <w:spacing w:val="-3"/>
        </w:rPr>
        <w:t>舞</w:t>
      </w:r>
      <w:r>
        <w:rPr/>
        <w:t>弊</w:t>
      </w:r>
      <w:r>
        <w:rPr/>
        <w:t> </w:t>
      </w:r>
      <w:r>
        <w:rPr>
          <w:spacing w:val="-1"/>
        </w:rPr>
        <w:t>者在被审计单位的职位级别、串通舞弊的程度等因素。</w:t>
      </w:r>
    </w:p>
    <w:p>
      <w:pPr>
        <w:pStyle w:val="BodyText"/>
        <w:spacing w:line="366" w:lineRule="auto" w:before="44"/>
        <w:ind w:right="116"/>
        <w:jc w:val="both"/>
      </w:pPr>
      <w:r>
        <w:rPr/>
        <w:t>即使可</w:t>
      </w:r>
      <w:r>
        <w:rPr>
          <w:spacing w:val="-3"/>
        </w:rPr>
        <w:t>以</w:t>
      </w:r>
      <w:r>
        <w:rPr/>
        <w:t>识别</w:t>
      </w:r>
      <w:r>
        <w:rPr>
          <w:spacing w:val="-3"/>
        </w:rPr>
        <w:t>出实</w:t>
      </w:r>
      <w:r>
        <w:rPr/>
        <w:t>施舞弊</w:t>
      </w:r>
      <w:r>
        <w:rPr>
          <w:spacing w:val="-3"/>
        </w:rPr>
        <w:t>的</w:t>
      </w:r>
      <w:r>
        <w:rPr/>
        <w:t>潜在</w:t>
      </w:r>
      <w:r>
        <w:rPr>
          <w:spacing w:val="-3"/>
        </w:rPr>
        <w:t>机</w:t>
      </w:r>
      <w:r>
        <w:rPr/>
        <w:t>会</w:t>
      </w:r>
      <w:r>
        <w:rPr>
          <w:spacing w:val="-96"/>
        </w:rPr>
        <w:t>，</w:t>
      </w:r>
      <w:r>
        <w:rPr/>
        <w:t>但对于</w:t>
      </w:r>
      <w:r>
        <w:rPr>
          <w:spacing w:val="-3"/>
        </w:rPr>
        <w:t>诸</w:t>
      </w:r>
      <w:r>
        <w:rPr/>
        <w:t>如会</w:t>
      </w:r>
      <w:r>
        <w:rPr>
          <w:spacing w:val="-3"/>
        </w:rPr>
        <w:t>计估</w:t>
      </w:r>
      <w:r>
        <w:rPr/>
        <w:t>计</w:t>
      </w:r>
      <w:r>
        <w:rPr>
          <w:spacing w:val="1"/>
        </w:rPr>
        <w:t>等</w:t>
      </w:r>
      <w:r>
        <w:rPr/>
        <w:t>判</w:t>
      </w:r>
      <w:r>
        <w:rPr/>
        <w:t> 断领域</w:t>
      </w:r>
      <w:r>
        <w:rPr>
          <w:spacing w:val="-3"/>
        </w:rPr>
        <w:t>的</w:t>
      </w:r>
      <w:r>
        <w:rPr/>
        <w:t>错报</w:t>
      </w:r>
      <w:r>
        <w:rPr>
          <w:spacing w:val="-97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也</w:t>
      </w:r>
      <w:r>
        <w:rPr/>
        <w:t>难以</w:t>
      </w:r>
      <w:r>
        <w:rPr>
          <w:spacing w:val="-3"/>
        </w:rPr>
        <w:t>确</w:t>
      </w:r>
      <w:r>
        <w:rPr>
          <w:spacing w:val="-1"/>
        </w:rPr>
        <w:t>定</w:t>
      </w:r>
      <w:r>
        <w:rPr/>
        <w:t>这类错</w:t>
      </w:r>
      <w:r>
        <w:rPr>
          <w:spacing w:val="-3"/>
        </w:rPr>
        <w:t>报</w:t>
      </w:r>
      <w:r>
        <w:rPr/>
        <w:t>是由</w:t>
      </w:r>
      <w:r>
        <w:rPr>
          <w:spacing w:val="-3"/>
        </w:rPr>
        <w:t>于舞</w:t>
      </w:r>
      <w:r>
        <w:rPr/>
        <w:t>弊还是</w:t>
      </w:r>
      <w:r>
        <w:rPr>
          <w:spacing w:val="-3"/>
        </w:rPr>
        <w:t>错</w:t>
      </w:r>
      <w:r>
        <w:rPr/>
        <w:t>误</w:t>
      </w:r>
      <w:r>
        <w:rPr/>
        <w:t> 导致的。</w:t>
      </w:r>
    </w:p>
    <w:p>
      <w:pPr>
        <w:pStyle w:val="BodyText"/>
        <w:spacing w:line="366" w:lineRule="auto"/>
        <w:ind w:right="116"/>
        <w:jc w:val="both"/>
      </w:pPr>
      <w:r>
        <w:rPr>
          <w:rFonts w:ascii="黑体" w:hAnsi="黑体" w:cs="黑体" w:eastAsia="黑体"/>
        </w:rPr>
        <w:t>第八条</w:t>
      </w:r>
      <w:r>
        <w:rPr>
          <w:rFonts w:ascii="黑体" w:hAnsi="黑体" w:cs="黑体" w:eastAsia="黑体"/>
          <w:spacing w:val="136"/>
        </w:rPr>
        <w:t> </w:t>
      </w:r>
      <w:r>
        <w:rPr/>
        <w:t>管理层</w:t>
      </w:r>
      <w:r>
        <w:rPr>
          <w:spacing w:val="-3"/>
        </w:rPr>
        <w:t>舞</w:t>
      </w:r>
      <w:r>
        <w:rPr/>
        <w:t>弊导致</w:t>
      </w:r>
      <w:r>
        <w:rPr>
          <w:spacing w:val="-3"/>
        </w:rPr>
        <w:t>的</w:t>
      </w:r>
      <w:r>
        <w:rPr/>
        <w:t>重大</w:t>
      </w:r>
      <w:r>
        <w:rPr>
          <w:spacing w:val="-3"/>
        </w:rPr>
        <w:t>错报</w:t>
      </w:r>
      <w:r>
        <w:rPr/>
        <w:t>未被发</w:t>
      </w:r>
      <w:r>
        <w:rPr>
          <w:spacing w:val="-3"/>
        </w:rPr>
        <w:t>现</w:t>
      </w:r>
      <w:r>
        <w:rPr/>
        <w:t>的风</w:t>
      </w:r>
      <w:r>
        <w:rPr>
          <w:spacing w:val="-1"/>
        </w:rPr>
        <w:t>险</w:t>
      </w:r>
      <w:r>
        <w:rPr>
          <w:spacing w:val="-93"/>
        </w:rPr>
        <w:t>，</w:t>
      </w:r>
      <w:r>
        <w:rPr>
          <w:spacing w:val="-3"/>
        </w:rPr>
        <w:t>大</w:t>
      </w:r>
      <w:r>
        <w:rPr/>
        <w:t>于员工</w:t>
      </w:r>
      <w:r>
        <w:rPr/>
        <w:t> 舞弊导</w:t>
      </w:r>
      <w:r>
        <w:rPr>
          <w:spacing w:val="-3"/>
        </w:rPr>
        <w:t>致</w:t>
      </w:r>
      <w:r>
        <w:rPr/>
        <w:t>的重</w:t>
      </w:r>
      <w:r>
        <w:rPr>
          <w:spacing w:val="-3"/>
        </w:rPr>
        <w:t>大错</w:t>
      </w:r>
      <w:r>
        <w:rPr/>
        <w:t>报未被</w:t>
      </w:r>
      <w:r>
        <w:rPr>
          <w:spacing w:val="-3"/>
        </w:rPr>
        <w:t>发</w:t>
      </w:r>
      <w:r>
        <w:rPr/>
        <w:t>现的</w:t>
      </w:r>
      <w:r>
        <w:rPr>
          <w:spacing w:val="-3"/>
        </w:rPr>
        <w:t>风</w:t>
      </w:r>
      <w:r>
        <w:rPr/>
        <w:t>险</w:t>
      </w:r>
      <w:r>
        <w:rPr>
          <w:spacing w:val="-95"/>
        </w:rPr>
        <w:t>。</w:t>
      </w:r>
      <w:r>
        <w:rPr/>
        <w:t>其原因</w:t>
      </w:r>
      <w:r>
        <w:rPr>
          <w:spacing w:val="-3"/>
        </w:rPr>
        <w:t>是</w:t>
      </w:r>
      <w:r>
        <w:rPr/>
        <w:t>管理</w:t>
      </w:r>
      <w:r>
        <w:rPr>
          <w:spacing w:val="-3"/>
        </w:rPr>
        <w:t>层往</w:t>
      </w:r>
      <w:r>
        <w:rPr/>
        <w:t>往可以</w:t>
      </w:r>
      <w:r>
        <w:rPr>
          <w:spacing w:val="-3"/>
        </w:rPr>
        <w:t>利</w:t>
      </w:r>
      <w:r>
        <w:rPr/>
        <w:t>用</w:t>
      </w:r>
      <w:r>
        <w:rPr/>
        <w:t> </w:t>
      </w:r>
      <w:r>
        <w:rPr>
          <w:spacing w:val="-1"/>
        </w:rPr>
        <w:t>职</w:t>
      </w:r>
      <w:r>
        <w:rPr/>
        <w:t>务之</w:t>
      </w:r>
      <w:r>
        <w:rPr>
          <w:spacing w:val="-3"/>
        </w:rPr>
        <w:t>便</w:t>
      </w:r>
      <w:r>
        <w:rPr>
          <w:spacing w:val="-32"/>
        </w:rPr>
        <w:t>，</w:t>
      </w:r>
      <w:r>
        <w:rPr/>
        <w:t>直</w:t>
      </w:r>
      <w:r>
        <w:rPr>
          <w:spacing w:val="-3"/>
        </w:rPr>
        <w:t>接或</w:t>
      </w:r>
      <w:r>
        <w:rPr/>
        <w:t>间接操</w:t>
      </w:r>
      <w:r>
        <w:rPr>
          <w:spacing w:val="-3"/>
        </w:rPr>
        <w:t>纵</w:t>
      </w:r>
      <w:r>
        <w:rPr/>
        <w:t>会计</w:t>
      </w:r>
      <w:r>
        <w:rPr>
          <w:spacing w:val="-3"/>
        </w:rPr>
        <w:t>记录</w:t>
      </w:r>
      <w:r>
        <w:rPr>
          <w:spacing w:val="-32"/>
        </w:rPr>
        <w:t>，</w:t>
      </w:r>
      <w:r>
        <w:rPr/>
        <w:t>提供</w:t>
      </w:r>
      <w:r>
        <w:rPr>
          <w:spacing w:val="-3"/>
        </w:rPr>
        <w:t>虚</w:t>
      </w:r>
      <w:r>
        <w:rPr/>
        <w:t>假的</w:t>
      </w:r>
      <w:r>
        <w:rPr>
          <w:spacing w:val="-3"/>
        </w:rPr>
        <w:t>财务</w:t>
      </w:r>
      <w:r>
        <w:rPr/>
        <w:t>信</w:t>
      </w:r>
      <w:r>
        <w:rPr>
          <w:spacing w:val="2"/>
        </w:rPr>
        <w:t>息</w:t>
      </w:r>
      <w:r>
        <w:rPr>
          <w:spacing w:val="-32"/>
        </w:rPr>
        <w:t>，</w:t>
      </w:r>
      <w:r>
        <w:rPr>
          <w:spacing w:val="-3"/>
        </w:rPr>
        <w:t>或</w:t>
      </w:r>
      <w:r>
        <w:rPr/>
        <w:t>凌驾</w:t>
      </w:r>
      <w:r>
        <w:rPr/>
        <w:t> </w:t>
      </w:r>
      <w:r>
        <w:rPr>
          <w:spacing w:val="-1"/>
        </w:rPr>
        <w:t>于为防止其他员工实施类似舞弊而建立的控制之上。</w:t>
      </w:r>
    </w:p>
    <w:p>
      <w:pPr>
        <w:pStyle w:val="BodyText"/>
        <w:spacing w:line="367" w:lineRule="auto"/>
        <w:ind w:right="116"/>
        <w:jc w:val="both"/>
      </w:pPr>
      <w:r>
        <w:rPr>
          <w:rFonts w:ascii="黑体" w:hAnsi="黑体" w:cs="黑体" w:eastAsia="黑体"/>
        </w:rPr>
        <w:t>第九条</w:t>
      </w:r>
      <w:r>
        <w:rPr>
          <w:rFonts w:ascii="黑体" w:hAnsi="黑体" w:cs="黑体" w:eastAsia="黑体"/>
          <w:spacing w:val="136"/>
        </w:rPr>
        <w:t> </w:t>
      </w:r>
      <w:r>
        <w:rPr/>
        <w:t>在获取</w:t>
      </w:r>
      <w:r>
        <w:rPr>
          <w:spacing w:val="-3"/>
        </w:rPr>
        <w:t>合</w:t>
      </w:r>
      <w:r>
        <w:rPr/>
        <w:t>理保证</w:t>
      </w:r>
      <w:r>
        <w:rPr>
          <w:spacing w:val="-3"/>
        </w:rPr>
        <w:t>时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师有责</w:t>
      </w:r>
      <w:r>
        <w:rPr>
          <w:spacing w:val="-3"/>
        </w:rPr>
        <w:t>任</w:t>
      </w:r>
      <w:r>
        <w:rPr/>
        <w:t>在整</w:t>
      </w:r>
      <w:r>
        <w:rPr>
          <w:spacing w:val="-3"/>
        </w:rPr>
        <w:t>个审</w:t>
      </w:r>
      <w:r>
        <w:rPr/>
        <w:t>计过程</w:t>
      </w:r>
      <w:r>
        <w:rPr/>
        <w:t> 中保持</w:t>
      </w:r>
      <w:r>
        <w:rPr>
          <w:spacing w:val="-3"/>
        </w:rPr>
        <w:t>职</w:t>
      </w:r>
      <w:r>
        <w:rPr/>
        <w:t>业怀疑</w:t>
      </w:r>
      <w:r>
        <w:rPr>
          <w:spacing w:val="-51"/>
        </w:rPr>
        <w:t>，</w:t>
      </w:r>
      <w:r>
        <w:rPr/>
        <w:t>考虑管</w:t>
      </w:r>
      <w:r>
        <w:rPr>
          <w:spacing w:val="-3"/>
        </w:rPr>
        <w:t>理</w:t>
      </w:r>
      <w:r>
        <w:rPr/>
        <w:t>层凌</w:t>
      </w:r>
      <w:r>
        <w:rPr>
          <w:spacing w:val="-3"/>
        </w:rPr>
        <w:t>驾于</w:t>
      </w:r>
      <w:r>
        <w:rPr/>
        <w:t>控制之</w:t>
      </w:r>
      <w:r>
        <w:rPr>
          <w:spacing w:val="-3"/>
        </w:rPr>
        <w:t>上</w:t>
      </w:r>
      <w:r>
        <w:rPr/>
        <w:t>的可</w:t>
      </w:r>
      <w:r>
        <w:rPr>
          <w:spacing w:val="-3"/>
        </w:rPr>
        <w:t>能性</w:t>
      </w:r>
      <w:r>
        <w:rPr>
          <w:spacing w:val="-48"/>
        </w:rPr>
        <w:t>，</w:t>
      </w:r>
      <w:r>
        <w:rPr/>
        <w:t>并认识</w:t>
      </w:r>
      <w:r>
        <w:rPr>
          <w:spacing w:val="-1"/>
        </w:rPr>
        <w:t>到</w:t>
      </w:r>
      <w:r>
        <w:rPr/>
        <w:t>对</w:t>
      </w:r>
      <w:r>
        <w:rPr/>
        <w:t> 发现错</w:t>
      </w:r>
      <w:r>
        <w:rPr>
          <w:spacing w:val="-3"/>
        </w:rPr>
        <w:t>误</w:t>
      </w:r>
      <w:r>
        <w:rPr/>
        <w:t>有效</w:t>
      </w:r>
      <w:r>
        <w:rPr>
          <w:spacing w:val="-3"/>
        </w:rPr>
        <w:t>的审</w:t>
      </w:r>
      <w:r>
        <w:rPr/>
        <w:t>计程序</w:t>
      </w:r>
      <w:r>
        <w:rPr>
          <w:spacing w:val="-3"/>
        </w:rPr>
        <w:t>未</w:t>
      </w:r>
      <w:r>
        <w:rPr>
          <w:spacing w:val="1"/>
        </w:rPr>
        <w:t>必</w:t>
      </w:r>
      <w:r>
        <w:rPr/>
        <w:t>对</w:t>
      </w:r>
      <w:r>
        <w:rPr>
          <w:spacing w:val="-3"/>
        </w:rPr>
        <w:t>发现</w:t>
      </w:r>
      <w:r>
        <w:rPr/>
        <w:t>舞弊有</w:t>
      </w:r>
      <w:r>
        <w:rPr>
          <w:spacing w:val="-3"/>
        </w:rPr>
        <w:t>效</w:t>
      </w:r>
      <w:r>
        <w:rPr>
          <w:spacing w:val="-94"/>
        </w:rPr>
        <w:t>。</w:t>
      </w:r>
      <w:r>
        <w:rPr/>
        <w:t>本</w:t>
      </w:r>
      <w:r>
        <w:rPr>
          <w:spacing w:val="-3"/>
        </w:rPr>
        <w:t>准</w:t>
      </w:r>
      <w:r>
        <w:rPr/>
        <w:t>则</w:t>
      </w:r>
      <w:r>
        <w:rPr>
          <w:spacing w:val="-3"/>
        </w:rPr>
        <w:t>的</w:t>
      </w:r>
      <w:r>
        <w:rPr/>
        <w:t>规定旨</w:t>
      </w:r>
      <w:r>
        <w:rPr>
          <w:spacing w:val="-3"/>
        </w:rPr>
        <w:t>在</w:t>
      </w:r>
      <w:r>
        <w:rPr/>
        <w:t>帮</w:t>
      </w:r>
      <w:r>
        <w:rPr/>
        <w:t> 助注册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识别</w:t>
      </w:r>
      <w:r>
        <w:rPr/>
        <w:t>和评估</w:t>
      </w:r>
      <w:r>
        <w:rPr>
          <w:spacing w:val="-3"/>
        </w:rPr>
        <w:t>舞</w:t>
      </w:r>
      <w:r>
        <w:rPr/>
        <w:t>弊导</w:t>
      </w:r>
      <w:r>
        <w:rPr>
          <w:spacing w:val="-3"/>
        </w:rPr>
        <w:t>致的</w:t>
      </w:r>
      <w:r>
        <w:rPr/>
        <w:t>重大错</w:t>
      </w:r>
      <w:r>
        <w:rPr>
          <w:spacing w:val="-3"/>
        </w:rPr>
        <w:t>报</w:t>
      </w:r>
      <w:r>
        <w:rPr/>
        <w:t>风险</w:t>
      </w:r>
      <w:r>
        <w:rPr>
          <w:spacing w:val="-95"/>
        </w:rPr>
        <w:t>，</w:t>
      </w:r>
      <w:r>
        <w:rPr/>
        <w:t>以</w:t>
      </w:r>
      <w:r>
        <w:rPr>
          <w:spacing w:val="-3"/>
        </w:rPr>
        <w:t>及</w:t>
      </w:r>
      <w:r>
        <w:rPr/>
        <w:t>设计用</w:t>
      </w:r>
      <w:r>
        <w:rPr>
          <w:spacing w:val="-3"/>
        </w:rPr>
        <w:t>以</w:t>
      </w:r>
      <w:r>
        <w:rPr/>
        <w:t>发</w:t>
      </w:r>
      <w:r>
        <w:rPr/>
        <w:t> </w:t>
      </w:r>
      <w:r>
        <w:rPr>
          <w:spacing w:val="-1"/>
        </w:rPr>
        <w:t>现这类错报的审计程序。</w:t>
      </w:r>
    </w:p>
    <w:p>
      <w:pPr>
        <w:pStyle w:val="BodyText"/>
        <w:spacing w:line="408" w:lineRule="auto" w:before="8"/>
        <w:ind w:right="112"/>
        <w:jc w:val="both"/>
      </w:pPr>
      <w:r>
        <w:rPr/>
        <w:t>根据法</w:t>
      </w:r>
      <w:r>
        <w:rPr>
          <w:spacing w:val="-3"/>
        </w:rPr>
        <w:t>律</w:t>
      </w:r>
      <w:r>
        <w:rPr/>
        <w:t>法规</w:t>
      </w:r>
      <w:r>
        <w:rPr>
          <w:spacing w:val="-3"/>
        </w:rPr>
        <w:t>或相</w:t>
      </w:r>
      <w:r>
        <w:rPr/>
        <w:t>关职业</w:t>
      </w:r>
      <w:r>
        <w:rPr>
          <w:spacing w:val="-3"/>
        </w:rPr>
        <w:t>道</w:t>
      </w:r>
      <w:r>
        <w:rPr/>
        <w:t>德要</w:t>
      </w:r>
      <w:r>
        <w:rPr>
          <w:spacing w:val="-3"/>
        </w:rPr>
        <w:t>求</w:t>
      </w:r>
      <w:r>
        <w:rPr>
          <w:spacing w:val="-94"/>
        </w:rPr>
        <w:t>，</w:t>
      </w:r>
      <w:r>
        <w:rPr>
          <w:spacing w:val="-1"/>
        </w:rPr>
        <w:t>对</w:t>
      </w:r>
      <w:r>
        <w:rPr/>
        <w:t>于被审</w:t>
      </w:r>
      <w:r>
        <w:rPr>
          <w:spacing w:val="-3"/>
        </w:rPr>
        <w:t>计</w:t>
      </w:r>
      <w:r>
        <w:rPr/>
        <w:t>单位</w:t>
      </w:r>
      <w:r>
        <w:rPr>
          <w:spacing w:val="-2"/>
        </w:rPr>
        <w:t>的</w:t>
      </w:r>
      <w:r>
        <w:rPr>
          <w:spacing w:val="-3"/>
        </w:rPr>
        <w:t>违</w:t>
      </w:r>
      <w:r>
        <w:rPr/>
        <w:t>反法律</w:t>
      </w:r>
      <w:r>
        <w:rPr/>
        <w:t> </w:t>
      </w:r>
      <w:r>
        <w:rPr>
          <w:spacing w:val="2"/>
        </w:rPr>
        <w:t>法</w:t>
      </w:r>
      <w:r>
        <w:rPr/>
        <w:t>规行</w:t>
      </w:r>
      <w:r>
        <w:rPr>
          <w:spacing w:val="2"/>
        </w:rPr>
        <w:t>为</w:t>
      </w:r>
      <w:r>
        <w:rPr/>
        <w:t>（包</w:t>
      </w:r>
      <w:r>
        <w:rPr>
          <w:spacing w:val="2"/>
        </w:rPr>
        <w:t>括</w:t>
      </w:r>
      <w:r>
        <w:rPr/>
        <w:t>舞</w:t>
      </w:r>
      <w:r>
        <w:rPr>
          <w:spacing w:val="2"/>
        </w:rPr>
        <w:t>弊</w:t>
      </w:r>
      <w:r>
        <w:rPr>
          <w:spacing w:val="-139"/>
        </w:rPr>
        <w:t>）</w:t>
      </w:r>
      <w:r>
        <w:rPr/>
        <w:t>，注</w:t>
      </w:r>
      <w:r>
        <w:rPr>
          <w:spacing w:val="2"/>
        </w:rPr>
        <w:t>册</w:t>
      </w:r>
      <w:r>
        <w:rPr/>
        <w:t>会计</w:t>
      </w:r>
      <w:r>
        <w:rPr>
          <w:spacing w:val="2"/>
        </w:rPr>
        <w:t>师</w:t>
      </w:r>
      <w:r>
        <w:rPr/>
        <w:t>可</w:t>
      </w:r>
      <w:r>
        <w:rPr>
          <w:spacing w:val="2"/>
        </w:rPr>
        <w:t>能</w:t>
      </w:r>
      <w:r>
        <w:rPr/>
        <w:t>承担</w:t>
      </w:r>
      <w:r>
        <w:rPr>
          <w:spacing w:val="2"/>
        </w:rPr>
        <w:t>额</w:t>
      </w:r>
      <w:r>
        <w:rPr/>
        <w:t>外责</w:t>
      </w:r>
      <w:r>
        <w:rPr>
          <w:spacing w:val="3"/>
        </w:rPr>
        <w:t>任</w:t>
      </w:r>
      <w:r>
        <w:rPr/>
        <w:t>。</w:t>
      </w:r>
      <w:r>
        <w:rPr>
          <w:spacing w:val="2"/>
        </w:rPr>
        <w:t>这</w:t>
      </w:r>
      <w:r>
        <w:rPr/>
        <w:t>些责</w:t>
      </w:r>
      <w:r>
        <w:rPr>
          <w:spacing w:val="2"/>
        </w:rPr>
        <w:t>任</w:t>
      </w:r>
      <w:r>
        <w:rPr/>
        <w:t>可</w:t>
      </w:r>
      <w:r>
        <w:rPr/>
        <w:t> 能与本</w:t>
      </w:r>
      <w:r>
        <w:rPr>
          <w:spacing w:val="-3"/>
        </w:rPr>
        <w:t>准</w:t>
      </w:r>
      <w:r>
        <w:rPr/>
        <w:t>则和</w:t>
      </w:r>
      <w:r>
        <w:rPr>
          <w:spacing w:val="-3"/>
        </w:rPr>
        <w:t>其他</w:t>
      </w:r>
      <w:r>
        <w:rPr/>
        <w:t>审计准</w:t>
      </w:r>
      <w:r>
        <w:rPr>
          <w:spacing w:val="-2"/>
        </w:rPr>
        <w:t>则</w:t>
      </w:r>
      <w:r>
        <w:rPr/>
        <w:t>不同</w:t>
      </w:r>
      <w:r>
        <w:rPr>
          <w:spacing w:val="-97"/>
        </w:rPr>
        <w:t>，</w:t>
      </w:r>
      <w:r>
        <w:rPr/>
        <w:t>或</w:t>
      </w:r>
      <w:r>
        <w:rPr>
          <w:spacing w:val="-3"/>
        </w:rPr>
        <w:t>超</w:t>
      </w:r>
      <w:r>
        <w:rPr/>
        <w:t>出了本</w:t>
      </w:r>
      <w:r>
        <w:rPr>
          <w:spacing w:val="-3"/>
        </w:rPr>
        <w:t>准</w:t>
      </w:r>
      <w:r>
        <w:rPr/>
        <w:t>则和</w:t>
      </w:r>
      <w:r>
        <w:rPr>
          <w:spacing w:val="-3"/>
        </w:rPr>
        <w:t>其他</w:t>
      </w:r>
      <w:r>
        <w:rPr/>
        <w:t>审计准</w:t>
      </w:r>
      <w:r>
        <w:rPr>
          <w:spacing w:val="-2"/>
        </w:rPr>
        <w:t>则</w:t>
      </w:r>
      <w:r>
        <w:rPr/>
        <w:t>的</w:t>
      </w:r>
      <w:r>
        <w:rPr/>
        <w:t> </w:t>
      </w:r>
      <w:r>
        <w:rPr>
          <w:spacing w:val="-1"/>
        </w:rPr>
        <w:t>规定，例如：</w:t>
      </w:r>
    </w:p>
    <w:p>
      <w:pPr>
        <w:pStyle w:val="BodyText"/>
        <w:spacing w:line="408" w:lineRule="auto" w:before="60"/>
        <w:ind w:right="114"/>
        <w:jc w:val="both"/>
      </w:pPr>
      <w:r>
        <w:rPr/>
        <w:t>（一</w:t>
      </w:r>
      <w:r>
        <w:rPr>
          <w:spacing w:val="-48"/>
        </w:rPr>
        <w:t>）</w:t>
      </w:r>
      <w:r>
        <w:rPr/>
        <w:t>应</w:t>
      </w:r>
      <w:r>
        <w:rPr>
          <w:spacing w:val="-3"/>
        </w:rPr>
        <w:t>对</w:t>
      </w:r>
      <w:r>
        <w:rPr/>
        <w:t>识别</w:t>
      </w:r>
      <w:r>
        <w:rPr>
          <w:spacing w:val="-3"/>
        </w:rPr>
        <w:t>出</w:t>
      </w:r>
      <w:r>
        <w:rPr/>
        <w:t>的或怀</w:t>
      </w:r>
      <w:r>
        <w:rPr>
          <w:spacing w:val="-3"/>
        </w:rPr>
        <w:t>疑</w:t>
      </w:r>
      <w:r>
        <w:rPr/>
        <w:t>存在</w:t>
      </w:r>
      <w:r>
        <w:rPr>
          <w:spacing w:val="-3"/>
        </w:rPr>
        <w:t>的违</w:t>
      </w:r>
      <w:r>
        <w:rPr/>
        <w:t>反法律</w:t>
      </w:r>
      <w:r>
        <w:rPr>
          <w:spacing w:val="-3"/>
        </w:rPr>
        <w:t>法</w:t>
      </w:r>
      <w:r>
        <w:rPr/>
        <w:t>规行</w:t>
      </w:r>
      <w:r>
        <w:rPr>
          <w:spacing w:val="1"/>
        </w:rPr>
        <w:t>为</w:t>
      </w:r>
      <w:r>
        <w:rPr>
          <w:spacing w:val="-51"/>
        </w:rPr>
        <w:t>，</w:t>
      </w:r>
      <w:r>
        <w:rPr/>
        <w:t>包括要求</w:t>
      </w:r>
      <w:r>
        <w:rPr/>
        <w:t> 与管理</w:t>
      </w:r>
      <w:r>
        <w:rPr>
          <w:spacing w:val="-3"/>
        </w:rPr>
        <w:t>层</w:t>
      </w:r>
      <w:r>
        <w:rPr/>
        <w:t>和治</w:t>
      </w:r>
      <w:r>
        <w:rPr>
          <w:spacing w:val="-3"/>
        </w:rPr>
        <w:t>理层</w:t>
      </w:r>
      <w:r>
        <w:rPr/>
        <w:t>专门进</w:t>
      </w:r>
      <w:r>
        <w:rPr>
          <w:spacing w:val="-3"/>
        </w:rPr>
        <w:t>行</w:t>
      </w:r>
      <w:r>
        <w:rPr/>
        <w:t>沟</w:t>
      </w:r>
      <w:r>
        <w:rPr>
          <w:spacing w:val="1"/>
        </w:rPr>
        <w:t>通</w:t>
      </w:r>
      <w:r>
        <w:rPr>
          <w:spacing w:val="-97"/>
        </w:rPr>
        <w:t>，</w:t>
      </w:r>
      <w:r>
        <w:rPr/>
        <w:t>评</w:t>
      </w:r>
      <w:r>
        <w:rPr>
          <w:spacing w:val="-2"/>
        </w:rPr>
        <w:t>价</w:t>
      </w:r>
      <w:r>
        <w:rPr/>
        <w:t>其对违</w:t>
      </w:r>
      <w:r>
        <w:rPr>
          <w:spacing w:val="-3"/>
        </w:rPr>
        <w:t>反</w:t>
      </w:r>
      <w:r>
        <w:rPr/>
        <w:t>法律</w:t>
      </w:r>
      <w:r>
        <w:rPr>
          <w:spacing w:val="-3"/>
        </w:rPr>
        <w:t>法规</w:t>
      </w:r>
      <w:r>
        <w:rPr/>
        <w:t>行为所</w:t>
      </w:r>
      <w:r>
        <w:rPr>
          <w:spacing w:val="-3"/>
        </w:rPr>
        <w:t>作</w:t>
      </w:r>
      <w:r>
        <w:rPr/>
        <w:t>应</w:t>
      </w:r>
      <w:r>
        <w:rPr/>
        <w:t> </w:t>
      </w:r>
      <w:r>
        <w:rPr>
          <w:spacing w:val="-1"/>
        </w:rPr>
        <w:t>对的适当性，并确定是否需要采取进一步行动；</w:t>
      </w:r>
    </w:p>
    <w:p>
      <w:pPr>
        <w:pStyle w:val="BodyText"/>
        <w:spacing w:line="408" w:lineRule="auto" w:before="60"/>
        <w:ind w:right="115"/>
        <w:jc w:val="both"/>
      </w:pPr>
      <w:r>
        <w:rPr>
          <w:spacing w:val="-5"/>
        </w:rPr>
        <w:t>（二）向其他注册会计师（例如，在集团财务报表审计中）沟通</w:t>
      </w:r>
      <w:r>
        <w:rPr>
          <w:spacing w:val="47"/>
        </w:rPr>
        <w:t> </w:t>
      </w:r>
      <w:r>
        <w:rPr>
          <w:spacing w:val="-1"/>
        </w:rPr>
        <w:t>识别出的或怀疑存在的违反法律法规行为；</w:t>
      </w:r>
    </w:p>
    <w:p>
      <w:pPr>
        <w:spacing w:after="0" w:line="408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408" w:lineRule="auto" w:before="0"/>
        <w:ind w:left="679" w:right="103" w:firstLine="0"/>
        <w:jc w:val="left"/>
      </w:pPr>
      <w:r>
        <w:rPr>
          <w:spacing w:val="-1"/>
        </w:rPr>
        <w:t>（三）对识别出的或怀疑存在的违反法律法规行为的记录要求。</w:t>
      </w:r>
      <w:r>
        <w:rPr>
          <w:spacing w:val="24"/>
        </w:rPr>
        <w:t> </w:t>
      </w:r>
      <w:r>
        <w:rPr/>
        <w:t>对额外</w:t>
      </w:r>
      <w:r>
        <w:rPr>
          <w:spacing w:val="-3"/>
        </w:rPr>
        <w:t>责</w:t>
      </w:r>
      <w:r>
        <w:rPr/>
        <w:t>任的</w:t>
      </w:r>
      <w:r>
        <w:rPr>
          <w:spacing w:val="-3"/>
        </w:rPr>
        <w:t>履</w:t>
      </w:r>
      <w:r>
        <w:rPr/>
        <w:t>行</w:t>
      </w:r>
      <w:r>
        <w:rPr>
          <w:spacing w:val="-97"/>
        </w:rPr>
        <w:t>，</w:t>
      </w:r>
      <w:r>
        <w:rPr/>
        <w:t>可能提</w:t>
      </w:r>
      <w:r>
        <w:rPr>
          <w:spacing w:val="-3"/>
        </w:rPr>
        <w:t>供</w:t>
      </w:r>
      <w:r>
        <w:rPr/>
        <w:t>与注</w:t>
      </w:r>
      <w:r>
        <w:rPr>
          <w:spacing w:val="-3"/>
        </w:rPr>
        <w:t>册会</w:t>
      </w:r>
      <w:r>
        <w:rPr/>
        <w:t>计师按</w:t>
      </w:r>
      <w:r>
        <w:rPr>
          <w:spacing w:val="-3"/>
        </w:rPr>
        <w:t>照</w:t>
      </w:r>
      <w:r>
        <w:rPr/>
        <w:t>本准</w:t>
      </w:r>
      <w:r>
        <w:rPr>
          <w:spacing w:val="-3"/>
        </w:rPr>
        <w:t>则和</w:t>
      </w:r>
      <w:r>
        <w:rPr/>
        <w:t>其他审</w:t>
      </w:r>
    </w:p>
    <w:p>
      <w:pPr>
        <w:pStyle w:val="BodyText"/>
        <w:spacing w:line="408" w:lineRule="auto" w:before="60"/>
        <w:ind w:right="103" w:firstLine="0"/>
        <w:jc w:val="left"/>
      </w:pPr>
      <w:r>
        <w:rPr/>
        <w:t>计准则</w:t>
      </w:r>
      <w:r>
        <w:rPr>
          <w:spacing w:val="-3"/>
        </w:rPr>
        <w:t>执</w:t>
      </w:r>
      <w:r>
        <w:rPr/>
        <w:t>行工</w:t>
      </w:r>
      <w:r>
        <w:rPr>
          <w:spacing w:val="-3"/>
        </w:rPr>
        <w:t>作相</w:t>
      </w:r>
      <w:r>
        <w:rPr/>
        <w:t>关的进</w:t>
      </w:r>
      <w:r>
        <w:rPr>
          <w:spacing w:val="-3"/>
        </w:rPr>
        <w:t>一</w:t>
      </w:r>
      <w:r>
        <w:rPr/>
        <w:t>步信</w:t>
      </w:r>
      <w:r>
        <w:rPr>
          <w:spacing w:val="-97"/>
        </w:rPr>
        <w:t>息</w:t>
      </w:r>
      <w:r>
        <w:rPr/>
        <w:t>（</w:t>
      </w:r>
      <w:r>
        <w:rPr>
          <w:spacing w:val="-3"/>
        </w:rPr>
        <w:t>如</w:t>
      </w:r>
      <w:r>
        <w:rPr/>
        <w:t>与管理</w:t>
      </w:r>
      <w:r>
        <w:rPr>
          <w:spacing w:val="-3"/>
        </w:rPr>
        <w:t>层</w:t>
      </w:r>
      <w:r>
        <w:rPr/>
        <w:t>和治</w:t>
      </w:r>
      <w:r>
        <w:rPr>
          <w:spacing w:val="-3"/>
        </w:rPr>
        <w:t>理层</w:t>
      </w:r>
      <w:r>
        <w:rPr/>
        <w:t>诚信相</w:t>
      </w:r>
      <w:r>
        <w:rPr>
          <w:spacing w:val="-3"/>
        </w:rPr>
        <w:t>关</w:t>
      </w:r>
      <w:r>
        <w:rPr/>
        <w:t>的</w:t>
      </w:r>
      <w:r>
        <w:rPr/>
        <w:t> 信息</w:t>
      </w:r>
      <w:r>
        <w:rPr>
          <w:spacing w:val="-142"/>
        </w:rPr>
        <w:t>）</w:t>
      </w:r>
      <w:r>
        <w:rPr/>
        <w:t>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2"/>
        <w:tabs>
          <w:tab w:pos="1279" w:val="left" w:leader="none"/>
          <w:tab w:pos="1917" w:val="left" w:leader="none"/>
        </w:tabs>
        <w:spacing w:line="240" w:lineRule="auto" w:before="228"/>
        <w:ind w:right="78"/>
        <w:jc w:val="center"/>
      </w:pPr>
      <w:r>
        <w:rPr>
          <w:w w:val="95"/>
        </w:rPr>
        <w:t>第二章</w:t>
        <w:tab/>
        <w:t>定</w:t>
        <w:tab/>
      </w:r>
      <w:r>
        <w:rPr/>
        <w:t>义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13"/>
        <w:rPr>
          <w:rFonts w:ascii="黑体" w:hAnsi="黑体" w:cs="黑体" w:eastAsia="黑体"/>
          <w:sz w:val="36"/>
          <w:szCs w:val="36"/>
        </w:rPr>
      </w:pPr>
    </w:p>
    <w:p>
      <w:pPr>
        <w:pStyle w:val="BodyText"/>
        <w:tabs>
          <w:tab w:pos="1797" w:val="left" w:leader="none"/>
        </w:tabs>
        <w:spacing w:line="367" w:lineRule="auto" w:before="0"/>
        <w:ind w:right="198"/>
        <w:jc w:val="left"/>
      </w:pPr>
      <w:r>
        <w:rPr>
          <w:rFonts w:ascii="黑体" w:hAnsi="黑体" w:cs="黑体" w:eastAsia="黑体"/>
        </w:rPr>
        <w:t>第十条</w:t>
        <w:tab/>
      </w:r>
      <w:r>
        <w:rPr/>
        <w:t>舞弊</w:t>
      </w:r>
      <w:r>
        <w:rPr>
          <w:spacing w:val="-32"/>
        </w:rPr>
        <w:t>，</w:t>
      </w:r>
      <w:r>
        <w:rPr>
          <w:spacing w:val="-3"/>
        </w:rPr>
        <w:t>是</w:t>
      </w:r>
      <w:r>
        <w:rPr/>
        <w:t>指被审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的管</w:t>
      </w:r>
      <w:r>
        <w:rPr/>
        <w:t>理层</w:t>
      </w:r>
      <w:r>
        <w:rPr>
          <w:spacing w:val="-32"/>
        </w:rPr>
        <w:t>、</w:t>
      </w:r>
      <w:r>
        <w:rPr>
          <w:spacing w:val="-3"/>
        </w:rPr>
        <w:t>治</w:t>
      </w:r>
      <w:r>
        <w:rPr/>
        <w:t>理层</w:t>
      </w:r>
      <w:r>
        <w:rPr>
          <w:spacing w:val="-34"/>
        </w:rPr>
        <w:t>、</w:t>
      </w:r>
      <w:r>
        <w:rPr>
          <w:spacing w:val="-3"/>
        </w:rPr>
        <w:t>员</w:t>
      </w:r>
      <w:r>
        <w:rPr/>
        <w:t>工或第三</w:t>
      </w:r>
      <w:r>
        <w:rPr/>
        <w:t> </w:t>
      </w:r>
      <w:r>
        <w:rPr>
          <w:spacing w:val="-1"/>
        </w:rPr>
        <w:t>方使用欺骗手段获取不当或非法利益的故意行为。</w:t>
      </w:r>
    </w:p>
    <w:p>
      <w:pPr>
        <w:pStyle w:val="BodyText"/>
        <w:tabs>
          <w:tab w:pos="2078" w:val="left" w:leader="none"/>
        </w:tabs>
        <w:spacing w:line="366" w:lineRule="auto" w:before="43"/>
        <w:ind w:right="198"/>
        <w:jc w:val="left"/>
      </w:pPr>
      <w:r>
        <w:rPr>
          <w:rFonts w:ascii="黑体" w:hAnsi="黑体" w:cs="黑体" w:eastAsia="黑体"/>
        </w:rPr>
        <w:t>第十一条</w:t>
        <w:tab/>
      </w:r>
      <w:r>
        <w:rPr/>
        <w:t>舞弊</w:t>
      </w:r>
      <w:r>
        <w:rPr>
          <w:spacing w:val="-3"/>
        </w:rPr>
        <w:t>风</w:t>
      </w:r>
      <w:r>
        <w:rPr/>
        <w:t>险因素</w:t>
      </w:r>
      <w:r>
        <w:rPr>
          <w:spacing w:val="-48"/>
        </w:rPr>
        <w:t>，</w:t>
      </w:r>
      <w:r>
        <w:rPr>
          <w:spacing w:val="-3"/>
        </w:rPr>
        <w:t>是</w:t>
      </w:r>
      <w:r>
        <w:rPr/>
        <w:t>指表</w:t>
      </w:r>
      <w:r>
        <w:rPr>
          <w:spacing w:val="-3"/>
        </w:rPr>
        <w:t>明</w:t>
      </w:r>
      <w:r>
        <w:rPr/>
        <w:t>实施舞</w:t>
      </w:r>
      <w:r>
        <w:rPr>
          <w:spacing w:val="-3"/>
        </w:rPr>
        <w:t>弊</w:t>
      </w:r>
      <w:r>
        <w:rPr/>
        <w:t>的动</w:t>
      </w:r>
      <w:r>
        <w:rPr>
          <w:spacing w:val="-3"/>
        </w:rPr>
        <w:t>机或</w:t>
      </w:r>
      <w:r>
        <w:rPr/>
        <w:t>压力</w:t>
      </w:r>
      <w:r>
        <w:rPr>
          <w:spacing w:val="-48"/>
        </w:rPr>
        <w:t>，</w:t>
      </w:r>
      <w:r>
        <w:rPr/>
        <w:t>或</w:t>
      </w:r>
      <w:r>
        <w:rPr/>
        <w:t> </w:t>
      </w:r>
      <w:r>
        <w:rPr>
          <w:spacing w:val="-1"/>
        </w:rPr>
        <w:t>者为实施舞弊提供机会的事项或情况。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9"/>
        <w:rPr>
          <w:rFonts w:ascii="宋体" w:hAnsi="宋体" w:cs="宋体" w:eastAsia="宋体"/>
          <w:sz w:val="26"/>
          <w:szCs w:val="26"/>
        </w:rPr>
      </w:pPr>
    </w:p>
    <w:p>
      <w:pPr>
        <w:pStyle w:val="Heading2"/>
        <w:tabs>
          <w:tab w:pos="4433" w:val="left" w:leader="none"/>
          <w:tab w:pos="5072" w:val="left" w:leader="none"/>
        </w:tabs>
        <w:spacing w:line="240" w:lineRule="auto"/>
        <w:ind w:left="679" w:right="0" w:firstLine="2475"/>
        <w:jc w:val="left"/>
      </w:pPr>
      <w:r>
        <w:rPr>
          <w:w w:val="95"/>
        </w:rPr>
        <w:t>第三章</w:t>
        <w:tab/>
        <w:t>目</w:t>
        <w:tab/>
      </w:r>
      <w:r>
        <w:rPr/>
        <w:t>标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2"/>
        <w:rPr>
          <w:rFonts w:ascii="黑体" w:hAnsi="黑体" w:cs="黑体" w:eastAsia="黑体"/>
          <w:sz w:val="37"/>
          <w:szCs w:val="37"/>
        </w:rPr>
      </w:pPr>
    </w:p>
    <w:p>
      <w:pPr>
        <w:pStyle w:val="BodyText"/>
        <w:tabs>
          <w:tab w:pos="2078" w:val="left" w:leader="none"/>
        </w:tabs>
        <w:spacing w:line="240" w:lineRule="auto" w:before="0"/>
        <w:ind w:left="679" w:right="0" w:firstLine="0"/>
        <w:jc w:val="left"/>
      </w:pPr>
      <w:r>
        <w:rPr>
          <w:rFonts w:ascii="黑体" w:hAnsi="黑体" w:cs="黑体" w:eastAsia="黑体"/>
        </w:rPr>
        <w:t>第十二条</w:t>
        <w:tab/>
      </w:r>
      <w:r>
        <w:rPr>
          <w:spacing w:val="-1"/>
        </w:rPr>
        <w:t>注册会计师的目标是：</w:t>
      </w:r>
    </w:p>
    <w:p>
      <w:pPr>
        <w:pStyle w:val="BodyText"/>
        <w:spacing w:line="240" w:lineRule="auto" w:before="193"/>
        <w:ind w:left="679" w:right="0" w:firstLine="0"/>
        <w:jc w:val="left"/>
      </w:pPr>
      <w:r>
        <w:rPr>
          <w:spacing w:val="-1"/>
        </w:rPr>
        <w:t>（一）识别和评估由于舞弊导致的财务报表重大错报风险；</w:t>
      </w:r>
    </w:p>
    <w:p>
      <w:pPr>
        <w:pStyle w:val="BodyText"/>
        <w:spacing w:line="367" w:lineRule="auto" w:before="192"/>
        <w:ind w:right="103"/>
        <w:jc w:val="left"/>
      </w:pPr>
      <w:r>
        <w:rPr/>
        <w:t>（二</w:t>
      </w:r>
      <w:r>
        <w:rPr>
          <w:spacing w:val="-48"/>
        </w:rPr>
        <w:t>）</w:t>
      </w:r>
      <w:r>
        <w:rPr/>
        <w:t>通</w:t>
      </w:r>
      <w:r>
        <w:rPr>
          <w:spacing w:val="-3"/>
        </w:rPr>
        <w:t>过</w:t>
      </w:r>
      <w:r>
        <w:rPr/>
        <w:t>设计</w:t>
      </w:r>
      <w:r>
        <w:rPr>
          <w:spacing w:val="-3"/>
        </w:rPr>
        <w:t>和</w:t>
      </w:r>
      <w:r>
        <w:rPr/>
        <w:t>实施恰</w:t>
      </w:r>
      <w:r>
        <w:rPr>
          <w:spacing w:val="-3"/>
        </w:rPr>
        <w:t>当</w:t>
      </w:r>
      <w:r>
        <w:rPr/>
        <w:t>的应</w:t>
      </w:r>
      <w:r>
        <w:rPr>
          <w:spacing w:val="-3"/>
        </w:rPr>
        <w:t>对措</w:t>
      </w:r>
      <w:r>
        <w:rPr/>
        <w:t>施</w:t>
      </w:r>
      <w:r>
        <w:rPr>
          <w:spacing w:val="-48"/>
        </w:rPr>
        <w:t>，</w:t>
      </w:r>
      <w:r>
        <w:rPr/>
        <w:t>针对</w:t>
      </w:r>
      <w:r>
        <w:rPr>
          <w:spacing w:val="-3"/>
        </w:rPr>
        <w:t>评</w:t>
      </w:r>
      <w:r>
        <w:rPr/>
        <w:t>估的</w:t>
      </w:r>
      <w:r>
        <w:rPr>
          <w:spacing w:val="-3"/>
        </w:rPr>
        <w:t>由</w:t>
      </w:r>
      <w:r>
        <w:rPr/>
        <w:t>于舞弊导</w:t>
      </w:r>
      <w:r>
        <w:rPr/>
        <w:t> </w:t>
      </w:r>
      <w:r>
        <w:rPr>
          <w:spacing w:val="-1"/>
        </w:rPr>
        <w:t>致的重大错报风险，获取充分、适当的审计证据；</w:t>
      </w:r>
    </w:p>
    <w:p>
      <w:pPr>
        <w:pStyle w:val="BodyText"/>
        <w:spacing w:line="240" w:lineRule="auto" w:before="43"/>
        <w:ind w:left="679" w:right="0" w:firstLine="0"/>
        <w:jc w:val="left"/>
      </w:pPr>
      <w:r>
        <w:rPr>
          <w:spacing w:val="-1"/>
        </w:rPr>
        <w:t>（三）恰当应对审计过程中识别出的舞弊或舞弊嫌疑。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38"/>
          <w:szCs w:val="38"/>
        </w:rPr>
      </w:pPr>
    </w:p>
    <w:p>
      <w:pPr>
        <w:pStyle w:val="Heading2"/>
        <w:tabs>
          <w:tab w:pos="1279" w:val="left" w:leader="none"/>
          <w:tab w:pos="1917" w:val="left" w:leader="none"/>
        </w:tabs>
        <w:spacing w:line="240" w:lineRule="auto"/>
        <w:ind w:right="78"/>
        <w:jc w:val="center"/>
      </w:pPr>
      <w:r>
        <w:rPr>
          <w:w w:val="95"/>
        </w:rPr>
        <w:t>第四章</w:t>
        <w:tab/>
        <w:t>要</w:t>
        <w:tab/>
      </w:r>
      <w:r>
        <w:rPr/>
        <w:t>求</w:t>
      </w:r>
      <w:r>
        <w:rPr/>
      </w:r>
    </w:p>
    <w:p>
      <w:pPr>
        <w:spacing w:after="0" w:line="240" w:lineRule="auto"/>
        <w:jc w:val="center"/>
        <w:sectPr>
          <w:pgSz w:w="11910" w:h="16840"/>
          <w:pgMar w:header="0" w:footer="977" w:top="1520" w:bottom="1160" w:left="1680" w:right="1600"/>
        </w:sectPr>
      </w:pPr>
    </w:p>
    <w:p>
      <w:pPr>
        <w:tabs>
          <w:tab w:pos="1286" w:val="left" w:leader="none"/>
        </w:tabs>
        <w:spacing w:line="396" w:lineRule="exact" w:before="0"/>
        <w:ind w:left="0" w:right="78" w:firstLine="0"/>
        <w:jc w:val="center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b/>
          <w:bCs/>
          <w:w w:val="95"/>
          <w:sz w:val="32"/>
          <w:szCs w:val="32"/>
        </w:rPr>
        <w:t>第一节</w:t>
        <w:tab/>
      </w:r>
      <w:r>
        <w:rPr>
          <w:rFonts w:ascii="宋体" w:hAnsi="宋体" w:cs="宋体" w:eastAsia="宋体"/>
          <w:b/>
          <w:bCs/>
          <w:spacing w:val="1"/>
          <w:sz w:val="32"/>
          <w:szCs w:val="32"/>
        </w:rPr>
        <w:t>职业怀疑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2"/>
        <w:rPr>
          <w:rFonts w:ascii="宋体" w:hAnsi="宋体" w:cs="宋体" w:eastAsia="宋体"/>
          <w:b/>
          <w:bCs/>
          <w:sz w:val="37"/>
          <w:szCs w:val="37"/>
        </w:rPr>
      </w:pPr>
    </w:p>
    <w:p>
      <w:pPr>
        <w:pStyle w:val="BodyText"/>
        <w:spacing w:line="361" w:lineRule="auto" w:before="0"/>
        <w:ind w:right="194"/>
        <w:jc w:val="both"/>
      </w:pPr>
      <w:r>
        <w:rPr>
          <w:rFonts w:ascii="黑体" w:hAnsi="黑体" w:cs="黑体" w:eastAsia="黑体"/>
        </w:rPr>
        <w:t>第十三条</w:t>
      </w:r>
      <w:r>
        <w:rPr>
          <w:rFonts w:ascii="黑体" w:hAnsi="黑体" w:cs="黑体" w:eastAsia="黑体"/>
          <w:spacing w:val="136"/>
        </w:rPr>
        <w:t> </w:t>
      </w:r>
      <w:r>
        <w:rPr>
          <w:spacing w:val="-1"/>
        </w:rPr>
        <w:t>按照《中国注册会计师审计准则第</w:t>
      </w:r>
      <w:r>
        <w:rPr>
          <w:spacing w:val="-41"/>
        </w:rPr>
        <w:t> </w:t>
      </w:r>
      <w:r>
        <w:rPr>
          <w:rFonts w:ascii="Times New Roman" w:hAnsi="Times New Roman" w:cs="Times New Roman" w:eastAsia="Times New Roman"/>
          <w:spacing w:val="-4"/>
        </w:rPr>
        <w:t>1101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2"/>
        </w:rPr>
        <w:t>号</w:t>
      </w:r>
      <w:r>
        <w:rPr>
          <w:rFonts w:ascii="Times New Roman" w:hAnsi="Times New Roman" w:cs="Times New Roman" w:eastAsia="Times New Roman"/>
          <w:spacing w:val="-2"/>
        </w:rPr>
        <w:t>——</w:t>
      </w:r>
      <w:r>
        <w:rPr>
          <w:spacing w:val="-2"/>
        </w:rPr>
        <w:t>注册</w:t>
      </w:r>
      <w:r>
        <w:rPr>
          <w:spacing w:val="30"/>
        </w:rPr>
        <w:t> </w:t>
      </w:r>
      <w:r>
        <w:rPr/>
        <w:t>会计师</w:t>
      </w:r>
      <w:r>
        <w:rPr>
          <w:spacing w:val="-3"/>
        </w:rPr>
        <w:t>的</w:t>
      </w:r>
      <w:r>
        <w:rPr/>
        <w:t>总体</w:t>
      </w:r>
      <w:r>
        <w:rPr>
          <w:spacing w:val="-3"/>
        </w:rPr>
        <w:t>目标</w:t>
      </w:r>
      <w:r>
        <w:rPr/>
        <w:t>和审计</w:t>
      </w:r>
      <w:r>
        <w:rPr>
          <w:spacing w:val="-3"/>
        </w:rPr>
        <w:t>工</w:t>
      </w:r>
      <w:r>
        <w:rPr/>
        <w:t>作的</w:t>
      </w:r>
      <w:r>
        <w:rPr>
          <w:spacing w:val="-3"/>
        </w:rPr>
        <w:t>基本</w:t>
      </w:r>
      <w:r>
        <w:rPr/>
        <w:t>要</w:t>
      </w:r>
      <w:r>
        <w:rPr>
          <w:spacing w:val="1"/>
        </w:rPr>
        <w:t>求</w:t>
      </w:r>
      <w:r>
        <w:rPr>
          <w:spacing w:val="-48"/>
        </w:rPr>
        <w:t>》</w:t>
      </w:r>
      <w:r>
        <w:rPr/>
        <w:t>的</w:t>
      </w:r>
      <w:r>
        <w:rPr>
          <w:spacing w:val="-3"/>
        </w:rPr>
        <w:t>规</w:t>
      </w:r>
      <w:r>
        <w:rPr/>
        <w:t>定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应</w:t>
      </w:r>
      <w:r>
        <w:rPr/>
        <w:t>当</w:t>
      </w:r>
      <w:r>
        <w:rPr/>
        <w:t> 在整个</w:t>
      </w:r>
      <w:r>
        <w:rPr>
          <w:spacing w:val="-3"/>
        </w:rPr>
        <w:t>审</w:t>
      </w:r>
      <w:r>
        <w:rPr/>
        <w:t>计过</w:t>
      </w:r>
      <w:r>
        <w:rPr>
          <w:spacing w:val="-3"/>
        </w:rPr>
        <w:t>程</w:t>
      </w:r>
      <w:r>
        <w:rPr>
          <w:spacing w:val="-2"/>
        </w:rPr>
        <w:t>中</w:t>
      </w:r>
      <w:r>
        <w:rPr/>
        <w:t>保持职</w:t>
      </w:r>
      <w:r>
        <w:rPr>
          <w:spacing w:val="-3"/>
        </w:rPr>
        <w:t>业</w:t>
      </w:r>
      <w:r>
        <w:rPr/>
        <w:t>怀疑</w:t>
      </w:r>
      <w:r>
        <w:rPr>
          <w:spacing w:val="-96"/>
        </w:rPr>
        <w:t>，</w:t>
      </w:r>
      <w:r>
        <w:rPr/>
        <w:t>认</w:t>
      </w:r>
      <w:r>
        <w:rPr>
          <w:spacing w:val="-3"/>
        </w:rPr>
        <w:t>识</w:t>
      </w:r>
      <w:r>
        <w:rPr/>
        <w:t>到存在</w:t>
      </w:r>
      <w:r>
        <w:rPr>
          <w:spacing w:val="-3"/>
        </w:rPr>
        <w:t>由</w:t>
      </w:r>
      <w:r>
        <w:rPr/>
        <w:t>于舞</w:t>
      </w:r>
      <w:r>
        <w:rPr>
          <w:spacing w:val="-3"/>
        </w:rPr>
        <w:t>弊导</w:t>
      </w:r>
      <w:r>
        <w:rPr/>
        <w:t>致的重</w:t>
      </w:r>
      <w:r>
        <w:rPr>
          <w:spacing w:val="-3"/>
        </w:rPr>
        <w:t>大</w:t>
      </w:r>
      <w:r>
        <w:rPr/>
        <w:t>错</w:t>
      </w:r>
      <w:r>
        <w:rPr/>
        <w:t> 报的可</w:t>
      </w:r>
      <w:r>
        <w:rPr>
          <w:spacing w:val="-3"/>
        </w:rPr>
        <w:t>能</w:t>
      </w:r>
      <w:r>
        <w:rPr/>
        <w:t>性</w:t>
      </w:r>
      <w:r>
        <w:rPr>
          <w:spacing w:val="-48"/>
        </w:rPr>
        <w:t>，</w:t>
      </w:r>
      <w:r>
        <w:rPr/>
        <w:t>而</w:t>
      </w:r>
      <w:r>
        <w:rPr>
          <w:spacing w:val="-3"/>
        </w:rPr>
        <w:t>不</w:t>
      </w:r>
      <w:r>
        <w:rPr/>
        <w:t>应受到</w:t>
      </w:r>
      <w:r>
        <w:rPr>
          <w:spacing w:val="-3"/>
        </w:rPr>
        <w:t>以</w:t>
      </w:r>
      <w:r>
        <w:rPr/>
        <w:t>前对</w:t>
      </w:r>
      <w:r>
        <w:rPr>
          <w:spacing w:val="-3"/>
        </w:rPr>
        <w:t>管理</w:t>
      </w:r>
      <w:r>
        <w:rPr/>
        <w:t>层</w:t>
      </w:r>
      <w:r>
        <w:rPr>
          <w:spacing w:val="-48"/>
        </w:rPr>
        <w:t>、</w:t>
      </w:r>
      <w:r>
        <w:rPr/>
        <w:t>治理</w:t>
      </w:r>
      <w:r>
        <w:rPr>
          <w:spacing w:val="-2"/>
        </w:rPr>
        <w:t>层</w:t>
      </w:r>
      <w:r>
        <w:rPr/>
        <w:t>正直</w:t>
      </w:r>
      <w:r>
        <w:rPr>
          <w:spacing w:val="-3"/>
        </w:rPr>
        <w:t>和</w:t>
      </w:r>
      <w:r>
        <w:rPr/>
        <w:t>诚信形</w:t>
      </w:r>
      <w:r>
        <w:rPr>
          <w:spacing w:val="-3"/>
        </w:rPr>
        <w:t>成</w:t>
      </w:r>
      <w:r>
        <w:rPr/>
        <w:t>的判</w:t>
      </w:r>
      <w:r>
        <w:rPr/>
        <w:t> </w:t>
      </w:r>
      <w:r>
        <w:rPr>
          <w:spacing w:val="-1"/>
        </w:rPr>
        <w:t>断的影响。</w:t>
      </w:r>
    </w:p>
    <w:p>
      <w:pPr>
        <w:pStyle w:val="BodyText"/>
        <w:tabs>
          <w:tab w:pos="2078" w:val="left" w:leader="none"/>
        </w:tabs>
        <w:spacing w:line="366" w:lineRule="auto" w:before="51"/>
        <w:ind w:right="103"/>
        <w:jc w:val="left"/>
      </w:pPr>
      <w:r>
        <w:rPr>
          <w:rFonts w:ascii="黑体" w:hAnsi="黑体" w:cs="黑体" w:eastAsia="黑体"/>
        </w:rPr>
        <w:t>第十四条</w:t>
        <w:tab/>
      </w:r>
      <w:r>
        <w:rPr/>
        <w:t>除非</w:t>
      </w:r>
      <w:r>
        <w:rPr>
          <w:spacing w:val="-3"/>
        </w:rPr>
        <w:t>存</w:t>
      </w:r>
      <w:r>
        <w:rPr/>
        <w:t>在相反</w:t>
      </w:r>
      <w:r>
        <w:rPr>
          <w:spacing w:val="-3"/>
        </w:rPr>
        <w:t>的</w:t>
      </w:r>
      <w:r>
        <w:rPr/>
        <w:t>理由</w:t>
      </w:r>
      <w:r>
        <w:rPr>
          <w:spacing w:val="-97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1"/>
        </w:rPr>
        <w:t>师</w:t>
      </w:r>
      <w:r>
        <w:rPr>
          <w:spacing w:val="-3"/>
        </w:rPr>
        <w:t>可</w:t>
      </w:r>
      <w:r>
        <w:rPr/>
        <w:t>以将</w:t>
      </w:r>
      <w:r>
        <w:rPr>
          <w:spacing w:val="-3"/>
        </w:rPr>
        <w:t>文</w:t>
      </w:r>
      <w:r>
        <w:rPr>
          <w:spacing w:val="-2"/>
        </w:rPr>
        <w:t>件</w:t>
      </w:r>
      <w:r>
        <w:rPr/>
        <w:t>和记录</w:t>
      </w:r>
      <w:r>
        <w:rPr/>
        <w:t> 作</w:t>
      </w:r>
      <w:r>
        <w:rPr>
          <w:spacing w:val="-1"/>
        </w:rPr>
        <w:t>为</w:t>
      </w:r>
      <w:r>
        <w:rPr/>
        <w:t>真</w:t>
      </w:r>
      <w:r>
        <w:rPr>
          <w:spacing w:val="-3"/>
        </w:rPr>
        <w:t>品</w:t>
      </w:r>
      <w:r>
        <w:rPr>
          <w:spacing w:val="-94"/>
        </w:rPr>
        <w:t>。</w:t>
      </w:r>
      <w:r>
        <w:rPr/>
        <w:t>但</w:t>
      </w:r>
      <w:r>
        <w:rPr>
          <w:spacing w:val="-3"/>
        </w:rPr>
        <w:t>如</w:t>
      </w:r>
      <w:r>
        <w:rPr/>
        <w:t>果</w:t>
      </w:r>
      <w:r>
        <w:rPr>
          <w:spacing w:val="-3"/>
        </w:rPr>
        <w:t>在</w:t>
      </w:r>
      <w:r>
        <w:rPr/>
        <w:t>审计过</w:t>
      </w:r>
      <w:r>
        <w:rPr>
          <w:spacing w:val="-3"/>
        </w:rPr>
        <w:t>程</w:t>
      </w:r>
      <w:r>
        <w:rPr/>
        <w:t>中识</w:t>
      </w:r>
      <w:r>
        <w:rPr>
          <w:spacing w:val="-3"/>
        </w:rPr>
        <w:t>别出</w:t>
      </w:r>
      <w:r>
        <w:rPr/>
        <w:t>的情况</w:t>
      </w:r>
      <w:r>
        <w:rPr>
          <w:spacing w:val="-1"/>
        </w:rPr>
        <w:t>使</w:t>
      </w:r>
      <w:r>
        <w:rPr/>
        <w:t>注册</w:t>
      </w:r>
      <w:r>
        <w:rPr>
          <w:spacing w:val="-3"/>
        </w:rPr>
        <w:t>会计</w:t>
      </w:r>
      <w:r>
        <w:rPr/>
        <w:t>师认为</w:t>
      </w:r>
      <w:r>
        <w:rPr>
          <w:spacing w:val="-3"/>
        </w:rPr>
        <w:t>文</w:t>
      </w:r>
      <w:r>
        <w:rPr/>
        <w:t>件</w:t>
      </w:r>
      <w:r>
        <w:rPr/>
        <w:t> </w:t>
      </w:r>
      <w:r>
        <w:rPr>
          <w:spacing w:val="-1"/>
        </w:rPr>
        <w:t>可能是伪造的或文件中的某些条款已发生变动但未告知注册会计师，</w:t>
      </w:r>
      <w:r>
        <w:rPr>
          <w:spacing w:val="23"/>
        </w:rPr>
        <w:t> </w:t>
      </w:r>
      <w:r>
        <w:rPr>
          <w:spacing w:val="-1"/>
        </w:rPr>
        <w:t>注册会计师应当作出进一步调查。</w:t>
      </w:r>
    </w:p>
    <w:p>
      <w:pPr>
        <w:pStyle w:val="BodyText"/>
        <w:spacing w:line="366" w:lineRule="auto" w:before="47"/>
        <w:ind w:right="105"/>
        <w:jc w:val="both"/>
      </w:pPr>
      <w:r>
        <w:rPr>
          <w:rFonts w:ascii="黑体" w:hAnsi="黑体" w:cs="黑体" w:eastAsia="黑体"/>
          <w:spacing w:val="4"/>
        </w:rPr>
        <w:t>第十五条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如果管理层或治理层对询问作出的答复相互之间不</w:t>
      </w:r>
      <w:r>
        <w:rPr>
          <w:spacing w:val="34"/>
        </w:rPr>
        <w:t> </w:t>
      </w:r>
      <w:r>
        <w:rPr>
          <w:spacing w:val="-2"/>
        </w:rPr>
        <w:t>一致或与其他信息不一致，注册会计师应当对这种不一致加以调查。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10"/>
        <w:rPr>
          <w:rFonts w:ascii="宋体" w:hAnsi="宋体" w:cs="宋体" w:eastAsia="宋体"/>
          <w:sz w:val="26"/>
          <w:szCs w:val="26"/>
        </w:rPr>
      </w:pPr>
    </w:p>
    <w:p>
      <w:pPr>
        <w:pStyle w:val="Heading1"/>
        <w:tabs>
          <w:tab w:pos="1286" w:val="left" w:leader="none"/>
        </w:tabs>
        <w:spacing w:line="240" w:lineRule="auto"/>
        <w:ind w:right="79"/>
        <w:jc w:val="center"/>
        <w:rPr>
          <w:b w:val="0"/>
          <w:bCs w:val="0"/>
        </w:rPr>
      </w:pPr>
      <w:r>
        <w:rPr>
          <w:w w:val="95"/>
        </w:rPr>
        <w:t>第二节</w:t>
        <w:tab/>
      </w:r>
      <w:r>
        <w:rPr>
          <w:spacing w:val="1"/>
        </w:rPr>
        <w:t>项目组内部的讨论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13"/>
        <w:rPr>
          <w:rFonts w:ascii="宋体" w:hAnsi="宋体" w:cs="宋体" w:eastAsia="宋体"/>
          <w:b/>
          <w:bCs/>
          <w:sz w:val="36"/>
          <w:szCs w:val="36"/>
        </w:rPr>
      </w:pPr>
    </w:p>
    <w:p>
      <w:pPr>
        <w:pStyle w:val="BodyText"/>
        <w:spacing w:line="360" w:lineRule="auto" w:before="0"/>
        <w:ind w:right="196"/>
        <w:jc w:val="both"/>
      </w:pPr>
      <w:r>
        <w:rPr>
          <w:rFonts w:ascii="黑体" w:hAnsi="黑体" w:cs="黑体" w:eastAsia="黑体"/>
        </w:rPr>
        <w:t>第十六条</w:t>
      </w:r>
      <w:r>
        <w:rPr>
          <w:rFonts w:ascii="黑体" w:hAnsi="黑体" w:cs="黑体" w:eastAsia="黑体"/>
          <w:spacing w:val="136"/>
        </w:rPr>
        <w:t> </w:t>
      </w:r>
      <w:r>
        <w:rPr>
          <w:spacing w:val="-2"/>
        </w:rPr>
        <w:t>按照《中国注册会计师审计准则第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4"/>
        </w:rPr>
        <w:t>1211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通过</w:t>
      </w:r>
      <w:r>
        <w:rPr>
          <w:spacing w:val="30"/>
        </w:rPr>
        <w:t> </w:t>
      </w:r>
      <w:r>
        <w:rPr/>
        <w:t>了解被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位及</w:t>
      </w:r>
      <w:r>
        <w:rPr/>
        <w:t>其环境</w:t>
      </w:r>
      <w:r>
        <w:rPr>
          <w:spacing w:val="-3"/>
        </w:rPr>
        <w:t>识</w:t>
      </w:r>
      <w:r>
        <w:rPr/>
        <w:t>别和</w:t>
      </w:r>
      <w:r>
        <w:rPr>
          <w:spacing w:val="-3"/>
        </w:rPr>
        <w:t>评估</w:t>
      </w:r>
      <w:r>
        <w:rPr/>
        <w:t>重大错</w:t>
      </w:r>
      <w:r>
        <w:rPr>
          <w:spacing w:val="-3"/>
        </w:rPr>
        <w:t>报</w:t>
      </w:r>
      <w:r>
        <w:rPr/>
        <w:t>风险</w:t>
      </w:r>
      <w:r>
        <w:rPr>
          <w:spacing w:val="-48"/>
        </w:rPr>
        <w:t>》</w:t>
      </w:r>
      <w:r>
        <w:rPr>
          <w:spacing w:val="-3"/>
        </w:rPr>
        <w:t>的</w:t>
      </w:r>
      <w:r>
        <w:rPr/>
        <w:t>规定</w:t>
      </w:r>
      <w:r>
        <w:rPr>
          <w:spacing w:val="-48"/>
        </w:rPr>
        <w:t>，</w:t>
      </w:r>
      <w:r>
        <w:rPr/>
        <w:t>项</w:t>
      </w:r>
      <w:r>
        <w:rPr>
          <w:spacing w:val="-3"/>
        </w:rPr>
        <w:t>目</w:t>
      </w:r>
      <w:r>
        <w:rPr/>
        <w:t>组</w:t>
      </w:r>
      <w:r>
        <w:rPr/>
        <w:t> 成员之</w:t>
      </w:r>
      <w:r>
        <w:rPr>
          <w:spacing w:val="-3"/>
        </w:rPr>
        <w:t>间</w:t>
      </w:r>
      <w:r>
        <w:rPr/>
        <w:t>应当</w:t>
      </w:r>
      <w:r>
        <w:rPr>
          <w:spacing w:val="-3"/>
        </w:rPr>
        <w:t>进行</w:t>
      </w:r>
      <w:r>
        <w:rPr/>
        <w:t>讨论</w:t>
      </w:r>
      <w:r>
        <w:rPr>
          <w:spacing w:val="-94"/>
        </w:rPr>
        <w:t>，</w:t>
      </w:r>
      <w:r>
        <w:rPr>
          <w:spacing w:val="-3"/>
        </w:rPr>
        <w:t>并</w:t>
      </w:r>
      <w:r>
        <w:rPr/>
        <w:t>由项</w:t>
      </w:r>
      <w:r>
        <w:rPr>
          <w:spacing w:val="-2"/>
        </w:rPr>
        <w:t>目</w:t>
      </w:r>
      <w:r>
        <w:rPr/>
        <w:t>合</w:t>
      </w:r>
      <w:r>
        <w:rPr>
          <w:spacing w:val="-3"/>
        </w:rPr>
        <w:t>伙</w:t>
      </w:r>
      <w:r>
        <w:rPr/>
        <w:t>人确定</w:t>
      </w:r>
      <w:r>
        <w:rPr>
          <w:spacing w:val="-3"/>
        </w:rPr>
        <w:t>将</w:t>
      </w:r>
      <w:r>
        <w:rPr/>
        <w:t>哪些</w:t>
      </w:r>
      <w:r>
        <w:rPr>
          <w:spacing w:val="-3"/>
        </w:rPr>
        <w:t>事项</w:t>
      </w:r>
      <w:r>
        <w:rPr/>
        <w:t>向未参</w:t>
      </w:r>
      <w:r>
        <w:rPr>
          <w:spacing w:val="-3"/>
        </w:rPr>
        <w:t>与</w:t>
      </w:r>
      <w:r>
        <w:rPr/>
        <w:t>讨</w:t>
      </w:r>
      <w:r>
        <w:rPr/>
        <w:t> </w:t>
      </w:r>
      <w:r>
        <w:rPr>
          <w:spacing w:val="-1"/>
        </w:rPr>
        <w:t>论的项目组成员通报。</w:t>
      </w:r>
    </w:p>
    <w:p>
      <w:pPr>
        <w:pStyle w:val="BodyText"/>
        <w:spacing w:line="366" w:lineRule="auto" w:before="55"/>
        <w:ind w:right="188"/>
        <w:jc w:val="both"/>
      </w:pPr>
      <w:r>
        <w:rPr>
          <w:spacing w:val="6"/>
        </w:rPr>
        <w:t>项目组内部讨论的重点应当包括财务报表易于发生由于舞弊导</w:t>
      </w:r>
      <w:r>
        <w:rPr>
          <w:spacing w:val="31"/>
        </w:rPr>
        <w:t> </w:t>
      </w:r>
      <w:r>
        <w:rPr>
          <w:spacing w:val="-1"/>
        </w:rPr>
        <w:t>致的重大错报的方式和领域，包括舞弊可能如何发生。</w:t>
      </w:r>
    </w:p>
    <w:p>
      <w:pPr>
        <w:pStyle w:val="BodyText"/>
        <w:spacing w:line="367" w:lineRule="auto" w:before="46"/>
        <w:ind w:right="196"/>
        <w:jc w:val="both"/>
      </w:pPr>
      <w:r>
        <w:rPr/>
        <w:t>在讨论</w:t>
      </w:r>
      <w:r>
        <w:rPr>
          <w:spacing w:val="-3"/>
        </w:rPr>
        <w:t>过</w:t>
      </w:r>
      <w:r>
        <w:rPr/>
        <w:t>程中</w:t>
      </w:r>
      <w:r>
        <w:rPr>
          <w:spacing w:val="-97"/>
        </w:rPr>
        <w:t>，</w:t>
      </w:r>
      <w:r>
        <w:rPr/>
        <w:t>项</w:t>
      </w:r>
      <w:r>
        <w:rPr>
          <w:spacing w:val="-3"/>
        </w:rPr>
        <w:t>目</w:t>
      </w:r>
      <w:r>
        <w:rPr/>
        <w:t>组成员</w:t>
      </w:r>
      <w:r>
        <w:rPr>
          <w:spacing w:val="-3"/>
        </w:rPr>
        <w:t>不</w:t>
      </w:r>
      <w:r>
        <w:rPr>
          <w:spacing w:val="1"/>
        </w:rPr>
        <w:t>应</w:t>
      </w:r>
      <w:r>
        <w:rPr/>
        <w:t>假</w:t>
      </w:r>
      <w:r>
        <w:rPr>
          <w:spacing w:val="-2"/>
        </w:rPr>
        <w:t>定</w:t>
      </w:r>
      <w:r>
        <w:rPr>
          <w:spacing w:val="-3"/>
        </w:rPr>
        <w:t>管</w:t>
      </w:r>
      <w:r>
        <w:rPr/>
        <w:t>理层和</w:t>
      </w:r>
      <w:r>
        <w:rPr>
          <w:spacing w:val="-3"/>
        </w:rPr>
        <w:t>治</w:t>
      </w:r>
      <w:r>
        <w:rPr/>
        <w:t>理层</w:t>
      </w:r>
      <w:r>
        <w:rPr>
          <w:spacing w:val="-2"/>
        </w:rPr>
        <w:t>是</w:t>
      </w:r>
      <w:r>
        <w:rPr>
          <w:spacing w:val="-3"/>
        </w:rPr>
        <w:t>正</w:t>
      </w:r>
      <w:r>
        <w:rPr/>
        <w:t>直和诚</w:t>
      </w:r>
      <w:r>
        <w:rPr/>
        <w:t> 信的。</w:t>
      </w:r>
    </w:p>
    <w:p>
      <w:pPr>
        <w:spacing w:after="0" w:line="367" w:lineRule="auto"/>
        <w:jc w:val="both"/>
        <w:sectPr>
          <w:pgSz w:w="11910" w:h="16840"/>
          <w:pgMar w:header="0" w:footer="977" w:top="1520" w:bottom="1160" w:left="1680" w:right="1600"/>
        </w:sectPr>
      </w:pPr>
    </w:p>
    <w:p>
      <w:pPr>
        <w:pStyle w:val="Heading1"/>
        <w:tabs>
          <w:tab w:pos="3149" w:val="left" w:leader="none"/>
        </w:tabs>
        <w:spacing w:line="396" w:lineRule="exact"/>
        <w:ind w:left="1862" w:right="0"/>
        <w:jc w:val="left"/>
        <w:rPr>
          <w:b w:val="0"/>
          <w:bCs w:val="0"/>
        </w:rPr>
      </w:pPr>
      <w:r>
        <w:rPr>
          <w:w w:val="95"/>
        </w:rPr>
        <w:t>第三节</w:t>
        <w:tab/>
      </w:r>
      <w:r>
        <w:rPr>
          <w:spacing w:val="1"/>
        </w:rPr>
        <w:t>风险评估程序和相关活动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2"/>
        <w:rPr>
          <w:rFonts w:ascii="宋体" w:hAnsi="宋体" w:cs="宋体" w:eastAsia="宋体"/>
          <w:b/>
          <w:bCs/>
          <w:sz w:val="37"/>
          <w:szCs w:val="37"/>
        </w:rPr>
      </w:pPr>
    </w:p>
    <w:p>
      <w:pPr>
        <w:pStyle w:val="BodyText"/>
        <w:spacing w:line="361" w:lineRule="auto" w:before="0"/>
        <w:ind w:right="196"/>
        <w:jc w:val="both"/>
      </w:pPr>
      <w:r>
        <w:rPr>
          <w:rFonts w:ascii="黑体" w:hAnsi="黑体" w:cs="黑体" w:eastAsia="黑体"/>
        </w:rPr>
        <w:t>第十七条</w:t>
      </w:r>
      <w:r>
        <w:rPr>
          <w:rFonts w:ascii="黑体" w:hAnsi="黑体" w:cs="黑体" w:eastAsia="黑体"/>
          <w:spacing w:val="136"/>
        </w:rPr>
        <w:t> </w:t>
      </w:r>
      <w:r>
        <w:rPr>
          <w:spacing w:val="-2"/>
        </w:rPr>
        <w:t>当按照《中国注册会计师审计准则第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4"/>
        </w:rPr>
        <w:t>1211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通</w:t>
      </w:r>
      <w:r>
        <w:rPr>
          <w:spacing w:val="23"/>
        </w:rPr>
        <w:t> </w:t>
      </w:r>
      <w:r>
        <w:rPr/>
        <w:t>过了解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及其环</w:t>
      </w:r>
      <w:r>
        <w:rPr>
          <w:spacing w:val="-3"/>
        </w:rPr>
        <w:t>境</w:t>
      </w:r>
      <w:r>
        <w:rPr/>
        <w:t>识别</w:t>
      </w:r>
      <w:r>
        <w:rPr>
          <w:spacing w:val="-3"/>
        </w:rPr>
        <w:t>和评</w:t>
      </w:r>
      <w:r>
        <w:rPr/>
        <w:t>估重大</w:t>
      </w:r>
      <w:r>
        <w:rPr>
          <w:spacing w:val="-1"/>
        </w:rPr>
        <w:t>错</w:t>
      </w:r>
      <w:r>
        <w:rPr/>
        <w:t>报风</w:t>
      </w:r>
      <w:r>
        <w:rPr>
          <w:spacing w:val="-3"/>
        </w:rPr>
        <w:t>险</w:t>
      </w:r>
      <w:r>
        <w:rPr>
          <w:spacing w:val="-94"/>
        </w:rPr>
        <w:t>》</w:t>
      </w:r>
      <w:r>
        <w:rPr>
          <w:spacing w:val="-3"/>
        </w:rPr>
        <w:t>的</w:t>
      </w:r>
      <w:r>
        <w:rPr/>
        <w:t>规定实</w:t>
      </w:r>
      <w:r>
        <w:rPr>
          <w:spacing w:val="-3"/>
        </w:rPr>
        <w:t>施</w:t>
      </w:r>
      <w:r>
        <w:rPr/>
        <w:t>风</w:t>
      </w:r>
      <w:r>
        <w:rPr/>
        <w:t> 险评估</w:t>
      </w:r>
      <w:r>
        <w:rPr>
          <w:spacing w:val="-3"/>
        </w:rPr>
        <w:t>程</w:t>
      </w:r>
      <w:r>
        <w:rPr/>
        <w:t>序和</w:t>
      </w:r>
      <w:r>
        <w:rPr>
          <w:spacing w:val="-3"/>
        </w:rPr>
        <w:t>相关</w:t>
      </w:r>
      <w:r>
        <w:rPr/>
        <w:t>活动</w:t>
      </w:r>
      <w:r>
        <w:rPr>
          <w:spacing w:val="-48"/>
        </w:rPr>
        <w:t>，</w:t>
      </w:r>
      <w:r>
        <w:rPr/>
        <w:t>以</w:t>
      </w:r>
      <w:r>
        <w:rPr>
          <w:spacing w:val="-3"/>
        </w:rPr>
        <w:t>了</w:t>
      </w:r>
      <w:r>
        <w:rPr/>
        <w:t>解被</w:t>
      </w:r>
      <w:r>
        <w:rPr>
          <w:spacing w:val="-3"/>
        </w:rPr>
        <w:t>审</w:t>
      </w:r>
      <w:r>
        <w:rPr/>
        <w:t>计单位</w:t>
      </w:r>
      <w:r>
        <w:rPr>
          <w:spacing w:val="-3"/>
        </w:rPr>
        <w:t>及</w:t>
      </w:r>
      <w:r>
        <w:rPr/>
        <w:t>其环</w:t>
      </w:r>
      <w:r>
        <w:rPr>
          <w:spacing w:val="-3"/>
        </w:rPr>
        <w:t>境时</w:t>
      </w:r>
      <w:r>
        <w:rPr>
          <w:spacing w:val="-48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</w:t>
      </w:r>
      <w:r>
        <w:rPr/>
        <w:t> 应当实</w:t>
      </w:r>
      <w:r>
        <w:rPr>
          <w:spacing w:val="-3"/>
        </w:rPr>
        <w:t>施</w:t>
      </w:r>
      <w:r>
        <w:rPr/>
        <w:t>本准</w:t>
      </w:r>
      <w:r>
        <w:rPr>
          <w:spacing w:val="-3"/>
        </w:rPr>
        <w:t>则</w:t>
      </w:r>
      <w:r>
        <w:rPr>
          <w:spacing w:val="-2"/>
        </w:rPr>
        <w:t>第</w:t>
      </w:r>
      <w:r>
        <w:rPr/>
        <w:t>十八条</w:t>
      </w:r>
      <w:r>
        <w:rPr>
          <w:spacing w:val="-3"/>
        </w:rPr>
        <w:t>至</w:t>
      </w:r>
      <w:r>
        <w:rPr/>
        <w:t>第二</w:t>
      </w:r>
      <w:r>
        <w:rPr>
          <w:spacing w:val="-3"/>
        </w:rPr>
        <w:t>十五</w:t>
      </w:r>
      <w:r>
        <w:rPr/>
        <w:t>条规定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程</w:t>
      </w:r>
      <w:r>
        <w:rPr/>
        <w:t>序</w:t>
      </w:r>
      <w:r>
        <w:rPr>
          <w:spacing w:val="-97"/>
        </w:rPr>
        <w:t>，</w:t>
      </w:r>
      <w:r>
        <w:rPr/>
        <w:t>以获取</w:t>
      </w:r>
      <w:r>
        <w:rPr>
          <w:spacing w:val="-3"/>
        </w:rPr>
        <w:t>用</w:t>
      </w:r>
      <w:r>
        <w:rPr/>
        <w:t>以</w:t>
      </w:r>
      <w:r>
        <w:rPr/>
        <w:t> </w:t>
      </w:r>
      <w:r>
        <w:rPr>
          <w:spacing w:val="-2"/>
        </w:rPr>
        <w:t>识别由于舞弊导致的重大错报风险所需的信息。</w:t>
      </w:r>
    </w:p>
    <w:p>
      <w:pPr>
        <w:pStyle w:val="BodyText"/>
        <w:tabs>
          <w:tab w:pos="2078" w:val="left" w:leader="none"/>
        </w:tabs>
        <w:spacing w:line="240" w:lineRule="auto" w:before="51"/>
        <w:ind w:left="679" w:right="0" w:firstLine="0"/>
        <w:jc w:val="left"/>
      </w:pPr>
      <w:r>
        <w:rPr>
          <w:rFonts w:ascii="黑体" w:hAnsi="黑体" w:cs="黑体" w:eastAsia="黑体"/>
        </w:rPr>
        <w:t>第十八条</w:t>
        <w:tab/>
      </w:r>
      <w:r>
        <w:rPr>
          <w:spacing w:val="-1"/>
        </w:rPr>
        <w:t>注册会计师应当向管理层询问：</w:t>
      </w:r>
    </w:p>
    <w:p>
      <w:pPr>
        <w:pStyle w:val="BodyText"/>
        <w:spacing w:line="366" w:lineRule="auto" w:before="195"/>
        <w:ind w:right="196"/>
        <w:jc w:val="both"/>
      </w:pPr>
      <w:r>
        <w:rPr/>
        <w:t>（一</w:t>
      </w:r>
      <w:r>
        <w:rPr>
          <w:spacing w:val="-94"/>
        </w:rPr>
        <w:t>）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对</w:t>
      </w:r>
      <w:r>
        <w:rPr/>
        <w:t>财</w:t>
      </w:r>
      <w:r>
        <w:rPr>
          <w:spacing w:val="-3"/>
        </w:rPr>
        <w:t>务</w:t>
      </w:r>
      <w:r>
        <w:rPr/>
        <w:t>报表可</w:t>
      </w:r>
      <w:r>
        <w:rPr>
          <w:spacing w:val="-2"/>
        </w:rPr>
        <w:t>能</w:t>
      </w:r>
      <w:r>
        <w:rPr/>
        <w:t>存在</w:t>
      </w:r>
      <w:r>
        <w:rPr>
          <w:spacing w:val="-3"/>
        </w:rPr>
        <w:t>由于</w:t>
      </w:r>
      <w:r>
        <w:rPr/>
        <w:t>舞弊导</w:t>
      </w:r>
      <w:r>
        <w:rPr>
          <w:spacing w:val="-3"/>
        </w:rPr>
        <w:t>致</w:t>
      </w:r>
      <w:r>
        <w:rPr/>
        <w:t>的重</w:t>
      </w:r>
      <w:r>
        <w:rPr>
          <w:spacing w:val="-3"/>
        </w:rPr>
        <w:t>大错</w:t>
      </w:r>
      <w:r>
        <w:rPr/>
        <w:t>报风险</w:t>
      </w:r>
      <w:r>
        <w:rPr/>
        <w:t> </w:t>
      </w:r>
      <w:r>
        <w:rPr>
          <w:spacing w:val="-1"/>
        </w:rPr>
        <w:t>的评估，包括评估的性质、范围和频率等；</w:t>
      </w:r>
    </w:p>
    <w:p>
      <w:pPr>
        <w:pStyle w:val="BodyText"/>
        <w:spacing w:line="367" w:lineRule="auto"/>
        <w:ind w:right="193"/>
        <w:jc w:val="both"/>
      </w:pPr>
      <w:r>
        <w:rPr/>
        <w:t>（二</w:t>
      </w:r>
      <w:r>
        <w:rPr>
          <w:spacing w:val="-48"/>
        </w:rPr>
        <w:t>）</w:t>
      </w:r>
      <w:r>
        <w:rPr/>
        <w:t>管</w:t>
      </w:r>
      <w:r>
        <w:rPr>
          <w:spacing w:val="-3"/>
        </w:rPr>
        <w:t>理</w:t>
      </w:r>
      <w:r>
        <w:rPr/>
        <w:t>层对</w:t>
      </w:r>
      <w:r>
        <w:rPr>
          <w:spacing w:val="-3"/>
        </w:rPr>
        <w:t>舞</w:t>
      </w:r>
      <w:r>
        <w:rPr/>
        <w:t>弊风险</w:t>
      </w:r>
      <w:r>
        <w:rPr>
          <w:spacing w:val="-3"/>
        </w:rPr>
        <w:t>的</w:t>
      </w:r>
      <w:r>
        <w:rPr/>
        <w:t>识别</w:t>
      </w:r>
      <w:r>
        <w:rPr>
          <w:spacing w:val="-3"/>
        </w:rPr>
        <w:t>和应</w:t>
      </w:r>
      <w:r>
        <w:rPr/>
        <w:t>对过程</w:t>
      </w:r>
      <w:r>
        <w:rPr>
          <w:spacing w:val="-48"/>
        </w:rPr>
        <w:t>，</w:t>
      </w:r>
      <w:r>
        <w:rPr>
          <w:spacing w:val="-3"/>
        </w:rPr>
        <w:t>包</w:t>
      </w:r>
      <w:r>
        <w:rPr/>
        <w:t>括管</w:t>
      </w:r>
      <w:r>
        <w:rPr>
          <w:spacing w:val="-3"/>
        </w:rPr>
        <w:t>理</w:t>
      </w:r>
      <w:r>
        <w:rPr/>
        <w:t>层识</w:t>
      </w:r>
      <w:r>
        <w:rPr>
          <w:spacing w:val="2"/>
        </w:rPr>
        <w:t>别</w:t>
      </w:r>
      <w:r>
        <w:rPr/>
        <w:t>出</w:t>
      </w:r>
      <w:r>
        <w:rPr/>
        <w:t> 的或注</w:t>
      </w:r>
      <w:r>
        <w:rPr>
          <w:spacing w:val="-3"/>
        </w:rPr>
        <w:t>意</w:t>
      </w:r>
      <w:r>
        <w:rPr/>
        <w:t>到的</w:t>
      </w:r>
      <w:r>
        <w:rPr>
          <w:spacing w:val="-3"/>
        </w:rPr>
        <w:t>特定</w:t>
      </w:r>
      <w:r>
        <w:rPr/>
        <w:t>舞弊风险</w:t>
      </w:r>
      <w:r>
        <w:rPr>
          <w:spacing w:val="-51"/>
        </w:rPr>
        <w:t>，</w:t>
      </w:r>
      <w:r>
        <w:rPr/>
        <w:t>或可</w:t>
      </w:r>
      <w:r>
        <w:rPr>
          <w:spacing w:val="-3"/>
        </w:rPr>
        <w:t>能</w:t>
      </w:r>
      <w:r>
        <w:rPr/>
        <w:t>存在舞</w:t>
      </w:r>
      <w:r>
        <w:rPr>
          <w:spacing w:val="-3"/>
        </w:rPr>
        <w:t>弊</w:t>
      </w:r>
      <w:r>
        <w:rPr/>
        <w:t>风险</w:t>
      </w:r>
      <w:r>
        <w:rPr>
          <w:spacing w:val="-3"/>
        </w:rPr>
        <w:t>的各</w:t>
      </w:r>
      <w:r>
        <w:rPr/>
        <w:t>类交易</w:t>
      </w:r>
      <w:r>
        <w:rPr>
          <w:spacing w:val="-48"/>
        </w:rPr>
        <w:t>、</w:t>
      </w:r>
      <w:r>
        <w:rPr>
          <w:spacing w:val="-3"/>
        </w:rPr>
        <w:t>账</w:t>
      </w:r>
      <w:r>
        <w:rPr/>
        <w:t>户</w:t>
      </w:r>
      <w:r>
        <w:rPr/>
        <w:t> </w:t>
      </w:r>
      <w:r>
        <w:rPr>
          <w:spacing w:val="-1"/>
        </w:rPr>
        <w:t>余额或披露；</w:t>
      </w:r>
    </w:p>
    <w:p>
      <w:pPr>
        <w:pStyle w:val="BodyText"/>
        <w:spacing w:line="367" w:lineRule="auto" w:before="44"/>
        <w:ind w:right="196"/>
        <w:jc w:val="both"/>
      </w:pPr>
      <w:r>
        <w:rPr>
          <w:spacing w:val="5"/>
        </w:rPr>
        <w:t>（三）管理层就其对舞弊风险的识别和应对过程向治理层的通</w:t>
      </w:r>
      <w:r>
        <w:rPr>
          <w:spacing w:val="52"/>
        </w:rPr>
        <w:t> </w:t>
      </w:r>
      <w:r>
        <w:rPr>
          <w:spacing w:val="-1"/>
        </w:rPr>
        <w:t>报；</w:t>
      </w:r>
    </w:p>
    <w:p>
      <w:pPr>
        <w:pStyle w:val="BodyText"/>
        <w:spacing w:line="240" w:lineRule="auto" w:before="43"/>
        <w:ind w:left="679" w:right="0" w:firstLine="0"/>
        <w:jc w:val="left"/>
      </w:pPr>
      <w:r>
        <w:rPr>
          <w:spacing w:val="-1"/>
        </w:rPr>
        <w:t>（四）管理层就其经营理念和道德观念向员工的通报。</w:t>
      </w:r>
    </w:p>
    <w:p>
      <w:pPr>
        <w:pStyle w:val="BodyText"/>
        <w:spacing w:line="367" w:lineRule="auto" w:before="192"/>
        <w:ind w:right="191"/>
        <w:jc w:val="both"/>
      </w:pPr>
      <w:r>
        <w:rPr>
          <w:rFonts w:ascii="黑体" w:hAnsi="黑体" w:cs="黑体" w:eastAsia="黑体"/>
          <w:spacing w:val="4"/>
        </w:rPr>
        <w:t>第十九条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注册会计师应当询问管理层和被审计单位内部的其</w:t>
      </w:r>
      <w:r>
        <w:rPr>
          <w:spacing w:val="36"/>
        </w:rPr>
        <w:t> </w:t>
      </w:r>
      <w:r>
        <w:rPr>
          <w:spacing w:val="2"/>
        </w:rPr>
        <w:t>他</w:t>
      </w:r>
      <w:r>
        <w:rPr/>
        <w:t>人员</w:t>
      </w:r>
      <w:r>
        <w:rPr>
          <w:spacing w:val="2"/>
        </w:rPr>
        <w:t>（</w:t>
      </w:r>
      <w:r>
        <w:rPr/>
        <w:t>如适</w:t>
      </w:r>
      <w:r>
        <w:rPr>
          <w:spacing w:val="2"/>
        </w:rPr>
        <w:t>用</w:t>
      </w:r>
      <w:r>
        <w:rPr>
          <w:spacing w:val="-139"/>
        </w:rPr>
        <w:t>）</w:t>
      </w:r>
      <w:r>
        <w:rPr/>
        <w:t>，</w:t>
      </w:r>
      <w:r>
        <w:rPr>
          <w:spacing w:val="2"/>
        </w:rPr>
        <w:t>以</w:t>
      </w:r>
      <w:r>
        <w:rPr/>
        <w:t>确定</w:t>
      </w:r>
      <w:r>
        <w:rPr>
          <w:spacing w:val="2"/>
        </w:rPr>
        <w:t>其</w:t>
      </w:r>
      <w:r>
        <w:rPr/>
        <w:t>是否</w:t>
      </w:r>
      <w:r>
        <w:rPr>
          <w:spacing w:val="2"/>
        </w:rPr>
        <w:t>知</w:t>
      </w:r>
      <w:r>
        <w:rPr/>
        <w:t>悉</w:t>
      </w:r>
      <w:r>
        <w:rPr>
          <w:spacing w:val="2"/>
        </w:rPr>
        <w:t>任</w:t>
      </w:r>
      <w:r>
        <w:rPr>
          <w:spacing w:val="1"/>
        </w:rPr>
        <w:t>何</w:t>
      </w:r>
      <w:r>
        <w:rPr/>
        <w:t>影</w:t>
      </w:r>
      <w:r>
        <w:rPr>
          <w:spacing w:val="2"/>
        </w:rPr>
        <w:t>响</w:t>
      </w:r>
      <w:r>
        <w:rPr/>
        <w:t>被审</w:t>
      </w:r>
      <w:r>
        <w:rPr>
          <w:spacing w:val="2"/>
        </w:rPr>
        <w:t>计</w:t>
      </w:r>
      <w:r>
        <w:rPr/>
        <w:t>单</w:t>
      </w:r>
      <w:r>
        <w:rPr>
          <w:spacing w:val="3"/>
        </w:rPr>
        <w:t>位</w:t>
      </w:r>
      <w:r>
        <w:rPr/>
        <w:t>的舞</w:t>
      </w:r>
      <w:r>
        <w:rPr>
          <w:spacing w:val="2"/>
        </w:rPr>
        <w:t>弊</w:t>
      </w:r>
      <w:r>
        <w:rPr/>
        <w:t>事</w:t>
      </w:r>
      <w:r>
        <w:rPr/>
        <w:t> </w:t>
      </w:r>
      <w:r>
        <w:rPr>
          <w:spacing w:val="-1"/>
        </w:rPr>
        <w:t>实、舞弊嫌疑或舞弊指控。</w:t>
      </w:r>
    </w:p>
    <w:p>
      <w:pPr>
        <w:pStyle w:val="BodyText"/>
        <w:tabs>
          <w:tab w:pos="2078" w:val="left" w:leader="none"/>
        </w:tabs>
        <w:spacing w:line="366" w:lineRule="auto" w:before="44"/>
        <w:ind w:right="105"/>
        <w:jc w:val="left"/>
      </w:pPr>
      <w:r>
        <w:rPr>
          <w:rFonts w:ascii="黑体" w:hAnsi="黑体" w:cs="黑体" w:eastAsia="黑体"/>
        </w:rPr>
        <w:t>第二十条</w:t>
        <w:tab/>
      </w:r>
      <w:r>
        <w:rPr/>
        <w:t>如果</w:t>
      </w:r>
      <w:r>
        <w:rPr>
          <w:spacing w:val="-3"/>
        </w:rPr>
        <w:t>被</w:t>
      </w:r>
      <w:r>
        <w:rPr/>
        <w:t>审计单</w:t>
      </w:r>
      <w:r>
        <w:rPr>
          <w:spacing w:val="-3"/>
        </w:rPr>
        <w:t>位</w:t>
      </w:r>
      <w:r>
        <w:rPr/>
        <w:t>设有</w:t>
      </w:r>
      <w:r>
        <w:rPr>
          <w:spacing w:val="-3"/>
        </w:rPr>
        <w:t>内部</w:t>
      </w:r>
      <w:r>
        <w:rPr/>
        <w:t>审</w:t>
      </w:r>
      <w:r>
        <w:rPr>
          <w:spacing w:val="1"/>
        </w:rPr>
        <w:t>计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应</w:t>
      </w:r>
      <w:r>
        <w:rPr/>
        <w:t>当询问</w:t>
      </w:r>
      <w:r>
        <w:rPr/>
        <w:t> </w:t>
      </w:r>
      <w:r>
        <w:rPr>
          <w:spacing w:val="-1"/>
        </w:rPr>
        <w:t>内部审计人员，以确定其是否知悉任何影响被审计单位的舞弊事实、</w:t>
      </w:r>
      <w:r>
        <w:rPr>
          <w:spacing w:val="21"/>
        </w:rPr>
        <w:t> </w:t>
      </w:r>
      <w:r>
        <w:rPr>
          <w:spacing w:val="-1"/>
        </w:rPr>
        <w:t>舞弊嫌疑或舞弊指控，并获取这些人员对舞弊风险的看法。</w:t>
      </w:r>
    </w:p>
    <w:p>
      <w:pPr>
        <w:pStyle w:val="BodyText"/>
        <w:spacing w:line="368" w:lineRule="auto" w:before="44"/>
        <w:ind w:right="102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一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除</w:t>
      </w:r>
      <w:r>
        <w:rPr>
          <w:spacing w:val="-3"/>
        </w:rPr>
        <w:t>非</w:t>
      </w:r>
      <w:r>
        <w:rPr/>
        <w:t>治理层</w:t>
      </w:r>
      <w:r>
        <w:rPr>
          <w:spacing w:val="-3"/>
        </w:rPr>
        <w:t>全</w:t>
      </w:r>
      <w:r>
        <w:rPr/>
        <w:t>部成</w:t>
      </w:r>
      <w:r>
        <w:rPr>
          <w:spacing w:val="-3"/>
        </w:rPr>
        <w:t>员参</w:t>
      </w:r>
      <w:r>
        <w:rPr/>
        <w:t>与管理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</w:t>
      </w:r>
      <w:r>
        <w:rPr/>
        <w:t>位</w:t>
      </w:r>
      <w:r>
        <w:rPr>
          <w:spacing w:val="-97"/>
        </w:rPr>
        <w:t>，</w:t>
      </w:r>
      <w:r>
        <w:rPr/>
        <w:t>注册会</w:t>
      </w:r>
      <w:r>
        <w:rPr/>
        <w:t> </w:t>
      </w:r>
      <w:r>
        <w:rPr>
          <w:spacing w:val="-1"/>
        </w:rPr>
        <w:t>计师应当了解治理层如何监督管理层对舞弊风险的识别和应对过程，</w:t>
      </w:r>
    </w:p>
    <w:p>
      <w:pPr>
        <w:spacing w:after="0" w:line="368" w:lineRule="auto"/>
        <w:jc w:val="both"/>
        <w:sectPr>
          <w:pgSz w:w="11910" w:h="16840"/>
          <w:pgMar w:header="0" w:footer="977" w:top="1520" w:bottom="1160" w:left="1680" w:right="160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以及为降低舞弊风险而建立的内部控制。</w:t>
      </w:r>
    </w:p>
    <w:p>
      <w:pPr>
        <w:pStyle w:val="BodyText"/>
        <w:spacing w:line="366" w:lineRule="auto" w:before="192"/>
        <w:ind w:right="116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二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除</w:t>
      </w:r>
      <w:r>
        <w:rPr>
          <w:spacing w:val="-3"/>
        </w:rPr>
        <w:t>非</w:t>
      </w:r>
      <w:r>
        <w:rPr/>
        <w:t>治理层</w:t>
      </w:r>
      <w:r>
        <w:rPr>
          <w:spacing w:val="-3"/>
        </w:rPr>
        <w:t>全</w:t>
      </w:r>
      <w:r>
        <w:rPr/>
        <w:t>部成</w:t>
      </w:r>
      <w:r>
        <w:rPr>
          <w:spacing w:val="-3"/>
        </w:rPr>
        <w:t>员参</w:t>
      </w:r>
      <w:r>
        <w:rPr/>
        <w:t>与管理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</w:t>
      </w:r>
      <w:r>
        <w:rPr>
          <w:spacing w:val="1"/>
        </w:rPr>
        <w:t>位</w:t>
      </w:r>
      <w:r>
        <w:rPr>
          <w:spacing w:val="-97"/>
        </w:rPr>
        <w:t>，</w:t>
      </w:r>
      <w:r>
        <w:rPr/>
        <w:t>注册会</w:t>
      </w:r>
      <w:r>
        <w:rPr/>
        <w:t> 计师应</w:t>
      </w:r>
      <w:r>
        <w:rPr>
          <w:spacing w:val="-3"/>
        </w:rPr>
        <w:t>当</w:t>
      </w:r>
      <w:r>
        <w:rPr/>
        <w:t>询问</w:t>
      </w:r>
      <w:r>
        <w:rPr>
          <w:spacing w:val="-3"/>
        </w:rPr>
        <w:t>治理</w:t>
      </w:r>
      <w:r>
        <w:rPr/>
        <w:t>层</w:t>
      </w:r>
      <w:r>
        <w:rPr>
          <w:spacing w:val="-94"/>
        </w:rPr>
        <w:t>，</w:t>
      </w:r>
      <w:r>
        <w:rPr/>
        <w:t>以</w:t>
      </w:r>
      <w:r>
        <w:rPr>
          <w:spacing w:val="-3"/>
        </w:rPr>
        <w:t>确</w:t>
      </w:r>
      <w:r>
        <w:rPr/>
        <w:t>定其</w:t>
      </w:r>
      <w:r>
        <w:rPr>
          <w:spacing w:val="-3"/>
        </w:rPr>
        <w:t>是</w:t>
      </w:r>
      <w:r>
        <w:rPr/>
        <w:t>否</w:t>
      </w:r>
      <w:r>
        <w:rPr>
          <w:spacing w:val="-3"/>
        </w:rPr>
        <w:t>知</w:t>
      </w:r>
      <w:r>
        <w:rPr/>
        <w:t>悉任何</w:t>
      </w:r>
      <w:r>
        <w:rPr>
          <w:spacing w:val="-3"/>
        </w:rPr>
        <w:t>影</w:t>
      </w:r>
      <w:r>
        <w:rPr/>
        <w:t>响被</w:t>
      </w:r>
      <w:r>
        <w:rPr>
          <w:spacing w:val="-3"/>
        </w:rPr>
        <w:t>审计</w:t>
      </w:r>
      <w:r>
        <w:rPr/>
        <w:t>单位的</w:t>
      </w:r>
      <w:r>
        <w:rPr>
          <w:spacing w:val="-3"/>
        </w:rPr>
        <w:t>舞</w:t>
      </w:r>
      <w:r>
        <w:rPr/>
        <w:t>弊</w:t>
      </w:r>
      <w:r>
        <w:rPr/>
        <w:t> 事实</w:t>
      </w:r>
      <w:r>
        <w:rPr>
          <w:spacing w:val="-32"/>
        </w:rPr>
        <w:t>、</w:t>
      </w:r>
      <w:r>
        <w:rPr>
          <w:spacing w:val="-3"/>
        </w:rPr>
        <w:t>舞</w:t>
      </w:r>
      <w:r>
        <w:rPr/>
        <w:t>弊嫌</w:t>
      </w:r>
      <w:r>
        <w:rPr>
          <w:spacing w:val="-3"/>
        </w:rPr>
        <w:t>疑或</w:t>
      </w:r>
      <w:r>
        <w:rPr/>
        <w:t>舞弊指</w:t>
      </w:r>
      <w:r>
        <w:rPr>
          <w:spacing w:val="-3"/>
        </w:rPr>
        <w:t>控</w:t>
      </w:r>
      <w:r>
        <w:rPr>
          <w:spacing w:val="-31"/>
        </w:rPr>
        <w:t>。</w:t>
      </w:r>
      <w:r>
        <w:rPr/>
        <w:t>治</w:t>
      </w:r>
      <w:r>
        <w:rPr>
          <w:spacing w:val="-3"/>
        </w:rPr>
        <w:t>理层</w:t>
      </w:r>
      <w:r>
        <w:rPr/>
        <w:t>对这些</w:t>
      </w:r>
      <w:r>
        <w:rPr>
          <w:spacing w:val="-3"/>
        </w:rPr>
        <w:t>询</w:t>
      </w:r>
      <w:r>
        <w:rPr/>
        <w:t>问的</w:t>
      </w:r>
      <w:r>
        <w:rPr>
          <w:spacing w:val="-3"/>
        </w:rPr>
        <w:t>答复</w:t>
      </w:r>
      <w:r>
        <w:rPr>
          <w:spacing w:val="-31"/>
        </w:rPr>
        <w:t>，</w:t>
      </w:r>
      <w:r>
        <w:rPr/>
        <w:t>还可</w:t>
      </w:r>
      <w:r>
        <w:rPr>
          <w:spacing w:val="-3"/>
        </w:rPr>
        <w:t>在</w:t>
      </w:r>
      <w:r>
        <w:rPr/>
        <w:t>一定</w:t>
      </w:r>
      <w:r>
        <w:rPr/>
        <w:t> </w:t>
      </w:r>
      <w:r>
        <w:rPr>
          <w:spacing w:val="-1"/>
        </w:rPr>
        <w:t>程度上作为管理层答复的佐证信息。</w:t>
      </w:r>
    </w:p>
    <w:p>
      <w:pPr>
        <w:pStyle w:val="BodyText"/>
        <w:spacing w:line="366" w:lineRule="auto" w:before="47"/>
        <w:ind w:right="112"/>
        <w:jc w:val="both"/>
      </w:pPr>
      <w:r>
        <w:rPr>
          <w:rFonts w:ascii="黑体" w:hAnsi="黑体" w:cs="黑体" w:eastAsia="黑体"/>
          <w:spacing w:val="5"/>
        </w:rPr>
        <w:t>第二十三条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注册会计师应当评价在实施分析程序时识别出的</w:t>
      </w:r>
      <w:r>
        <w:rPr>
          <w:spacing w:val="28"/>
        </w:rPr>
        <w:t> </w:t>
      </w:r>
      <w:r>
        <w:rPr>
          <w:spacing w:val="2"/>
        </w:rPr>
        <w:t>异</w:t>
      </w:r>
      <w:r>
        <w:rPr/>
        <w:t>常或</w:t>
      </w:r>
      <w:r>
        <w:rPr>
          <w:spacing w:val="2"/>
        </w:rPr>
        <w:t>偏</w:t>
      </w:r>
      <w:r>
        <w:rPr/>
        <w:t>离预</w:t>
      </w:r>
      <w:r>
        <w:rPr>
          <w:spacing w:val="2"/>
        </w:rPr>
        <w:t>期</w:t>
      </w:r>
      <w:r>
        <w:rPr/>
        <w:t>的</w:t>
      </w:r>
      <w:r>
        <w:rPr>
          <w:spacing w:val="2"/>
        </w:rPr>
        <w:t>关</w:t>
      </w:r>
      <w:r>
        <w:rPr/>
        <w:t>系（</w:t>
      </w:r>
      <w:r>
        <w:rPr>
          <w:spacing w:val="2"/>
        </w:rPr>
        <w:t>包</w:t>
      </w:r>
      <w:r>
        <w:rPr/>
        <w:t>括与</w:t>
      </w:r>
      <w:r>
        <w:rPr>
          <w:spacing w:val="2"/>
        </w:rPr>
        <w:t>收</w:t>
      </w:r>
      <w:r>
        <w:rPr/>
        <w:t>入</w:t>
      </w:r>
      <w:r>
        <w:rPr>
          <w:spacing w:val="2"/>
        </w:rPr>
        <w:t>账</w:t>
      </w:r>
      <w:r>
        <w:rPr/>
        <w:t>户有</w:t>
      </w:r>
      <w:r>
        <w:rPr>
          <w:spacing w:val="2"/>
        </w:rPr>
        <w:t>关</w:t>
      </w:r>
      <w:r>
        <w:rPr/>
        <w:t>的关</w:t>
      </w:r>
      <w:r>
        <w:rPr>
          <w:spacing w:val="2"/>
        </w:rPr>
        <w:t>系</w:t>
      </w:r>
      <w:r>
        <w:rPr>
          <w:spacing w:val="-137"/>
        </w:rPr>
        <w:t>）</w:t>
      </w:r>
      <w:r>
        <w:rPr/>
        <w:t>，</w:t>
      </w:r>
      <w:r>
        <w:rPr>
          <w:spacing w:val="2"/>
        </w:rPr>
        <w:t>是</w:t>
      </w:r>
      <w:r>
        <w:rPr/>
        <w:t>否表</w:t>
      </w:r>
      <w:r>
        <w:rPr>
          <w:spacing w:val="2"/>
        </w:rPr>
        <w:t>明</w:t>
      </w:r>
      <w:r>
        <w:rPr/>
        <w:t>存</w:t>
      </w:r>
      <w:r>
        <w:rPr/>
        <w:t> </w:t>
      </w:r>
      <w:r>
        <w:rPr>
          <w:spacing w:val="-1"/>
        </w:rPr>
        <w:t>在由于舞弊导致的重大错报风险。</w:t>
      </w:r>
    </w:p>
    <w:p>
      <w:pPr>
        <w:pStyle w:val="BodyText"/>
        <w:spacing w:line="366" w:lineRule="auto" w:before="47"/>
        <w:ind w:right="121"/>
        <w:jc w:val="both"/>
      </w:pPr>
      <w:r>
        <w:rPr>
          <w:rFonts w:ascii="黑体" w:hAnsi="黑体" w:cs="黑体" w:eastAsia="黑体"/>
          <w:spacing w:val="5"/>
        </w:rPr>
        <w:t>第二十四条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注册会计师应当考虑获取的其他信息是否表明存</w:t>
      </w:r>
      <w:r>
        <w:rPr>
          <w:spacing w:val="28"/>
        </w:rPr>
        <w:t> </w:t>
      </w:r>
      <w:r>
        <w:rPr>
          <w:spacing w:val="-1"/>
        </w:rPr>
        <w:t>在由于舞弊导致的重大错报风险。</w:t>
      </w:r>
    </w:p>
    <w:p>
      <w:pPr>
        <w:pStyle w:val="BodyText"/>
        <w:spacing w:line="367" w:lineRule="auto"/>
        <w:ind w:right="121"/>
        <w:jc w:val="both"/>
      </w:pPr>
      <w:r>
        <w:rPr>
          <w:rFonts w:ascii="黑体" w:hAnsi="黑体" w:cs="黑体" w:eastAsia="黑体"/>
          <w:spacing w:val="5"/>
        </w:rPr>
        <w:t>第二十五条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注册会计师应当评价通过其他风险评估程序和相</w:t>
      </w:r>
      <w:r>
        <w:rPr>
          <w:spacing w:val="28"/>
        </w:rPr>
        <w:t> </w:t>
      </w:r>
      <w:r>
        <w:rPr>
          <w:spacing w:val="-1"/>
        </w:rPr>
        <w:t>关活动获取的信息，是否表明存在舞弊风险因素。</w:t>
      </w:r>
    </w:p>
    <w:p>
      <w:pPr>
        <w:pStyle w:val="BodyText"/>
        <w:spacing w:line="366" w:lineRule="auto" w:before="44"/>
        <w:ind w:right="116"/>
        <w:jc w:val="both"/>
      </w:pPr>
      <w:r>
        <w:rPr/>
        <w:t>存在舞</w:t>
      </w:r>
      <w:r>
        <w:rPr>
          <w:spacing w:val="-3"/>
        </w:rPr>
        <w:t>弊</w:t>
      </w:r>
      <w:r>
        <w:rPr/>
        <w:t>风险</w:t>
      </w:r>
      <w:r>
        <w:rPr>
          <w:spacing w:val="-3"/>
        </w:rPr>
        <w:t>因素</w:t>
      </w:r>
      <w:r>
        <w:rPr>
          <w:spacing w:val="1"/>
        </w:rPr>
        <w:t>并</w:t>
      </w:r>
      <w:r>
        <w:rPr/>
        <w:t>不必</w:t>
      </w:r>
      <w:r>
        <w:rPr>
          <w:spacing w:val="-3"/>
        </w:rPr>
        <w:t>然</w:t>
      </w:r>
      <w:r>
        <w:rPr/>
        <w:t>表明</w:t>
      </w:r>
      <w:r>
        <w:rPr>
          <w:spacing w:val="-3"/>
        </w:rPr>
        <w:t>发生</w:t>
      </w:r>
      <w:r>
        <w:rPr/>
        <w:t>了舞弊</w:t>
      </w:r>
      <w:r>
        <w:rPr>
          <w:spacing w:val="-97"/>
        </w:rPr>
        <w:t>，</w:t>
      </w:r>
      <w:r>
        <w:rPr/>
        <w:t>但在</w:t>
      </w:r>
      <w:r>
        <w:rPr>
          <w:spacing w:val="-3"/>
        </w:rPr>
        <w:t>舞</w:t>
      </w:r>
      <w:r>
        <w:rPr/>
        <w:t>弊</w:t>
      </w:r>
      <w:r>
        <w:rPr>
          <w:spacing w:val="-3"/>
        </w:rPr>
        <w:t>发</w:t>
      </w:r>
      <w:r>
        <w:rPr/>
        <w:t>生时通</w:t>
      </w:r>
      <w:r>
        <w:rPr/>
        <w:t> 常存在</w:t>
      </w:r>
      <w:r>
        <w:rPr>
          <w:spacing w:val="-3"/>
        </w:rPr>
        <w:t>舞</w:t>
      </w:r>
      <w:r>
        <w:rPr/>
        <w:t>弊风</w:t>
      </w:r>
      <w:r>
        <w:rPr>
          <w:spacing w:val="-3"/>
        </w:rPr>
        <w:t>险因</w:t>
      </w:r>
      <w:r>
        <w:rPr/>
        <w:t>素</w:t>
      </w:r>
      <w:r>
        <w:rPr>
          <w:spacing w:val="-48"/>
        </w:rPr>
        <w:t>，</w:t>
      </w:r>
      <w:r>
        <w:rPr/>
        <w:t>因此</w:t>
      </w:r>
      <w:r>
        <w:rPr>
          <w:spacing w:val="-48"/>
        </w:rPr>
        <w:t>，</w:t>
      </w:r>
      <w:r>
        <w:rPr/>
        <w:t>舞</w:t>
      </w:r>
      <w:r>
        <w:rPr>
          <w:spacing w:val="-3"/>
        </w:rPr>
        <w:t>弊</w:t>
      </w:r>
      <w:r>
        <w:rPr/>
        <w:t>风</w:t>
      </w:r>
      <w:r>
        <w:rPr>
          <w:spacing w:val="-3"/>
        </w:rPr>
        <w:t>险</w:t>
      </w:r>
      <w:r>
        <w:rPr/>
        <w:t>因素可</w:t>
      </w:r>
      <w:r>
        <w:rPr>
          <w:spacing w:val="-3"/>
        </w:rPr>
        <w:t>能</w:t>
      </w:r>
      <w:r>
        <w:rPr/>
        <w:t>表明</w:t>
      </w:r>
      <w:r>
        <w:rPr>
          <w:spacing w:val="-3"/>
        </w:rPr>
        <w:t>存在</w:t>
      </w:r>
      <w:r>
        <w:rPr/>
        <w:t>由于舞</w:t>
      </w:r>
      <w:r>
        <w:rPr>
          <w:spacing w:val="-2"/>
        </w:rPr>
        <w:t>弊</w:t>
      </w:r>
      <w:r>
        <w:rPr/>
        <w:t>导</w:t>
      </w:r>
      <w:r>
        <w:rPr/>
        <w:t> </w:t>
      </w:r>
      <w:r>
        <w:rPr>
          <w:spacing w:val="-1"/>
        </w:rPr>
        <w:t>致的重大错报风险。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7"/>
        <w:rPr>
          <w:rFonts w:ascii="宋体" w:hAnsi="宋体" w:cs="宋体" w:eastAsia="宋体"/>
          <w:sz w:val="26"/>
          <w:szCs w:val="26"/>
        </w:rPr>
      </w:pPr>
    </w:p>
    <w:p>
      <w:pPr>
        <w:pStyle w:val="Heading1"/>
        <w:tabs>
          <w:tab w:pos="2025" w:val="left" w:leader="none"/>
        </w:tabs>
        <w:spacing w:line="240" w:lineRule="auto"/>
        <w:ind w:left="679" w:right="0" w:firstLine="60"/>
        <w:jc w:val="left"/>
        <w:rPr>
          <w:b w:val="0"/>
          <w:bCs w:val="0"/>
        </w:rPr>
      </w:pPr>
      <w:r>
        <w:rPr>
          <w:w w:val="95"/>
        </w:rPr>
        <w:t>第四节</w:t>
        <w:tab/>
      </w:r>
      <w:r>
        <w:rPr>
          <w:spacing w:val="1"/>
        </w:rPr>
        <w:t>识别和评估由于舞弊导致的重大错报风险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2"/>
        <w:rPr>
          <w:rFonts w:ascii="宋体" w:hAnsi="宋体" w:cs="宋体" w:eastAsia="宋体"/>
          <w:b/>
          <w:bCs/>
          <w:sz w:val="37"/>
          <w:szCs w:val="37"/>
        </w:rPr>
      </w:pPr>
    </w:p>
    <w:p>
      <w:pPr>
        <w:pStyle w:val="BodyText"/>
        <w:spacing w:line="360" w:lineRule="auto" w:before="0"/>
        <w:ind w:right="116"/>
        <w:jc w:val="both"/>
      </w:pPr>
      <w:r>
        <w:rPr>
          <w:rFonts w:ascii="黑体" w:hAnsi="黑体" w:cs="黑体" w:eastAsia="黑体"/>
          <w:spacing w:val="-1"/>
        </w:rPr>
        <w:t>第二十六条</w:t>
      </w:r>
      <w:r>
        <w:rPr>
          <w:rFonts w:ascii="黑体" w:hAnsi="黑体" w:cs="黑体" w:eastAsia="黑体"/>
          <w:spacing w:val="139"/>
        </w:rPr>
        <w:t> </w:t>
      </w:r>
      <w:r>
        <w:rPr>
          <w:spacing w:val="-2"/>
        </w:rPr>
        <w:t>按照《中国注册会计师审计准则第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4"/>
        </w:rPr>
        <w:t>1211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通</w:t>
      </w:r>
      <w:r>
        <w:rPr>
          <w:spacing w:val="23"/>
        </w:rPr>
        <w:t> </w:t>
      </w:r>
      <w:r>
        <w:rPr>
          <w:spacing w:val="-1"/>
        </w:rPr>
        <w:t>过</w:t>
      </w:r>
      <w:r>
        <w:rPr/>
        <w:t>了解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及其环</w:t>
      </w:r>
      <w:r>
        <w:rPr>
          <w:spacing w:val="-2"/>
        </w:rPr>
        <w:t>境</w:t>
      </w:r>
      <w:r>
        <w:rPr/>
        <w:t>识别</w:t>
      </w:r>
      <w:r>
        <w:rPr>
          <w:spacing w:val="-3"/>
        </w:rPr>
        <w:t>和评</w:t>
      </w:r>
      <w:r>
        <w:rPr/>
        <w:t>估重大</w:t>
      </w:r>
      <w:r>
        <w:rPr>
          <w:spacing w:val="-3"/>
        </w:rPr>
        <w:t>错</w:t>
      </w:r>
      <w:r>
        <w:rPr/>
        <w:t>报风险</w:t>
      </w:r>
      <w:r>
        <w:rPr>
          <w:spacing w:val="-51"/>
        </w:rPr>
        <w:t>》</w:t>
      </w:r>
      <w:r>
        <w:rPr/>
        <w:t>的规定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</w:t>
      </w:r>
      <w:r>
        <w:rPr/>
        <w:t> 会计师</w:t>
      </w:r>
      <w:r>
        <w:rPr>
          <w:spacing w:val="-3"/>
        </w:rPr>
        <w:t>应</w:t>
      </w:r>
      <w:r>
        <w:rPr/>
        <w:t>当在</w:t>
      </w:r>
      <w:r>
        <w:rPr>
          <w:spacing w:val="-3"/>
        </w:rPr>
        <w:t>财务</w:t>
      </w:r>
      <w:r>
        <w:rPr/>
        <w:t>报表层</w:t>
      </w:r>
      <w:r>
        <w:rPr>
          <w:spacing w:val="-3"/>
        </w:rPr>
        <w:t>次</w:t>
      </w:r>
      <w:r>
        <w:rPr/>
        <w:t>和各</w:t>
      </w:r>
      <w:r>
        <w:rPr>
          <w:spacing w:val="-3"/>
        </w:rPr>
        <w:t>类交</w:t>
      </w:r>
      <w:r>
        <w:rPr/>
        <w:t>易</w:t>
      </w:r>
      <w:r>
        <w:rPr>
          <w:spacing w:val="-48"/>
        </w:rPr>
        <w:t>、</w:t>
      </w:r>
      <w:r>
        <w:rPr/>
        <w:t>账户</w:t>
      </w:r>
      <w:r>
        <w:rPr>
          <w:spacing w:val="-3"/>
        </w:rPr>
        <w:t>余</w:t>
      </w:r>
      <w:r>
        <w:rPr/>
        <w:t>额</w:t>
      </w:r>
      <w:r>
        <w:rPr>
          <w:spacing w:val="-48"/>
        </w:rPr>
        <w:t>、</w:t>
      </w:r>
      <w:r>
        <w:rPr/>
        <w:t>披</w:t>
      </w:r>
      <w:r>
        <w:rPr>
          <w:spacing w:val="-3"/>
        </w:rPr>
        <w:t>露</w:t>
      </w:r>
      <w:r>
        <w:rPr/>
        <w:t>的认定</w:t>
      </w:r>
      <w:r>
        <w:rPr>
          <w:spacing w:val="-3"/>
        </w:rPr>
        <w:t>层</w:t>
      </w:r>
      <w:r>
        <w:rPr/>
        <w:t>次</w:t>
      </w:r>
      <w:r>
        <w:rPr/>
        <w:t> </w:t>
      </w:r>
      <w:r>
        <w:rPr>
          <w:spacing w:val="-1"/>
        </w:rPr>
        <w:t>识别和评估由于舞弊导致的重大错报风险。</w:t>
      </w:r>
    </w:p>
    <w:p>
      <w:pPr>
        <w:pStyle w:val="BodyText"/>
        <w:spacing w:line="368" w:lineRule="auto" w:before="52"/>
        <w:ind w:right="117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七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在</w:t>
      </w:r>
      <w:r>
        <w:rPr>
          <w:spacing w:val="-3"/>
        </w:rPr>
        <w:t>识</w:t>
      </w:r>
      <w:r>
        <w:rPr/>
        <w:t>别和评</w:t>
      </w:r>
      <w:r>
        <w:rPr>
          <w:spacing w:val="-3"/>
        </w:rPr>
        <w:t>估</w:t>
      </w:r>
      <w:r>
        <w:rPr/>
        <w:t>由于</w:t>
      </w:r>
      <w:r>
        <w:rPr>
          <w:spacing w:val="-3"/>
        </w:rPr>
        <w:t>舞</w:t>
      </w:r>
      <w:r>
        <w:rPr>
          <w:spacing w:val="-2"/>
        </w:rPr>
        <w:t>弊</w:t>
      </w:r>
      <w:r>
        <w:rPr/>
        <w:t>导致的</w:t>
      </w:r>
      <w:r>
        <w:rPr>
          <w:spacing w:val="-3"/>
        </w:rPr>
        <w:t>重</w:t>
      </w:r>
      <w:r>
        <w:rPr/>
        <w:t>大错</w:t>
      </w:r>
      <w:r>
        <w:rPr>
          <w:spacing w:val="-3"/>
        </w:rPr>
        <w:t>报风</w:t>
      </w:r>
      <w:r>
        <w:rPr/>
        <w:t>险</w:t>
      </w:r>
      <w:r>
        <w:rPr>
          <w:spacing w:val="1"/>
        </w:rPr>
        <w:t>时</w:t>
      </w:r>
      <w:r>
        <w:rPr>
          <w:spacing w:val="-94"/>
        </w:rPr>
        <w:t>，注</w:t>
      </w:r>
      <w:r>
        <w:rPr>
          <w:spacing w:val="-94"/>
        </w:rPr>
        <w:t> </w:t>
      </w:r>
      <w:r>
        <w:rPr/>
        <w:t>册会计</w:t>
      </w:r>
      <w:r>
        <w:rPr>
          <w:spacing w:val="-3"/>
        </w:rPr>
        <w:t>师</w:t>
      </w:r>
      <w:r>
        <w:rPr/>
        <w:t>应当</w:t>
      </w:r>
      <w:r>
        <w:rPr>
          <w:spacing w:val="-3"/>
        </w:rPr>
        <w:t>基</w:t>
      </w:r>
      <w:r>
        <w:rPr>
          <w:spacing w:val="-2"/>
        </w:rPr>
        <w:t>于</w:t>
      </w:r>
      <w:r>
        <w:rPr/>
        <w:t>收入确</w:t>
      </w:r>
      <w:r>
        <w:rPr>
          <w:spacing w:val="-3"/>
        </w:rPr>
        <w:t>认</w:t>
      </w:r>
      <w:r>
        <w:rPr/>
        <w:t>存在</w:t>
      </w:r>
      <w:r>
        <w:rPr>
          <w:spacing w:val="-3"/>
        </w:rPr>
        <w:t>舞弊</w:t>
      </w:r>
      <w:r>
        <w:rPr/>
        <w:t>风险的</w:t>
      </w:r>
      <w:r>
        <w:rPr>
          <w:spacing w:val="-3"/>
        </w:rPr>
        <w:t>假</w:t>
      </w:r>
      <w:r>
        <w:rPr/>
        <w:t>定</w:t>
      </w:r>
      <w:r>
        <w:rPr>
          <w:spacing w:val="-94"/>
        </w:rPr>
        <w:t>，</w:t>
      </w:r>
      <w:r>
        <w:rPr>
          <w:spacing w:val="-3"/>
        </w:rPr>
        <w:t>评</w:t>
      </w:r>
      <w:r>
        <w:rPr/>
        <w:t>价</w:t>
      </w:r>
      <w:r>
        <w:rPr>
          <w:spacing w:val="-3"/>
        </w:rPr>
        <w:t>哪</w:t>
      </w:r>
      <w:r>
        <w:rPr/>
        <w:t>些类型</w:t>
      </w:r>
      <w:r>
        <w:rPr>
          <w:spacing w:val="-3"/>
        </w:rPr>
        <w:t>的</w:t>
      </w:r>
      <w:r>
        <w:rPr/>
        <w:t>收</w:t>
      </w:r>
    </w:p>
    <w:p>
      <w:pPr>
        <w:spacing w:after="0" w:line="368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left="679" w:right="197" w:hanging="560"/>
        <w:jc w:val="left"/>
      </w:pPr>
      <w:r>
        <w:rPr>
          <w:spacing w:val="-1"/>
        </w:rPr>
        <w:t>入、收入交易或认定导致舞弊风险。</w:t>
      </w:r>
      <w:r>
        <w:rPr>
          <w:spacing w:val="22"/>
        </w:rPr>
        <w:t> </w:t>
      </w:r>
      <w:r>
        <w:rPr>
          <w:spacing w:val="5"/>
        </w:rPr>
        <w:t>如果认为收入确认存在舞弊风险的假定不适用于业务的具体情</w:t>
      </w:r>
    </w:p>
    <w:p>
      <w:pPr>
        <w:pStyle w:val="BodyText"/>
        <w:spacing w:line="366" w:lineRule="auto" w:before="48"/>
        <w:ind w:right="103" w:firstLine="0"/>
        <w:jc w:val="left"/>
      </w:pPr>
      <w:r>
        <w:rPr>
          <w:spacing w:val="-1"/>
        </w:rPr>
        <w:t>况</w:t>
      </w:r>
      <w:r>
        <w:rPr>
          <w:spacing w:val="-48"/>
        </w:rPr>
        <w:t>，</w:t>
      </w:r>
      <w:r>
        <w:rPr/>
        <w:t>从而</w:t>
      </w:r>
      <w:r>
        <w:rPr>
          <w:spacing w:val="-3"/>
        </w:rPr>
        <w:t>未</w:t>
      </w:r>
      <w:r>
        <w:rPr/>
        <w:t>将收</w:t>
      </w:r>
      <w:r>
        <w:rPr>
          <w:spacing w:val="-3"/>
        </w:rPr>
        <w:t>入</w:t>
      </w:r>
      <w:r>
        <w:rPr/>
        <w:t>确认作</w:t>
      </w:r>
      <w:r>
        <w:rPr>
          <w:spacing w:val="-3"/>
        </w:rPr>
        <w:t>为</w:t>
      </w:r>
      <w:r>
        <w:rPr/>
        <w:t>由于</w:t>
      </w:r>
      <w:r>
        <w:rPr>
          <w:spacing w:val="-3"/>
        </w:rPr>
        <w:t>舞弊</w:t>
      </w:r>
      <w:r>
        <w:rPr/>
        <w:t>导致的</w:t>
      </w:r>
      <w:r>
        <w:rPr>
          <w:spacing w:val="-3"/>
        </w:rPr>
        <w:t>重</w:t>
      </w:r>
      <w:r>
        <w:rPr/>
        <w:t>大错</w:t>
      </w:r>
      <w:r>
        <w:rPr>
          <w:spacing w:val="-2"/>
        </w:rPr>
        <w:t>报</w:t>
      </w:r>
      <w:r>
        <w:rPr>
          <w:spacing w:val="-3"/>
        </w:rPr>
        <w:t>风</w:t>
      </w:r>
      <w:r>
        <w:rPr/>
        <w:t>险领域</w:t>
      </w:r>
      <w:r>
        <w:rPr>
          <w:spacing w:val="-48"/>
        </w:rPr>
        <w:t>，</w:t>
      </w:r>
      <w:r>
        <w:rPr>
          <w:spacing w:val="-3"/>
        </w:rPr>
        <w:t>注册</w:t>
      </w:r>
      <w:r>
        <w:rPr>
          <w:spacing w:val="-3"/>
        </w:rPr>
        <w:t> </w:t>
      </w:r>
      <w:r>
        <w:rPr>
          <w:spacing w:val="-1"/>
        </w:rPr>
        <w:t>会计师应当按照本准则第五十一条的规定形成相应的审计工作底稿。</w:t>
      </w:r>
    </w:p>
    <w:p>
      <w:pPr>
        <w:pStyle w:val="BodyText"/>
        <w:spacing w:line="367" w:lineRule="auto"/>
        <w:ind w:right="197"/>
        <w:jc w:val="both"/>
      </w:pPr>
      <w:r>
        <w:rPr>
          <w:rFonts w:ascii="黑体" w:hAnsi="黑体" w:cs="黑体" w:eastAsia="黑体"/>
          <w:spacing w:val="5"/>
        </w:rPr>
        <w:t>第二十八条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注册会计师应当将评估的由于舞弊导致的重大错</w:t>
      </w:r>
      <w:r>
        <w:rPr>
          <w:spacing w:val="24"/>
        </w:rPr>
        <w:t> </w:t>
      </w:r>
      <w:r>
        <w:rPr/>
        <w:t>报风险</w:t>
      </w:r>
      <w:r>
        <w:rPr>
          <w:spacing w:val="-3"/>
        </w:rPr>
        <w:t>作</w:t>
      </w:r>
      <w:r>
        <w:rPr/>
        <w:t>为特</w:t>
      </w:r>
      <w:r>
        <w:rPr>
          <w:spacing w:val="-3"/>
        </w:rPr>
        <w:t>别风</w:t>
      </w:r>
      <w:r>
        <w:rPr/>
        <w:t>险</w:t>
      </w:r>
      <w:r>
        <w:rPr>
          <w:spacing w:val="-48"/>
        </w:rPr>
        <w:t>。</w:t>
      </w:r>
      <w:r>
        <w:rPr/>
        <w:t>如果</w:t>
      </w:r>
      <w:r>
        <w:rPr>
          <w:spacing w:val="-3"/>
        </w:rPr>
        <w:t>此</w:t>
      </w:r>
      <w:r>
        <w:rPr/>
        <w:t>前未</w:t>
      </w:r>
      <w:r>
        <w:rPr>
          <w:spacing w:val="-3"/>
        </w:rPr>
        <w:t>了</w:t>
      </w:r>
      <w:r>
        <w:rPr/>
        <w:t>解与此</w:t>
      </w:r>
      <w:r>
        <w:rPr>
          <w:spacing w:val="-3"/>
        </w:rPr>
        <w:t>类</w:t>
      </w:r>
      <w:r>
        <w:rPr/>
        <w:t>风险</w:t>
      </w:r>
      <w:r>
        <w:rPr>
          <w:spacing w:val="-3"/>
        </w:rPr>
        <w:t>相关</w:t>
      </w:r>
      <w:r>
        <w:rPr/>
        <w:t>的控</w:t>
      </w:r>
      <w:r>
        <w:rPr>
          <w:spacing w:val="1"/>
        </w:rPr>
        <w:t>制</w:t>
      </w:r>
      <w:r>
        <w:rPr>
          <w:spacing w:val="-48"/>
        </w:rPr>
        <w:t>，</w:t>
      </w:r>
      <w:r>
        <w:rPr>
          <w:spacing w:val="-3"/>
        </w:rPr>
        <w:t>注册</w:t>
      </w:r>
      <w:r>
        <w:rPr>
          <w:spacing w:val="-3"/>
        </w:rPr>
        <w:t> </w:t>
      </w:r>
      <w:r>
        <w:rPr>
          <w:spacing w:val="-1"/>
        </w:rPr>
        <w:t>会计师应当了解相关控制，包括了解控制活动。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9"/>
        <w:rPr>
          <w:rFonts w:ascii="宋体" w:hAnsi="宋体" w:cs="宋体" w:eastAsia="宋体"/>
          <w:sz w:val="26"/>
          <w:szCs w:val="26"/>
        </w:rPr>
      </w:pPr>
    </w:p>
    <w:p>
      <w:pPr>
        <w:pStyle w:val="Heading1"/>
        <w:tabs>
          <w:tab w:pos="2025" w:val="left" w:leader="none"/>
        </w:tabs>
        <w:spacing w:line="240" w:lineRule="auto"/>
        <w:ind w:left="679" w:right="0" w:firstLine="60"/>
        <w:jc w:val="left"/>
        <w:rPr>
          <w:b w:val="0"/>
          <w:bCs w:val="0"/>
        </w:rPr>
      </w:pPr>
      <w:r>
        <w:rPr>
          <w:w w:val="95"/>
        </w:rPr>
        <w:t>第五节</w:t>
        <w:tab/>
      </w:r>
      <w:r>
        <w:rPr>
          <w:spacing w:val="1"/>
        </w:rPr>
        <w:t>应对评估的由于舞弊导致的重大错报风险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13"/>
        <w:rPr>
          <w:rFonts w:ascii="宋体" w:hAnsi="宋体" w:cs="宋体" w:eastAsia="宋体"/>
          <w:b/>
          <w:bCs/>
          <w:sz w:val="36"/>
          <w:szCs w:val="36"/>
        </w:rPr>
      </w:pPr>
    </w:p>
    <w:p>
      <w:pPr>
        <w:pStyle w:val="BodyText"/>
        <w:spacing w:line="360" w:lineRule="auto" w:before="0"/>
        <w:ind w:right="197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九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按</w:t>
      </w:r>
      <w:r>
        <w:rPr>
          <w:spacing w:val="-27"/>
        </w:rPr>
        <w:t>照</w:t>
      </w:r>
      <w:r>
        <w:rPr/>
        <w:t>《中国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审计准则第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123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针</w:t>
      </w:r>
      <w:r>
        <w:rPr/>
        <w:t> 对评估</w:t>
      </w:r>
      <w:r>
        <w:rPr>
          <w:spacing w:val="-3"/>
        </w:rPr>
        <w:t>的</w:t>
      </w:r>
      <w:r>
        <w:rPr/>
        <w:t>重大</w:t>
      </w:r>
      <w:r>
        <w:rPr>
          <w:spacing w:val="-3"/>
        </w:rPr>
        <w:t>错报</w:t>
      </w:r>
      <w:r>
        <w:rPr/>
        <w:t>风险采</w:t>
      </w:r>
      <w:r>
        <w:rPr>
          <w:spacing w:val="-3"/>
        </w:rPr>
        <w:t>取</w:t>
      </w:r>
      <w:r>
        <w:rPr/>
        <w:t>的应</w:t>
      </w:r>
      <w:r>
        <w:rPr>
          <w:spacing w:val="-3"/>
        </w:rPr>
        <w:t>对措</w:t>
      </w:r>
      <w:r>
        <w:rPr/>
        <w:t>施</w:t>
      </w:r>
      <w:r>
        <w:rPr>
          <w:spacing w:val="-48"/>
        </w:rPr>
        <w:t>》</w:t>
      </w:r>
      <w:r>
        <w:rPr/>
        <w:t>的规定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计师应</w:t>
      </w:r>
      <w:r>
        <w:rPr>
          <w:spacing w:val="-3"/>
        </w:rPr>
        <w:t>当</w:t>
      </w:r>
      <w:r>
        <w:rPr/>
        <w:t>针</w:t>
      </w:r>
      <w:r>
        <w:rPr/>
        <w:t> </w:t>
      </w:r>
      <w:r>
        <w:rPr>
          <w:spacing w:val="5"/>
        </w:rPr>
        <w:t>对评估的由于舞弊导致的财务报表层次重大错报风险确定总体应对</w:t>
      </w:r>
      <w:r>
        <w:rPr>
          <w:spacing w:val="24"/>
        </w:rPr>
        <w:t> </w:t>
      </w:r>
      <w:r>
        <w:rPr/>
        <w:t>措施。</w:t>
      </w:r>
    </w:p>
    <w:p>
      <w:pPr>
        <w:pStyle w:val="BodyText"/>
        <w:spacing w:line="366" w:lineRule="auto" w:before="55"/>
        <w:ind w:right="199"/>
        <w:jc w:val="both"/>
      </w:pPr>
      <w:r>
        <w:rPr>
          <w:rFonts w:ascii="黑体" w:hAnsi="黑体" w:cs="黑体" w:eastAsia="黑体"/>
          <w:spacing w:val="4"/>
        </w:rPr>
        <w:t>第三十条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在针对评估的由于舞弊导致的财务报表层次重大错</w:t>
      </w:r>
      <w:r>
        <w:rPr>
          <w:spacing w:val="30"/>
        </w:rPr>
        <w:t> </w:t>
      </w:r>
      <w:r>
        <w:rPr>
          <w:spacing w:val="-1"/>
        </w:rPr>
        <w:t>报风险确定总体应对措施时，注册会计师应当：</w:t>
      </w:r>
    </w:p>
    <w:p>
      <w:pPr>
        <w:pStyle w:val="BodyText"/>
        <w:spacing w:line="367" w:lineRule="auto"/>
        <w:ind w:right="194"/>
        <w:jc w:val="both"/>
      </w:pPr>
      <w:r>
        <w:rPr/>
        <w:t>（一</w:t>
      </w:r>
      <w:r>
        <w:rPr>
          <w:spacing w:val="-48"/>
        </w:rPr>
        <w:t>）</w:t>
      </w:r>
      <w:r>
        <w:rPr/>
        <w:t>在</w:t>
      </w:r>
      <w:r>
        <w:rPr>
          <w:spacing w:val="-3"/>
        </w:rPr>
        <w:t>分</w:t>
      </w:r>
      <w:r>
        <w:rPr/>
        <w:t>派和</w:t>
      </w:r>
      <w:r>
        <w:rPr>
          <w:spacing w:val="-3"/>
        </w:rPr>
        <w:t>督</w:t>
      </w:r>
      <w:r>
        <w:rPr/>
        <w:t>导项目</w:t>
      </w:r>
      <w:r>
        <w:rPr>
          <w:spacing w:val="-3"/>
        </w:rPr>
        <w:t>组</w:t>
      </w:r>
      <w:r>
        <w:rPr/>
        <w:t>成员时</w:t>
      </w:r>
      <w:r>
        <w:rPr>
          <w:spacing w:val="-51"/>
        </w:rPr>
        <w:t>，</w:t>
      </w:r>
      <w:r>
        <w:rPr/>
        <w:t>考</w:t>
      </w:r>
      <w:r>
        <w:rPr>
          <w:spacing w:val="1"/>
        </w:rPr>
        <w:t>虑</w:t>
      </w:r>
      <w:r>
        <w:rPr/>
        <w:t>承</w:t>
      </w:r>
      <w:r>
        <w:rPr>
          <w:spacing w:val="-3"/>
        </w:rPr>
        <w:t>担</w:t>
      </w:r>
      <w:r>
        <w:rPr/>
        <w:t>重要</w:t>
      </w:r>
      <w:r>
        <w:rPr>
          <w:spacing w:val="-3"/>
        </w:rPr>
        <w:t>业务</w:t>
      </w:r>
      <w:r>
        <w:rPr/>
        <w:t>职责的项</w:t>
      </w:r>
      <w:r>
        <w:rPr/>
        <w:t> 目组成</w:t>
      </w:r>
      <w:r>
        <w:rPr>
          <w:spacing w:val="-3"/>
        </w:rPr>
        <w:t>员</w:t>
      </w:r>
      <w:r>
        <w:rPr/>
        <w:t>所具</w:t>
      </w:r>
      <w:r>
        <w:rPr>
          <w:spacing w:val="-3"/>
        </w:rPr>
        <w:t>备的</w:t>
      </w:r>
      <w:r>
        <w:rPr/>
        <w:t>知识</w:t>
      </w:r>
      <w:r>
        <w:rPr>
          <w:spacing w:val="-48"/>
        </w:rPr>
        <w:t>、</w:t>
      </w:r>
      <w:r>
        <w:rPr/>
        <w:t>技</w:t>
      </w:r>
      <w:r>
        <w:rPr>
          <w:spacing w:val="-3"/>
        </w:rPr>
        <w:t>能</w:t>
      </w:r>
      <w:r>
        <w:rPr/>
        <w:t>和能力</w:t>
      </w:r>
      <w:r>
        <w:rPr>
          <w:spacing w:val="-51"/>
        </w:rPr>
        <w:t>，</w:t>
      </w:r>
      <w:r>
        <w:rPr/>
        <w:t>并考</w:t>
      </w:r>
      <w:r>
        <w:rPr>
          <w:spacing w:val="1"/>
        </w:rPr>
        <w:t>虑</w:t>
      </w:r>
      <w:r>
        <w:rPr>
          <w:spacing w:val="-3"/>
        </w:rPr>
        <w:t>由</w:t>
      </w:r>
      <w:r>
        <w:rPr/>
        <w:t>于舞</w:t>
      </w:r>
      <w:r>
        <w:rPr>
          <w:spacing w:val="-3"/>
        </w:rPr>
        <w:t>弊导</w:t>
      </w:r>
      <w:r>
        <w:rPr/>
        <w:t>致的重</w:t>
      </w:r>
      <w:r>
        <w:rPr>
          <w:spacing w:val="-3"/>
        </w:rPr>
        <w:t>大</w:t>
      </w:r>
      <w:r>
        <w:rPr/>
        <w:t>错</w:t>
      </w:r>
      <w:r>
        <w:rPr/>
        <w:t> </w:t>
      </w:r>
      <w:r>
        <w:rPr>
          <w:spacing w:val="-1"/>
        </w:rPr>
        <w:t>报风险的评估结果；</w:t>
      </w:r>
    </w:p>
    <w:p>
      <w:pPr>
        <w:pStyle w:val="BodyText"/>
        <w:spacing w:line="366" w:lineRule="auto" w:before="44"/>
        <w:ind w:right="194"/>
        <w:jc w:val="both"/>
      </w:pPr>
      <w:r>
        <w:rPr/>
        <w:t>（二</w:t>
      </w:r>
      <w:r>
        <w:rPr>
          <w:spacing w:val="-48"/>
        </w:rPr>
        <w:t>）</w:t>
      </w:r>
      <w:r>
        <w:rPr/>
        <w:t>评</w:t>
      </w:r>
      <w:r>
        <w:rPr>
          <w:spacing w:val="-3"/>
        </w:rPr>
        <w:t>价</w:t>
      </w:r>
      <w:r>
        <w:rPr/>
        <w:t>被审</w:t>
      </w:r>
      <w:r>
        <w:rPr>
          <w:spacing w:val="-3"/>
        </w:rPr>
        <w:t>计</w:t>
      </w:r>
      <w:r>
        <w:rPr/>
        <w:t>单位对</w:t>
      </w:r>
      <w:r>
        <w:rPr>
          <w:spacing w:val="-3"/>
        </w:rPr>
        <w:t>会</w:t>
      </w:r>
      <w:r>
        <w:rPr/>
        <w:t>计政</w:t>
      </w:r>
      <w:r>
        <w:rPr>
          <w:spacing w:val="-48"/>
        </w:rPr>
        <w:t>策</w:t>
      </w:r>
      <w:r>
        <w:rPr>
          <w:spacing w:val="-3"/>
        </w:rPr>
        <w:t>（</w:t>
      </w:r>
      <w:r>
        <w:rPr/>
        <w:t>特别是</w:t>
      </w:r>
      <w:r>
        <w:rPr>
          <w:spacing w:val="-3"/>
        </w:rPr>
        <w:t>涉</w:t>
      </w:r>
      <w:r>
        <w:rPr/>
        <w:t>及主</w:t>
      </w:r>
      <w:r>
        <w:rPr>
          <w:spacing w:val="-3"/>
        </w:rPr>
        <w:t>观计</w:t>
      </w:r>
      <w:r>
        <w:rPr/>
        <w:t>量和复杂</w:t>
      </w:r>
      <w:r>
        <w:rPr/>
        <w:t> 交易的</w:t>
      </w:r>
      <w:r>
        <w:rPr>
          <w:spacing w:val="-3"/>
        </w:rPr>
        <w:t>会</w:t>
      </w:r>
      <w:r>
        <w:rPr/>
        <w:t>计政策</w:t>
      </w:r>
      <w:r>
        <w:rPr>
          <w:spacing w:val="-51"/>
        </w:rPr>
        <w:t>）</w:t>
      </w:r>
      <w:r>
        <w:rPr/>
        <w:t>的选择</w:t>
      </w:r>
      <w:r>
        <w:rPr>
          <w:spacing w:val="-3"/>
        </w:rPr>
        <w:t>和</w:t>
      </w:r>
      <w:r>
        <w:rPr/>
        <w:t>运用</w:t>
      </w:r>
      <w:r>
        <w:rPr>
          <w:spacing w:val="-48"/>
        </w:rPr>
        <w:t>，</w:t>
      </w:r>
      <w:r>
        <w:rPr>
          <w:spacing w:val="-3"/>
        </w:rPr>
        <w:t>是</w:t>
      </w:r>
      <w:r>
        <w:rPr/>
        <w:t>否可能</w:t>
      </w:r>
      <w:r>
        <w:rPr>
          <w:spacing w:val="-3"/>
        </w:rPr>
        <w:t>表</w:t>
      </w:r>
      <w:r>
        <w:rPr/>
        <w:t>明管</w:t>
      </w:r>
      <w:r>
        <w:rPr>
          <w:spacing w:val="-2"/>
        </w:rPr>
        <w:t>理</w:t>
      </w:r>
      <w:r>
        <w:rPr>
          <w:spacing w:val="-3"/>
        </w:rPr>
        <w:t>层</w:t>
      </w:r>
      <w:r>
        <w:rPr/>
        <w:t>通过操</w:t>
      </w:r>
      <w:r>
        <w:rPr>
          <w:spacing w:val="-3"/>
        </w:rPr>
        <w:t>纵</w:t>
      </w:r>
      <w:r>
        <w:rPr/>
        <w:t>利润</w:t>
      </w:r>
      <w:r>
        <w:rPr/>
        <w:t> </w:t>
      </w:r>
      <w:r>
        <w:rPr>
          <w:spacing w:val="-1"/>
        </w:rPr>
        <w:t>对财务信息作出虚假报告；</w:t>
      </w:r>
    </w:p>
    <w:p>
      <w:pPr>
        <w:pStyle w:val="BodyText"/>
        <w:spacing w:line="368" w:lineRule="auto" w:before="44"/>
        <w:ind w:right="196"/>
        <w:jc w:val="both"/>
      </w:pPr>
      <w:r>
        <w:rPr/>
        <w:t>（三</w:t>
      </w:r>
      <w:r>
        <w:rPr>
          <w:spacing w:val="-32"/>
        </w:rPr>
        <w:t>）</w:t>
      </w:r>
      <w:r>
        <w:rPr>
          <w:spacing w:val="-3"/>
        </w:rPr>
        <w:t>在</w:t>
      </w:r>
      <w:r>
        <w:rPr/>
        <w:t>选择</w:t>
      </w:r>
      <w:r>
        <w:rPr>
          <w:spacing w:val="-3"/>
        </w:rPr>
        <w:t>审计</w:t>
      </w:r>
      <w:r>
        <w:rPr/>
        <w:t>程序的</w:t>
      </w:r>
      <w:r>
        <w:rPr>
          <w:spacing w:val="-3"/>
        </w:rPr>
        <w:t>性</w:t>
      </w:r>
      <w:r>
        <w:rPr/>
        <w:t>质</w:t>
      </w:r>
      <w:r>
        <w:rPr>
          <w:spacing w:val="-32"/>
        </w:rPr>
        <w:t>、</w:t>
      </w:r>
      <w:r>
        <w:rPr>
          <w:spacing w:val="-3"/>
        </w:rPr>
        <w:t>时</w:t>
      </w:r>
      <w:r>
        <w:rPr>
          <w:spacing w:val="-1"/>
        </w:rPr>
        <w:t>间</w:t>
      </w:r>
      <w:r>
        <w:rPr/>
        <w:t>安排和</w:t>
      </w:r>
      <w:r>
        <w:rPr>
          <w:spacing w:val="-3"/>
        </w:rPr>
        <w:t>范</w:t>
      </w:r>
      <w:r>
        <w:rPr/>
        <w:t>围时</w:t>
      </w:r>
      <w:r>
        <w:rPr>
          <w:spacing w:val="-34"/>
        </w:rPr>
        <w:t>，</w:t>
      </w:r>
      <w:r>
        <w:rPr>
          <w:spacing w:val="-3"/>
        </w:rPr>
        <w:t>增</w:t>
      </w:r>
      <w:r>
        <w:rPr/>
        <w:t>加审计程</w:t>
      </w:r>
      <w:r>
        <w:rPr/>
        <w:t> </w:t>
      </w:r>
      <w:r>
        <w:rPr>
          <w:spacing w:val="-1"/>
        </w:rPr>
        <w:t>序的不可预见性。</w:t>
      </w:r>
    </w:p>
    <w:p>
      <w:pPr>
        <w:spacing w:after="0" w:line="368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62" w:lineRule="auto" w:before="3"/>
        <w:ind w:right="114"/>
        <w:jc w:val="both"/>
      </w:pPr>
      <w:r>
        <w:rPr>
          <w:rFonts w:ascii="黑体" w:hAnsi="黑体" w:cs="黑体" w:eastAsia="黑体"/>
        </w:rPr>
        <w:t>第三十</w:t>
      </w:r>
      <w:r>
        <w:rPr>
          <w:rFonts w:ascii="黑体" w:hAnsi="黑体" w:cs="黑体" w:eastAsia="黑体"/>
          <w:spacing w:val="-3"/>
        </w:rPr>
        <w:t>一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按</w:t>
      </w:r>
      <w:r>
        <w:rPr>
          <w:spacing w:val="-27"/>
        </w:rPr>
        <w:t>照</w:t>
      </w:r>
      <w:r>
        <w:rPr/>
        <w:t>《中国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审计准则第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123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针</w:t>
      </w:r>
      <w:r>
        <w:rPr/>
        <w:t> 对评估</w:t>
      </w:r>
      <w:r>
        <w:rPr>
          <w:spacing w:val="-3"/>
        </w:rPr>
        <w:t>的</w:t>
      </w:r>
      <w:r>
        <w:rPr/>
        <w:t>重大</w:t>
      </w:r>
      <w:r>
        <w:rPr>
          <w:spacing w:val="-3"/>
        </w:rPr>
        <w:t>错报</w:t>
      </w:r>
      <w:r>
        <w:rPr/>
        <w:t>风险采</w:t>
      </w:r>
      <w:r>
        <w:rPr>
          <w:spacing w:val="-3"/>
        </w:rPr>
        <w:t>取</w:t>
      </w:r>
      <w:r>
        <w:rPr/>
        <w:t>的应</w:t>
      </w:r>
      <w:r>
        <w:rPr>
          <w:spacing w:val="-3"/>
        </w:rPr>
        <w:t>对措</w:t>
      </w:r>
      <w:r>
        <w:rPr/>
        <w:t>施</w:t>
      </w:r>
      <w:r>
        <w:rPr>
          <w:spacing w:val="-48"/>
        </w:rPr>
        <w:t>》</w:t>
      </w:r>
      <w:r>
        <w:rPr/>
        <w:t>的规定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计师应</w:t>
      </w:r>
      <w:r>
        <w:rPr>
          <w:spacing w:val="-2"/>
        </w:rPr>
        <w:t>当</w:t>
      </w:r>
      <w:r>
        <w:rPr/>
        <w:t>设</w:t>
      </w:r>
      <w:r>
        <w:rPr/>
        <w:t> 计和实</w:t>
      </w:r>
      <w:r>
        <w:rPr>
          <w:spacing w:val="-3"/>
        </w:rPr>
        <w:t>施</w:t>
      </w:r>
      <w:r>
        <w:rPr/>
        <w:t>进一</w:t>
      </w:r>
      <w:r>
        <w:rPr>
          <w:spacing w:val="-3"/>
        </w:rPr>
        <w:t>步审</w:t>
      </w:r>
      <w:r>
        <w:rPr/>
        <w:t>计程序</w:t>
      </w:r>
      <w:r>
        <w:rPr>
          <w:spacing w:val="-48"/>
        </w:rPr>
        <w:t>，</w:t>
      </w:r>
      <w:r>
        <w:rPr>
          <w:spacing w:val="-3"/>
        </w:rPr>
        <w:t>审</w:t>
      </w:r>
      <w:r>
        <w:rPr/>
        <w:t>计程</w:t>
      </w:r>
      <w:r>
        <w:rPr>
          <w:spacing w:val="-3"/>
        </w:rPr>
        <w:t>序</w:t>
      </w:r>
      <w:r>
        <w:rPr/>
        <w:t>的性质</w:t>
      </w:r>
      <w:r>
        <w:rPr>
          <w:spacing w:val="-48"/>
        </w:rPr>
        <w:t>、</w:t>
      </w:r>
      <w:r>
        <w:rPr>
          <w:spacing w:val="-3"/>
        </w:rPr>
        <w:t>时</w:t>
      </w:r>
      <w:r>
        <w:rPr>
          <w:spacing w:val="1"/>
        </w:rPr>
        <w:t>间</w:t>
      </w:r>
      <w:r>
        <w:rPr/>
        <w:t>安</w:t>
      </w:r>
      <w:r>
        <w:rPr>
          <w:spacing w:val="-3"/>
        </w:rPr>
        <w:t>排</w:t>
      </w:r>
      <w:r>
        <w:rPr/>
        <w:t>和范围</w:t>
      </w:r>
      <w:r>
        <w:rPr>
          <w:spacing w:val="-3"/>
        </w:rPr>
        <w:t>应</w:t>
      </w:r>
      <w:r>
        <w:rPr/>
        <w:t>当能</w:t>
      </w:r>
      <w:r>
        <w:rPr/>
        <w:t> 够应对</w:t>
      </w:r>
      <w:r>
        <w:rPr>
          <w:spacing w:val="-3"/>
        </w:rPr>
        <w:t>评</w:t>
      </w:r>
      <w:r>
        <w:rPr/>
        <w:t>估的</w:t>
      </w:r>
      <w:r>
        <w:rPr>
          <w:spacing w:val="-3"/>
        </w:rPr>
        <w:t>由于</w:t>
      </w:r>
      <w:r>
        <w:rPr/>
        <w:t>舞弊导</w:t>
      </w:r>
      <w:r>
        <w:rPr>
          <w:spacing w:val="-3"/>
        </w:rPr>
        <w:t>致</w:t>
      </w:r>
      <w:r>
        <w:rPr/>
        <w:t>的认</w:t>
      </w:r>
      <w:r>
        <w:rPr>
          <w:spacing w:val="-3"/>
        </w:rPr>
        <w:t>定层</w:t>
      </w:r>
      <w:r>
        <w:rPr/>
        <w:t>次重大</w:t>
      </w:r>
      <w:r>
        <w:rPr>
          <w:spacing w:val="-3"/>
        </w:rPr>
        <w:t>错</w:t>
      </w:r>
      <w:r>
        <w:rPr/>
        <w:t>报风险</w:t>
      </w:r>
      <w:r>
        <w:rPr>
          <w:spacing w:val="-50"/>
        </w:rPr>
        <w:t>。</w:t>
      </w:r>
      <w:r>
        <w:rPr/>
        <w:t>例如</w:t>
      </w:r>
      <w:r>
        <w:rPr>
          <w:spacing w:val="-48"/>
        </w:rPr>
        <w:t>，</w:t>
      </w:r>
      <w:r>
        <w:rPr/>
        <w:t>针</w:t>
      </w:r>
      <w:r>
        <w:rPr>
          <w:spacing w:val="-3"/>
        </w:rPr>
        <w:t>对</w:t>
      </w:r>
      <w:r>
        <w:rPr/>
        <w:t>由</w:t>
      </w:r>
      <w:r>
        <w:rPr/>
        <w:t> 于舞弊</w:t>
      </w:r>
      <w:r>
        <w:rPr>
          <w:spacing w:val="-3"/>
        </w:rPr>
        <w:t>导</w:t>
      </w:r>
      <w:r>
        <w:rPr/>
        <w:t>致的</w:t>
      </w:r>
      <w:r>
        <w:rPr>
          <w:spacing w:val="-3"/>
        </w:rPr>
        <w:t>认定</w:t>
      </w:r>
      <w:r>
        <w:rPr/>
        <w:t>层次重</w:t>
      </w:r>
      <w:r>
        <w:rPr>
          <w:spacing w:val="-3"/>
        </w:rPr>
        <w:t>大</w:t>
      </w:r>
      <w:r>
        <w:rPr/>
        <w:t>错报</w:t>
      </w:r>
      <w:r>
        <w:rPr>
          <w:spacing w:val="-3"/>
        </w:rPr>
        <w:t>风</w:t>
      </w:r>
      <w:r>
        <w:rPr/>
        <w:t>险</w:t>
      </w:r>
      <w:r>
        <w:rPr>
          <w:spacing w:val="-97"/>
        </w:rPr>
        <w:t>，</w:t>
      </w:r>
      <w:r>
        <w:rPr/>
        <w:t>注册会</w:t>
      </w:r>
      <w:r>
        <w:rPr>
          <w:spacing w:val="-3"/>
        </w:rPr>
        <w:t>计</w:t>
      </w:r>
      <w:r>
        <w:rPr>
          <w:spacing w:val="1"/>
        </w:rPr>
        <w:t>师</w:t>
      </w:r>
      <w:r>
        <w:rPr/>
        <w:t>应</w:t>
      </w:r>
      <w:r>
        <w:rPr>
          <w:spacing w:val="-3"/>
        </w:rPr>
        <w:t>当考</w:t>
      </w:r>
      <w:r>
        <w:rPr/>
        <w:t>虑实施</w:t>
      </w:r>
      <w:r>
        <w:rPr>
          <w:spacing w:val="-3"/>
        </w:rPr>
        <w:t>函</w:t>
      </w:r>
      <w:r>
        <w:rPr/>
        <w:t>证</w:t>
      </w:r>
      <w:r>
        <w:rPr/>
        <w:t> </w:t>
      </w:r>
      <w:r>
        <w:rPr>
          <w:spacing w:val="-1"/>
        </w:rPr>
        <w:t>程序以获取更多的相互印证的信息。</w:t>
      </w:r>
    </w:p>
    <w:p>
      <w:pPr>
        <w:pStyle w:val="BodyText"/>
        <w:spacing w:line="366" w:lineRule="auto" w:before="50"/>
        <w:ind w:right="116"/>
        <w:jc w:val="both"/>
      </w:pPr>
      <w:r>
        <w:rPr>
          <w:rFonts w:ascii="黑体" w:hAnsi="黑体" w:cs="黑体" w:eastAsia="黑体"/>
        </w:rPr>
        <w:t>第三十</w:t>
      </w:r>
      <w:r>
        <w:rPr>
          <w:rFonts w:ascii="黑体" w:hAnsi="黑体" w:cs="黑体" w:eastAsia="黑体"/>
          <w:spacing w:val="-3"/>
        </w:rPr>
        <w:t>二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管</w:t>
      </w:r>
      <w:r>
        <w:rPr>
          <w:spacing w:val="-3"/>
        </w:rPr>
        <w:t>理</w:t>
      </w:r>
      <w:r>
        <w:rPr/>
        <w:t>层处于</w:t>
      </w:r>
      <w:r>
        <w:rPr>
          <w:spacing w:val="-3"/>
        </w:rPr>
        <w:t>实</w:t>
      </w:r>
      <w:r>
        <w:rPr/>
        <w:t>施舞</w:t>
      </w:r>
      <w:r>
        <w:rPr>
          <w:spacing w:val="-3"/>
        </w:rPr>
        <w:t>弊的</w:t>
      </w:r>
      <w:r>
        <w:rPr/>
        <w:t>独特地</w:t>
      </w:r>
      <w:r>
        <w:rPr>
          <w:spacing w:val="-3"/>
        </w:rPr>
        <w:t>位</w:t>
      </w:r>
      <w:r>
        <w:rPr>
          <w:spacing w:val="-94"/>
        </w:rPr>
        <w:t>，</w:t>
      </w:r>
      <w:r>
        <w:rPr/>
        <w:t>其</w:t>
      </w:r>
      <w:r>
        <w:rPr>
          <w:spacing w:val="-3"/>
        </w:rPr>
        <w:t>原</w:t>
      </w:r>
      <w:r>
        <w:rPr/>
        <w:t>因</w:t>
      </w:r>
      <w:r>
        <w:rPr>
          <w:spacing w:val="-1"/>
        </w:rPr>
        <w:t>是</w:t>
      </w:r>
      <w:r>
        <w:rPr/>
        <w:t>管理层</w:t>
      </w:r>
      <w:r>
        <w:rPr/>
        <w:t> 有</w:t>
      </w:r>
      <w:r>
        <w:rPr>
          <w:spacing w:val="-1"/>
        </w:rPr>
        <w:t>能</w:t>
      </w:r>
      <w:r>
        <w:rPr/>
        <w:t>力</w:t>
      </w:r>
      <w:r>
        <w:rPr>
          <w:spacing w:val="-3"/>
        </w:rPr>
        <w:t>通</w:t>
      </w:r>
      <w:r>
        <w:rPr/>
        <w:t>过凌</w:t>
      </w:r>
      <w:r>
        <w:rPr>
          <w:spacing w:val="-3"/>
        </w:rPr>
        <w:t>驾于</w:t>
      </w:r>
      <w:r>
        <w:rPr/>
        <w:t>控制之</w:t>
      </w:r>
      <w:r>
        <w:rPr>
          <w:spacing w:val="-3"/>
        </w:rPr>
        <w:t>上</w:t>
      </w:r>
      <w:r>
        <w:rPr/>
        <w:t>操纵</w:t>
      </w:r>
      <w:r>
        <w:rPr>
          <w:spacing w:val="-3"/>
        </w:rPr>
        <w:t>会计</w:t>
      </w:r>
      <w:r>
        <w:rPr/>
        <w:t>记录并</w:t>
      </w:r>
      <w:r>
        <w:rPr>
          <w:spacing w:val="-3"/>
        </w:rPr>
        <w:t>编</w:t>
      </w:r>
      <w:r>
        <w:rPr/>
        <w:t>制虚</w:t>
      </w:r>
      <w:r>
        <w:rPr>
          <w:spacing w:val="-3"/>
        </w:rPr>
        <w:t>假财</w:t>
      </w:r>
      <w:r>
        <w:rPr/>
        <w:t>务报表</w:t>
      </w:r>
      <w:r>
        <w:rPr>
          <w:spacing w:val="-97"/>
        </w:rPr>
        <w:t>，</w:t>
      </w:r>
      <w:r>
        <w:rPr>
          <w:spacing w:val="2"/>
        </w:rPr>
        <w:t>而</w:t>
      </w:r>
      <w:r>
        <w:rPr/>
        <w:t>这</w:t>
      </w:r>
      <w:r>
        <w:rPr/>
        <w:t> </w:t>
      </w:r>
      <w:r>
        <w:rPr>
          <w:spacing w:val="-1"/>
        </w:rPr>
        <w:t>些控制却看似有效运行。</w:t>
      </w:r>
    </w:p>
    <w:p>
      <w:pPr>
        <w:pStyle w:val="BodyText"/>
        <w:spacing w:line="366" w:lineRule="auto" w:before="44"/>
        <w:ind w:right="118"/>
        <w:jc w:val="both"/>
      </w:pPr>
      <w:r>
        <w:rPr/>
        <w:t>尽管管</w:t>
      </w:r>
      <w:r>
        <w:rPr>
          <w:spacing w:val="-3"/>
        </w:rPr>
        <w:t>理</w:t>
      </w:r>
      <w:r>
        <w:rPr/>
        <w:t>层凌</w:t>
      </w:r>
      <w:r>
        <w:rPr>
          <w:spacing w:val="-3"/>
        </w:rPr>
        <w:t>驾于</w:t>
      </w:r>
      <w:r>
        <w:rPr/>
        <w:t>控制之</w:t>
      </w:r>
      <w:r>
        <w:rPr>
          <w:spacing w:val="-3"/>
        </w:rPr>
        <w:t>上</w:t>
      </w:r>
      <w:r>
        <w:rPr/>
        <w:t>的风</w:t>
      </w:r>
      <w:r>
        <w:rPr>
          <w:spacing w:val="-3"/>
        </w:rPr>
        <w:t>险水</w:t>
      </w:r>
      <w:r>
        <w:rPr/>
        <w:t>平因被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位而</w:t>
      </w:r>
      <w:r>
        <w:rPr/>
        <w:t>异</w:t>
      </w:r>
      <w:r>
        <w:rPr>
          <w:spacing w:val="-94"/>
        </w:rPr>
        <w:t>，</w:t>
      </w:r>
      <w:r>
        <w:rPr/>
        <w:t>但所</w:t>
      </w:r>
      <w:r>
        <w:rPr/>
        <w:t> </w:t>
      </w:r>
      <w:r>
        <w:rPr>
          <w:spacing w:val="-1"/>
        </w:rPr>
        <w:t>有被审计单位都存在这种风险。</w:t>
      </w:r>
    </w:p>
    <w:p>
      <w:pPr>
        <w:pStyle w:val="BodyText"/>
        <w:spacing w:line="366" w:lineRule="auto" w:before="48"/>
        <w:ind w:right="116"/>
        <w:jc w:val="both"/>
      </w:pPr>
      <w:r>
        <w:rPr/>
        <w:t>由于管</w:t>
      </w:r>
      <w:r>
        <w:rPr>
          <w:spacing w:val="-3"/>
        </w:rPr>
        <w:t>理</w:t>
      </w:r>
      <w:r>
        <w:rPr/>
        <w:t>层凌</w:t>
      </w:r>
      <w:r>
        <w:rPr>
          <w:spacing w:val="-3"/>
        </w:rPr>
        <w:t>驾于</w:t>
      </w:r>
      <w:r>
        <w:rPr/>
        <w:t>控制之</w:t>
      </w:r>
      <w:r>
        <w:rPr>
          <w:spacing w:val="-3"/>
        </w:rPr>
        <w:t>上</w:t>
      </w:r>
      <w:r>
        <w:rPr/>
        <w:t>的行</w:t>
      </w:r>
      <w:r>
        <w:rPr>
          <w:spacing w:val="-3"/>
        </w:rPr>
        <w:t>为发</w:t>
      </w:r>
      <w:r>
        <w:rPr/>
        <w:t>生方</w:t>
      </w:r>
      <w:r>
        <w:rPr>
          <w:spacing w:val="1"/>
        </w:rPr>
        <w:t>式</w:t>
      </w:r>
      <w:r>
        <w:rPr>
          <w:spacing w:val="-3"/>
        </w:rPr>
        <w:t>不</w:t>
      </w:r>
      <w:r>
        <w:rPr/>
        <w:t>可预</w:t>
      </w:r>
      <w:r>
        <w:rPr>
          <w:spacing w:val="-3"/>
        </w:rPr>
        <w:t>见</w:t>
      </w:r>
      <w:r>
        <w:rPr>
          <w:spacing w:val="-93"/>
        </w:rPr>
        <w:t>，</w:t>
      </w:r>
      <w:r>
        <w:rPr>
          <w:spacing w:val="-3"/>
        </w:rPr>
        <w:t>这</w:t>
      </w:r>
      <w:r>
        <w:rPr/>
        <w:t>种风险</w:t>
      </w:r>
      <w:r>
        <w:rPr/>
        <w:t> </w:t>
      </w:r>
      <w:r>
        <w:rPr>
          <w:spacing w:val="-2"/>
        </w:rPr>
        <w:t>属于由于舞弊导致的重大错报风险，从而也是一种特别风险。</w:t>
      </w:r>
    </w:p>
    <w:p>
      <w:pPr>
        <w:pStyle w:val="BodyText"/>
        <w:spacing w:line="367" w:lineRule="auto"/>
        <w:ind w:right="116"/>
        <w:jc w:val="both"/>
      </w:pPr>
      <w:r>
        <w:rPr>
          <w:rFonts w:ascii="黑体" w:hAnsi="黑体" w:cs="黑体" w:eastAsia="黑体"/>
          <w:spacing w:val="5"/>
        </w:rPr>
        <w:t>第三十三条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无论对管理层凌驾于控制之上的风险的评估结果</w:t>
      </w:r>
      <w:r>
        <w:rPr>
          <w:spacing w:val="26"/>
        </w:rPr>
        <w:t> </w:t>
      </w:r>
      <w:r>
        <w:rPr>
          <w:spacing w:val="-1"/>
        </w:rPr>
        <w:t>如何，注册会计师都应当设计和实施审计程序，用以：</w:t>
      </w:r>
    </w:p>
    <w:p>
      <w:pPr>
        <w:pStyle w:val="BodyText"/>
        <w:spacing w:line="366" w:lineRule="auto" w:before="43"/>
        <w:ind w:right="118"/>
        <w:jc w:val="both"/>
      </w:pPr>
      <w:r>
        <w:rPr/>
        <w:t>（一</w:t>
      </w:r>
      <w:r>
        <w:rPr>
          <w:spacing w:val="-94"/>
        </w:rPr>
        <w:t>）</w:t>
      </w:r>
      <w:r>
        <w:rPr>
          <w:spacing w:val="-3"/>
        </w:rPr>
        <w:t>测</w:t>
      </w:r>
      <w:r>
        <w:rPr/>
        <w:t>试日</w:t>
      </w:r>
      <w:r>
        <w:rPr>
          <w:spacing w:val="-3"/>
        </w:rPr>
        <w:t>常</w:t>
      </w:r>
      <w:r>
        <w:rPr/>
        <w:t>会</w:t>
      </w:r>
      <w:r>
        <w:rPr>
          <w:spacing w:val="-3"/>
        </w:rPr>
        <w:t>计</w:t>
      </w:r>
      <w:r>
        <w:rPr/>
        <w:t>核算过</w:t>
      </w:r>
      <w:r>
        <w:rPr>
          <w:spacing w:val="-3"/>
        </w:rPr>
        <w:t>程</w:t>
      </w:r>
      <w:r>
        <w:rPr/>
        <w:t>中作</w:t>
      </w:r>
      <w:r>
        <w:rPr>
          <w:spacing w:val="-3"/>
        </w:rPr>
        <w:t>出的</w:t>
      </w:r>
      <w:r>
        <w:rPr/>
        <w:t>会计分</w:t>
      </w:r>
      <w:r>
        <w:rPr>
          <w:spacing w:val="-3"/>
        </w:rPr>
        <w:t>录</w:t>
      </w:r>
      <w:r>
        <w:rPr/>
        <w:t>以及</w:t>
      </w:r>
      <w:r>
        <w:rPr>
          <w:spacing w:val="-3"/>
        </w:rPr>
        <w:t>编制</w:t>
      </w:r>
      <w:r>
        <w:rPr/>
        <w:t>财务报</w:t>
      </w:r>
      <w:r>
        <w:rPr/>
        <w:t> </w:t>
      </w:r>
      <w:r>
        <w:rPr>
          <w:spacing w:val="-1"/>
        </w:rPr>
        <w:t>表过程中作出的其他调整是否适当；</w:t>
      </w:r>
    </w:p>
    <w:p>
      <w:pPr>
        <w:pStyle w:val="BodyText"/>
        <w:spacing w:line="366" w:lineRule="auto" w:before="48"/>
        <w:ind w:right="114"/>
        <w:jc w:val="both"/>
      </w:pPr>
      <w:r>
        <w:rPr/>
        <w:t>（二</w:t>
      </w:r>
      <w:r>
        <w:rPr>
          <w:spacing w:val="-48"/>
        </w:rPr>
        <w:t>）</w:t>
      </w:r>
      <w:r>
        <w:rPr/>
        <w:t>复</w:t>
      </w:r>
      <w:r>
        <w:rPr>
          <w:spacing w:val="-3"/>
        </w:rPr>
        <w:t>核</w:t>
      </w:r>
      <w:r>
        <w:rPr/>
        <w:t>会计</w:t>
      </w:r>
      <w:r>
        <w:rPr>
          <w:spacing w:val="-3"/>
        </w:rPr>
        <w:t>估</w:t>
      </w:r>
      <w:r>
        <w:rPr/>
        <w:t>计是否</w:t>
      </w:r>
      <w:r>
        <w:rPr>
          <w:spacing w:val="-3"/>
        </w:rPr>
        <w:t>存</w:t>
      </w:r>
      <w:r>
        <w:rPr/>
        <w:t>在偏向</w:t>
      </w:r>
      <w:r>
        <w:rPr>
          <w:spacing w:val="-51"/>
        </w:rPr>
        <w:t>，</w:t>
      </w:r>
      <w:r>
        <w:rPr/>
        <w:t>并评</w:t>
      </w:r>
      <w:r>
        <w:rPr>
          <w:spacing w:val="1"/>
        </w:rPr>
        <w:t>价</w:t>
      </w:r>
      <w:r>
        <w:rPr>
          <w:spacing w:val="-3"/>
        </w:rPr>
        <w:t>产</w:t>
      </w:r>
      <w:r>
        <w:rPr/>
        <w:t>生这</w:t>
      </w:r>
      <w:r>
        <w:rPr>
          <w:spacing w:val="-3"/>
        </w:rPr>
        <w:t>种偏</w:t>
      </w:r>
      <w:r>
        <w:rPr/>
        <w:t>向的环境</w:t>
      </w:r>
      <w:r>
        <w:rPr/>
        <w:t> </w:t>
      </w:r>
      <w:r>
        <w:rPr>
          <w:spacing w:val="-1"/>
        </w:rPr>
        <w:t>是否表明存在由于舞弊导致的重大错报风险；</w:t>
      </w:r>
    </w:p>
    <w:p>
      <w:pPr>
        <w:pStyle w:val="BodyText"/>
        <w:spacing w:line="367" w:lineRule="auto"/>
        <w:ind w:right="111"/>
        <w:jc w:val="both"/>
      </w:pPr>
      <w:r>
        <w:rPr/>
        <w:t>（三</w:t>
      </w:r>
      <w:r>
        <w:rPr>
          <w:spacing w:val="-48"/>
        </w:rPr>
        <w:t>）</w:t>
      </w:r>
      <w:r>
        <w:rPr/>
        <w:t>对</w:t>
      </w:r>
      <w:r>
        <w:rPr>
          <w:spacing w:val="-3"/>
        </w:rPr>
        <w:t>于</w:t>
      </w:r>
      <w:r>
        <w:rPr/>
        <w:t>超出</w:t>
      </w:r>
      <w:r>
        <w:rPr>
          <w:spacing w:val="-3"/>
        </w:rPr>
        <w:t>被</w:t>
      </w:r>
      <w:r>
        <w:rPr/>
        <w:t>审计单</w:t>
      </w:r>
      <w:r>
        <w:rPr>
          <w:spacing w:val="-3"/>
        </w:rPr>
        <w:t>位</w:t>
      </w:r>
      <w:r>
        <w:rPr/>
        <w:t>正常</w:t>
      </w:r>
      <w:r>
        <w:rPr>
          <w:spacing w:val="-3"/>
        </w:rPr>
        <w:t>经营</w:t>
      </w:r>
      <w:r>
        <w:rPr/>
        <w:t>过程的</w:t>
      </w:r>
      <w:r>
        <w:rPr>
          <w:spacing w:val="-3"/>
        </w:rPr>
        <w:t>重</w:t>
      </w:r>
      <w:r>
        <w:rPr/>
        <w:t>大交易</w:t>
      </w:r>
      <w:r>
        <w:rPr>
          <w:spacing w:val="-51"/>
        </w:rPr>
        <w:t>，</w:t>
      </w:r>
      <w:r>
        <w:rPr>
          <w:spacing w:val="2"/>
        </w:rPr>
        <w:t>或</w:t>
      </w:r>
      <w:r>
        <w:rPr/>
        <w:t>基于对</w:t>
      </w:r>
      <w:r>
        <w:rPr/>
        <w:t> </w:t>
      </w:r>
      <w:r>
        <w:rPr>
          <w:spacing w:val="5"/>
        </w:rPr>
        <w:t>被审计单位及其环境的了解以及在审计过程中获取的其他信息而显</w:t>
      </w:r>
      <w:r>
        <w:rPr>
          <w:spacing w:val="34"/>
        </w:rPr>
        <w:t> </w:t>
      </w:r>
      <w:r>
        <w:rPr/>
        <w:t>得异常</w:t>
      </w:r>
      <w:r>
        <w:rPr>
          <w:spacing w:val="-3"/>
        </w:rPr>
        <w:t>的</w:t>
      </w:r>
      <w:r>
        <w:rPr/>
        <w:t>重大</w:t>
      </w:r>
      <w:r>
        <w:rPr>
          <w:spacing w:val="-3"/>
        </w:rPr>
        <w:t>交易</w:t>
      </w:r>
      <w:r>
        <w:rPr>
          <w:spacing w:val="-32"/>
        </w:rPr>
        <w:t>，</w:t>
      </w:r>
      <w:r>
        <w:rPr/>
        <w:t>评价</w:t>
      </w:r>
      <w:r>
        <w:rPr>
          <w:spacing w:val="-3"/>
        </w:rPr>
        <w:t>其</w:t>
      </w:r>
      <w:r>
        <w:rPr/>
        <w:t>商业</w:t>
      </w:r>
      <w:r>
        <w:rPr>
          <w:spacing w:val="-3"/>
        </w:rPr>
        <w:t>理</w:t>
      </w:r>
      <w:r>
        <w:rPr>
          <w:spacing w:val="-34"/>
        </w:rPr>
        <w:t>由</w:t>
      </w:r>
      <w:r>
        <w:rPr/>
        <w:t>（或缺</w:t>
      </w:r>
      <w:r>
        <w:rPr>
          <w:spacing w:val="-3"/>
        </w:rPr>
        <w:t>乏</w:t>
      </w:r>
      <w:r>
        <w:rPr/>
        <w:t>商业</w:t>
      </w:r>
      <w:r>
        <w:rPr>
          <w:spacing w:val="-3"/>
        </w:rPr>
        <w:t>理由</w:t>
      </w:r>
      <w:r>
        <w:rPr>
          <w:spacing w:val="-32"/>
        </w:rPr>
        <w:t>）</w:t>
      </w:r>
      <w:r>
        <w:rPr/>
        <w:t>是否</w:t>
      </w:r>
      <w:r>
        <w:rPr>
          <w:spacing w:val="-3"/>
        </w:rPr>
        <w:t>表</w:t>
      </w:r>
      <w:r>
        <w:rPr/>
        <w:t>明被</w:t>
      </w:r>
      <w:r>
        <w:rPr/>
        <w:t> </w:t>
      </w:r>
      <w:r>
        <w:rPr>
          <w:spacing w:val="5"/>
        </w:rPr>
        <w:t>审计单位从事交易的目的是为了对财务信息作出虚假报告或掩盖侵</w:t>
      </w:r>
      <w:r>
        <w:rPr>
          <w:spacing w:val="29"/>
        </w:rPr>
        <w:t> </w:t>
      </w:r>
      <w:r>
        <w:rPr>
          <w:spacing w:val="-1"/>
        </w:rPr>
        <w:t>占资产的行为。</w:t>
      </w:r>
    </w:p>
    <w:p>
      <w:pPr>
        <w:spacing w:after="0" w:line="367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112"/>
        <w:jc w:val="both"/>
      </w:pPr>
      <w:r>
        <w:rPr>
          <w:rFonts w:ascii="黑体" w:hAnsi="黑体" w:cs="黑体" w:eastAsia="黑体"/>
        </w:rPr>
        <w:t>第三十</w:t>
      </w:r>
      <w:r>
        <w:rPr>
          <w:rFonts w:ascii="黑体" w:hAnsi="黑体" w:cs="黑体" w:eastAsia="黑体"/>
          <w:spacing w:val="-3"/>
        </w:rPr>
        <w:t>四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在</w:t>
      </w:r>
      <w:r>
        <w:rPr>
          <w:spacing w:val="-3"/>
        </w:rPr>
        <w:t>设</w:t>
      </w:r>
      <w:r>
        <w:rPr/>
        <w:t>计和实</w:t>
      </w:r>
      <w:r>
        <w:rPr>
          <w:spacing w:val="-3"/>
        </w:rPr>
        <w:t>施</w:t>
      </w:r>
      <w:r>
        <w:rPr/>
        <w:t>审计</w:t>
      </w:r>
      <w:r>
        <w:rPr>
          <w:spacing w:val="-3"/>
        </w:rPr>
        <w:t>程</w:t>
      </w:r>
      <w:r>
        <w:rPr/>
        <w:t>序</w:t>
      </w:r>
      <w:r>
        <w:rPr>
          <w:spacing w:val="-97"/>
        </w:rPr>
        <w:t>，</w:t>
      </w:r>
      <w:r>
        <w:rPr/>
        <w:t>以测试</w:t>
      </w:r>
      <w:r>
        <w:rPr>
          <w:spacing w:val="-3"/>
        </w:rPr>
        <w:t>日</w:t>
      </w:r>
      <w:r>
        <w:rPr/>
        <w:t>常会</w:t>
      </w:r>
      <w:r>
        <w:rPr>
          <w:spacing w:val="-3"/>
        </w:rPr>
        <w:t>计核</w:t>
      </w:r>
      <w:r>
        <w:rPr/>
        <w:t>算过程</w:t>
      </w:r>
      <w:r>
        <w:rPr/>
        <w:t> </w:t>
      </w:r>
      <w:r>
        <w:rPr>
          <w:spacing w:val="5"/>
        </w:rPr>
        <w:t>中作出的会计分录以及编制财务报表过程中作出的其他调整是否适</w:t>
      </w:r>
      <w:r>
        <w:rPr>
          <w:spacing w:val="30"/>
        </w:rPr>
        <w:t> </w:t>
      </w:r>
      <w:r>
        <w:rPr>
          <w:spacing w:val="-1"/>
        </w:rPr>
        <w:t>当时，注册会计师应当：</w:t>
      </w:r>
    </w:p>
    <w:p>
      <w:pPr>
        <w:pStyle w:val="BodyText"/>
        <w:spacing w:line="366" w:lineRule="auto" w:before="44"/>
        <w:ind w:right="116"/>
        <w:jc w:val="both"/>
      </w:pPr>
      <w:r>
        <w:rPr/>
        <w:t>（一</w:t>
      </w:r>
      <w:r>
        <w:rPr>
          <w:spacing w:val="-94"/>
        </w:rPr>
        <w:t>）</w:t>
      </w:r>
      <w:r>
        <w:rPr>
          <w:spacing w:val="-3"/>
        </w:rPr>
        <w:t>向</w:t>
      </w:r>
      <w:r>
        <w:rPr/>
        <w:t>参与</w:t>
      </w:r>
      <w:r>
        <w:rPr>
          <w:spacing w:val="-3"/>
        </w:rPr>
        <w:t>财</w:t>
      </w:r>
      <w:r>
        <w:rPr/>
        <w:t>务</w:t>
      </w:r>
      <w:r>
        <w:rPr>
          <w:spacing w:val="-3"/>
        </w:rPr>
        <w:t>报</w:t>
      </w:r>
      <w:r>
        <w:rPr/>
        <w:t>告过程</w:t>
      </w:r>
      <w:r>
        <w:rPr>
          <w:spacing w:val="-3"/>
        </w:rPr>
        <w:t>的</w:t>
      </w:r>
      <w:r>
        <w:rPr/>
        <w:t>人</w:t>
      </w:r>
      <w:r>
        <w:rPr>
          <w:spacing w:val="1"/>
        </w:rPr>
        <w:t>员</w:t>
      </w:r>
      <w:r>
        <w:rPr>
          <w:spacing w:val="-3"/>
        </w:rPr>
        <w:t>询问</w:t>
      </w:r>
      <w:r>
        <w:rPr/>
        <w:t>与处理</w:t>
      </w:r>
      <w:r>
        <w:rPr>
          <w:spacing w:val="-3"/>
        </w:rPr>
        <w:t>会</w:t>
      </w:r>
      <w:r>
        <w:rPr/>
        <w:t>计分</w:t>
      </w:r>
      <w:r>
        <w:rPr>
          <w:spacing w:val="-3"/>
        </w:rPr>
        <w:t>录</w:t>
      </w:r>
      <w:r>
        <w:rPr>
          <w:spacing w:val="-2"/>
        </w:rPr>
        <w:t>和</w:t>
      </w:r>
      <w:r>
        <w:rPr/>
        <w:t>其他调</w:t>
      </w:r>
      <w:r>
        <w:rPr/>
        <w:t> </w:t>
      </w:r>
      <w:r>
        <w:rPr>
          <w:spacing w:val="-1"/>
        </w:rPr>
        <w:t>整相关的不恰当或异常的活动；</w:t>
      </w:r>
    </w:p>
    <w:p>
      <w:pPr>
        <w:pStyle w:val="BodyText"/>
        <w:spacing w:line="240" w:lineRule="auto" w:before="48"/>
        <w:ind w:left="679" w:right="0" w:firstLine="0"/>
        <w:jc w:val="left"/>
      </w:pPr>
      <w:r>
        <w:rPr>
          <w:spacing w:val="-1"/>
        </w:rPr>
        <w:t>（二）选择在报告期末作出的会计分录和其他调整；</w:t>
      </w:r>
    </w:p>
    <w:p>
      <w:pPr>
        <w:pStyle w:val="BodyText"/>
        <w:spacing w:line="366" w:lineRule="auto" w:before="193"/>
        <w:ind w:right="116"/>
        <w:jc w:val="both"/>
      </w:pPr>
      <w:r>
        <w:rPr>
          <w:spacing w:val="7"/>
        </w:rPr>
        <w:t>（三）</w:t>
      </w:r>
      <w:r>
        <w:rPr>
          <w:spacing w:val="4"/>
        </w:rPr>
        <w:t>考</w:t>
      </w:r>
      <w:r>
        <w:rPr>
          <w:spacing w:val="7"/>
        </w:rPr>
        <w:t>虑是</w:t>
      </w:r>
      <w:r>
        <w:rPr>
          <w:spacing w:val="4"/>
        </w:rPr>
        <w:t>否有</w:t>
      </w:r>
      <w:r>
        <w:rPr>
          <w:spacing w:val="7"/>
        </w:rPr>
        <w:t>必要测</w:t>
      </w:r>
      <w:r>
        <w:rPr>
          <w:spacing w:val="4"/>
        </w:rPr>
        <w:t>试</w:t>
      </w:r>
      <w:r>
        <w:rPr>
          <w:spacing w:val="7"/>
        </w:rPr>
        <w:t>整个</w:t>
      </w:r>
      <w:r>
        <w:rPr>
          <w:spacing w:val="4"/>
        </w:rPr>
        <w:t>会计</w:t>
      </w:r>
      <w:r>
        <w:rPr>
          <w:spacing w:val="7"/>
        </w:rPr>
        <w:t>期间的</w:t>
      </w:r>
      <w:r>
        <w:rPr>
          <w:spacing w:val="4"/>
        </w:rPr>
        <w:t>会</w:t>
      </w:r>
      <w:r>
        <w:rPr>
          <w:spacing w:val="7"/>
        </w:rPr>
        <w:t>计分</w:t>
      </w:r>
      <w:r>
        <w:rPr>
          <w:spacing w:val="4"/>
        </w:rPr>
        <w:t>录</w:t>
      </w:r>
      <w:r>
        <w:rPr>
          <w:spacing w:val="11"/>
        </w:rPr>
        <w:t>和</w:t>
      </w:r>
      <w:r>
        <w:rPr>
          <w:spacing w:val="7"/>
        </w:rPr>
        <w:t>其他</w:t>
      </w:r>
      <w:r>
        <w:rPr/>
        <w:t>调</w:t>
      </w:r>
      <w:r>
        <w:rPr/>
        <w:t> 整。</w:t>
      </w:r>
    </w:p>
    <w:p>
      <w:pPr>
        <w:pStyle w:val="BodyText"/>
        <w:spacing w:line="366" w:lineRule="auto" w:before="48"/>
        <w:ind w:right="118"/>
        <w:jc w:val="both"/>
      </w:pPr>
      <w:r>
        <w:rPr>
          <w:rFonts w:ascii="黑体" w:hAnsi="黑体" w:cs="黑体" w:eastAsia="黑体"/>
          <w:spacing w:val="5"/>
        </w:rPr>
        <w:t>第三十五条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在复核会计估计是否存在偏向时，注册会计师应</w:t>
      </w:r>
      <w:r>
        <w:rPr>
          <w:spacing w:val="22"/>
        </w:rPr>
        <w:t> </w:t>
      </w:r>
      <w:r>
        <w:rPr/>
        <w:t>当：</w:t>
      </w:r>
    </w:p>
    <w:p>
      <w:pPr>
        <w:pStyle w:val="BodyText"/>
        <w:spacing w:line="366" w:lineRule="auto"/>
        <w:ind w:right="111"/>
        <w:jc w:val="both"/>
      </w:pPr>
      <w:r>
        <w:rPr/>
        <w:t>（一</w:t>
      </w:r>
      <w:r>
        <w:rPr>
          <w:spacing w:val="-94"/>
        </w:rPr>
        <w:t>）</w:t>
      </w:r>
      <w:r>
        <w:rPr>
          <w:spacing w:val="-3"/>
        </w:rPr>
        <w:t>评</w:t>
      </w:r>
      <w:r>
        <w:rPr/>
        <w:t>价管</w:t>
      </w:r>
      <w:r>
        <w:rPr>
          <w:spacing w:val="-3"/>
        </w:rPr>
        <w:t>理</w:t>
      </w:r>
      <w:r>
        <w:rPr/>
        <w:t>层</w:t>
      </w:r>
      <w:r>
        <w:rPr>
          <w:spacing w:val="-3"/>
        </w:rPr>
        <w:t>在</w:t>
      </w:r>
      <w:r>
        <w:rPr/>
        <w:t>作出会</w:t>
      </w:r>
      <w:r>
        <w:rPr>
          <w:spacing w:val="-3"/>
        </w:rPr>
        <w:t>计</w:t>
      </w:r>
      <w:r>
        <w:rPr/>
        <w:t>估计</w:t>
      </w:r>
      <w:r>
        <w:rPr>
          <w:spacing w:val="-3"/>
        </w:rPr>
        <w:t>时所</w:t>
      </w:r>
      <w:r>
        <w:rPr/>
        <w:t>作的判</w:t>
      </w:r>
      <w:r>
        <w:rPr>
          <w:spacing w:val="-3"/>
        </w:rPr>
        <w:t>断</w:t>
      </w:r>
      <w:r>
        <w:rPr/>
        <w:t>和决</w:t>
      </w:r>
      <w:r>
        <w:rPr>
          <w:spacing w:val="-3"/>
        </w:rPr>
        <w:t>策是</w:t>
      </w:r>
      <w:r>
        <w:rPr/>
        <w:t>否反映</w:t>
      </w:r>
      <w:r>
        <w:rPr/>
        <w:t> </w:t>
      </w:r>
      <w:r>
        <w:rPr>
          <w:spacing w:val="2"/>
        </w:rPr>
        <w:t>出</w:t>
      </w:r>
      <w:r>
        <w:rPr/>
        <w:t>管理</w:t>
      </w:r>
      <w:r>
        <w:rPr>
          <w:spacing w:val="2"/>
        </w:rPr>
        <w:t>层</w:t>
      </w:r>
      <w:r>
        <w:rPr/>
        <w:t>的某</w:t>
      </w:r>
      <w:r>
        <w:rPr>
          <w:spacing w:val="2"/>
        </w:rPr>
        <w:t>种</w:t>
      </w:r>
      <w:r>
        <w:rPr/>
        <w:t>偏</w:t>
      </w:r>
      <w:r>
        <w:rPr>
          <w:spacing w:val="3"/>
        </w:rPr>
        <w:t>向</w:t>
      </w:r>
      <w:r>
        <w:rPr/>
        <w:t>（即</w:t>
      </w:r>
      <w:r>
        <w:rPr>
          <w:spacing w:val="2"/>
        </w:rPr>
        <w:t>使</w:t>
      </w:r>
      <w:r>
        <w:rPr/>
        <w:t>判断</w:t>
      </w:r>
      <w:r>
        <w:rPr>
          <w:spacing w:val="2"/>
        </w:rPr>
        <w:t>和</w:t>
      </w:r>
      <w:r>
        <w:rPr/>
        <w:t>决</w:t>
      </w:r>
      <w:r>
        <w:rPr>
          <w:spacing w:val="3"/>
        </w:rPr>
        <w:t>策</w:t>
      </w:r>
      <w:r>
        <w:rPr/>
        <w:t>单独</w:t>
      </w:r>
      <w:r>
        <w:rPr>
          <w:spacing w:val="2"/>
        </w:rPr>
        <w:t>看</w:t>
      </w:r>
      <w:r>
        <w:rPr/>
        <w:t>起来</w:t>
      </w:r>
      <w:r>
        <w:rPr>
          <w:spacing w:val="2"/>
        </w:rPr>
        <w:t>是</w:t>
      </w:r>
      <w:r>
        <w:rPr/>
        <w:t>合</w:t>
      </w:r>
      <w:r>
        <w:rPr>
          <w:spacing w:val="2"/>
        </w:rPr>
        <w:t>理的</w:t>
      </w:r>
      <w:r>
        <w:rPr>
          <w:spacing w:val="-141"/>
        </w:rPr>
        <w:t>）</w:t>
      </w:r>
      <w:r>
        <w:rPr/>
        <w:t>，</w:t>
      </w:r>
      <w:r>
        <w:rPr>
          <w:spacing w:val="2"/>
        </w:rPr>
        <w:t>从</w:t>
      </w:r>
      <w:r>
        <w:rPr/>
        <w:t>而</w:t>
      </w:r>
      <w:r>
        <w:rPr/>
        <w:t> 可能表</w:t>
      </w:r>
      <w:r>
        <w:rPr>
          <w:spacing w:val="-3"/>
        </w:rPr>
        <w:t>明</w:t>
      </w:r>
      <w:r>
        <w:rPr/>
        <w:t>存在</w:t>
      </w:r>
      <w:r>
        <w:rPr>
          <w:spacing w:val="-3"/>
        </w:rPr>
        <w:t>由于</w:t>
      </w:r>
      <w:r>
        <w:rPr/>
        <w:t>舞弊导</w:t>
      </w:r>
      <w:r>
        <w:rPr>
          <w:spacing w:val="-3"/>
        </w:rPr>
        <w:t>致</w:t>
      </w:r>
      <w:r>
        <w:rPr/>
        <w:t>的重</w:t>
      </w:r>
      <w:r>
        <w:rPr>
          <w:spacing w:val="-3"/>
        </w:rPr>
        <w:t>大错</w:t>
      </w:r>
      <w:r>
        <w:rPr/>
        <w:t>报风险</w:t>
      </w:r>
      <w:r>
        <w:rPr>
          <w:spacing w:val="-48"/>
        </w:rPr>
        <w:t>。</w:t>
      </w:r>
      <w:r>
        <w:rPr>
          <w:spacing w:val="-3"/>
        </w:rPr>
        <w:t>如</w:t>
      </w:r>
      <w:r>
        <w:rPr/>
        <w:t>果存</w:t>
      </w:r>
      <w:r>
        <w:rPr>
          <w:spacing w:val="-3"/>
        </w:rPr>
        <w:t>在</w:t>
      </w:r>
      <w:r>
        <w:rPr/>
        <w:t>偏向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/>
        <w:t> </w:t>
      </w:r>
      <w:r>
        <w:rPr>
          <w:spacing w:val="-2"/>
        </w:rPr>
        <w:t>计师应当从整体上重新评价会计估计；</w:t>
      </w:r>
    </w:p>
    <w:p>
      <w:pPr>
        <w:pStyle w:val="BodyText"/>
        <w:spacing w:line="366" w:lineRule="auto" w:before="47"/>
        <w:ind w:right="118"/>
        <w:jc w:val="both"/>
      </w:pPr>
      <w:r>
        <w:rPr/>
        <w:t>（二</w:t>
      </w:r>
      <w:r>
        <w:rPr>
          <w:spacing w:val="-94"/>
        </w:rPr>
        <w:t>）</w:t>
      </w:r>
      <w:r>
        <w:rPr>
          <w:spacing w:val="-3"/>
        </w:rPr>
        <w:t>追</w:t>
      </w:r>
      <w:r>
        <w:rPr/>
        <w:t>溯复</w:t>
      </w:r>
      <w:r>
        <w:rPr>
          <w:spacing w:val="-3"/>
        </w:rPr>
        <w:t>核</w:t>
      </w:r>
      <w:r>
        <w:rPr/>
        <w:t>与</w:t>
      </w:r>
      <w:r>
        <w:rPr>
          <w:spacing w:val="-3"/>
        </w:rPr>
        <w:t>以</w:t>
      </w:r>
      <w:r>
        <w:rPr/>
        <w:t>前年度</w:t>
      </w:r>
      <w:r>
        <w:rPr>
          <w:spacing w:val="-3"/>
        </w:rPr>
        <w:t>财</w:t>
      </w:r>
      <w:r>
        <w:rPr/>
        <w:t>务报</w:t>
      </w:r>
      <w:r>
        <w:rPr>
          <w:spacing w:val="-1"/>
        </w:rPr>
        <w:t>表</w:t>
      </w:r>
      <w:r>
        <w:rPr>
          <w:spacing w:val="-3"/>
        </w:rPr>
        <w:t>反</w:t>
      </w:r>
      <w:r>
        <w:rPr/>
        <w:t>映的重</w:t>
      </w:r>
      <w:r>
        <w:rPr>
          <w:spacing w:val="-3"/>
        </w:rPr>
        <w:t>大</w:t>
      </w:r>
      <w:r>
        <w:rPr/>
        <w:t>会计</w:t>
      </w:r>
      <w:r>
        <w:rPr>
          <w:spacing w:val="-3"/>
        </w:rPr>
        <w:t>估计</w:t>
      </w:r>
      <w:r>
        <w:rPr/>
        <w:t>相关的</w:t>
      </w:r>
      <w:r>
        <w:rPr/>
        <w:t> </w:t>
      </w:r>
      <w:r>
        <w:rPr>
          <w:spacing w:val="-1"/>
        </w:rPr>
        <w:t>管理层判断和假设。</w:t>
      </w:r>
    </w:p>
    <w:p>
      <w:pPr>
        <w:pStyle w:val="BodyText"/>
        <w:spacing w:line="366" w:lineRule="auto"/>
        <w:ind w:right="116"/>
        <w:jc w:val="both"/>
      </w:pPr>
      <w:r>
        <w:rPr>
          <w:rFonts w:ascii="黑体" w:hAnsi="黑体" w:cs="黑体" w:eastAsia="黑体"/>
          <w:spacing w:val="5"/>
        </w:rPr>
        <w:t>第三十六条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当按照本准则第三十三条至第三十五条实施的程</w:t>
      </w:r>
      <w:r>
        <w:rPr>
          <w:spacing w:val="22"/>
        </w:rPr>
        <w:t> </w:t>
      </w:r>
      <w:r>
        <w:rPr/>
        <w:t>序无法</w:t>
      </w:r>
      <w:r>
        <w:rPr>
          <w:spacing w:val="-3"/>
        </w:rPr>
        <w:t>涵</w:t>
      </w:r>
      <w:r>
        <w:rPr/>
        <w:t>盖特</w:t>
      </w:r>
      <w:r>
        <w:rPr>
          <w:spacing w:val="-3"/>
        </w:rPr>
        <w:t>定的</w:t>
      </w:r>
      <w:r>
        <w:rPr/>
        <w:t>管理层</w:t>
      </w:r>
      <w:r>
        <w:rPr>
          <w:spacing w:val="-3"/>
        </w:rPr>
        <w:t>凌</w:t>
      </w:r>
      <w:r>
        <w:rPr/>
        <w:t>驾于</w:t>
      </w:r>
      <w:r>
        <w:rPr>
          <w:spacing w:val="-3"/>
        </w:rPr>
        <w:t>控制</w:t>
      </w:r>
      <w:r>
        <w:rPr/>
        <w:t>之上的</w:t>
      </w:r>
      <w:r>
        <w:rPr>
          <w:spacing w:val="-3"/>
        </w:rPr>
        <w:t>其</w:t>
      </w:r>
      <w:r>
        <w:rPr/>
        <w:t>他风</w:t>
      </w:r>
      <w:r>
        <w:rPr>
          <w:spacing w:val="-3"/>
        </w:rPr>
        <w:t>险</w:t>
      </w:r>
      <w:r>
        <w:rPr/>
        <w:t>时</w:t>
      </w:r>
      <w:r>
        <w:rPr>
          <w:spacing w:val="-95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</w:t>
      </w:r>
      <w:r>
        <w:rPr/>
        <w:t> </w:t>
      </w:r>
      <w:r>
        <w:rPr>
          <w:spacing w:val="-1"/>
        </w:rPr>
        <w:t>还</w:t>
      </w:r>
      <w:r>
        <w:rPr/>
        <w:t>应当</w:t>
      </w:r>
      <w:r>
        <w:rPr>
          <w:spacing w:val="-3"/>
        </w:rPr>
        <w:t>确</w:t>
      </w:r>
      <w:r>
        <w:rPr/>
        <w:t>定是</w:t>
      </w:r>
      <w:r>
        <w:rPr>
          <w:spacing w:val="-3"/>
        </w:rPr>
        <w:t>否有</w:t>
      </w:r>
      <w:r>
        <w:rPr/>
        <w:t>必要实</w:t>
      </w:r>
      <w:r>
        <w:rPr>
          <w:spacing w:val="-3"/>
        </w:rPr>
        <w:t>施</w:t>
      </w:r>
      <w:r>
        <w:rPr/>
        <w:t>其他</w:t>
      </w:r>
      <w:r>
        <w:rPr>
          <w:spacing w:val="-3"/>
        </w:rPr>
        <w:t>审计</w:t>
      </w:r>
      <w:r>
        <w:rPr/>
        <w:t>程</w:t>
      </w:r>
      <w:r>
        <w:rPr>
          <w:spacing w:val="1"/>
        </w:rPr>
        <w:t>序</w:t>
      </w:r>
      <w:r>
        <w:rPr>
          <w:spacing w:val="-94"/>
        </w:rPr>
        <w:t>，</w:t>
      </w:r>
      <w:r>
        <w:rPr>
          <w:spacing w:val="-3"/>
        </w:rPr>
        <w:t>以</w:t>
      </w:r>
      <w:r>
        <w:rPr/>
        <w:t>应对</w:t>
      </w:r>
      <w:r>
        <w:rPr>
          <w:spacing w:val="-3"/>
        </w:rPr>
        <w:t>识</w:t>
      </w:r>
      <w:r>
        <w:rPr/>
        <w:t>别</w:t>
      </w:r>
      <w:r>
        <w:rPr>
          <w:spacing w:val="-3"/>
        </w:rPr>
        <w:t>出</w:t>
      </w:r>
      <w:r>
        <w:rPr/>
        <w:t>的管理</w:t>
      </w:r>
      <w:r>
        <w:rPr>
          <w:spacing w:val="-3"/>
        </w:rPr>
        <w:t>层</w:t>
      </w:r>
      <w:r>
        <w:rPr/>
        <w:t>凌</w:t>
      </w:r>
      <w:r>
        <w:rPr/>
        <w:t> </w:t>
      </w:r>
      <w:r>
        <w:rPr>
          <w:spacing w:val="-1"/>
        </w:rPr>
        <w:t>驾于控制之上的风险。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9"/>
        <w:rPr>
          <w:rFonts w:ascii="宋体" w:hAnsi="宋体" w:cs="宋体" w:eastAsia="宋体"/>
          <w:sz w:val="26"/>
          <w:szCs w:val="26"/>
        </w:rPr>
      </w:pPr>
    </w:p>
    <w:p>
      <w:pPr>
        <w:pStyle w:val="Heading1"/>
        <w:tabs>
          <w:tab w:pos="3953" w:val="left" w:leader="none"/>
        </w:tabs>
        <w:spacing w:line="240" w:lineRule="auto"/>
        <w:ind w:left="2667" w:right="0"/>
        <w:jc w:val="left"/>
        <w:rPr>
          <w:b w:val="0"/>
          <w:bCs w:val="0"/>
        </w:rPr>
      </w:pPr>
      <w:r>
        <w:rPr>
          <w:w w:val="95"/>
        </w:rPr>
        <w:t>第六节</w:t>
        <w:tab/>
      </w:r>
      <w:r>
        <w:rPr>
          <w:spacing w:val="1"/>
        </w:rPr>
        <w:t>评价审计证据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2"/>
        <w:rPr>
          <w:rFonts w:ascii="宋体" w:hAnsi="宋体" w:cs="宋体" w:eastAsia="宋体"/>
          <w:b/>
          <w:bCs/>
          <w:sz w:val="37"/>
          <w:szCs w:val="37"/>
        </w:rPr>
      </w:pPr>
    </w:p>
    <w:p>
      <w:pPr>
        <w:pStyle w:val="BodyText"/>
        <w:tabs>
          <w:tab w:pos="2408" w:val="left" w:leader="none"/>
        </w:tabs>
        <w:spacing w:line="240" w:lineRule="auto" w:before="0"/>
        <w:ind w:left="679" w:right="0" w:firstLine="0"/>
        <w:jc w:val="left"/>
      </w:pPr>
      <w:r>
        <w:rPr>
          <w:rFonts w:ascii="黑体" w:hAnsi="黑体" w:cs="黑体" w:eastAsia="黑体"/>
          <w:spacing w:val="5"/>
        </w:rPr>
        <w:t>第三十七条</w:t>
        <w:tab/>
      </w:r>
      <w:r>
        <w:rPr>
          <w:spacing w:val="5"/>
        </w:rPr>
        <w:t>在就财务报表与所了解的被审计单位的情况是否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116" w:firstLine="0"/>
        <w:jc w:val="both"/>
      </w:pPr>
      <w:r>
        <w:rPr/>
        <w:t>一</w:t>
      </w:r>
      <w:r>
        <w:rPr>
          <w:spacing w:val="-1"/>
        </w:rPr>
        <w:t>致</w:t>
      </w:r>
      <w:r>
        <w:rPr/>
        <w:t>形</w:t>
      </w:r>
      <w:r>
        <w:rPr>
          <w:spacing w:val="-3"/>
        </w:rPr>
        <w:t>成</w:t>
      </w:r>
      <w:r>
        <w:rPr/>
        <w:t>总体</w:t>
      </w:r>
      <w:r>
        <w:rPr>
          <w:spacing w:val="-3"/>
        </w:rPr>
        <w:t>结</w:t>
      </w:r>
      <w:r>
        <w:rPr>
          <w:spacing w:val="-2"/>
        </w:rPr>
        <w:t>论</w:t>
      </w:r>
      <w:r>
        <w:rPr/>
        <w:t>时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应</w:t>
      </w:r>
      <w:r>
        <w:rPr>
          <w:spacing w:val="-3"/>
        </w:rPr>
        <w:t>当</w:t>
      </w:r>
      <w:r>
        <w:rPr/>
        <w:t>评价在</w:t>
      </w:r>
      <w:r>
        <w:rPr>
          <w:spacing w:val="-3"/>
        </w:rPr>
        <w:t>临</w:t>
      </w:r>
      <w:r>
        <w:rPr/>
        <w:t>近审</w:t>
      </w:r>
      <w:r>
        <w:rPr>
          <w:spacing w:val="-3"/>
        </w:rPr>
        <w:t>计结</w:t>
      </w:r>
      <w:r>
        <w:rPr/>
        <w:t>束时实</w:t>
      </w:r>
      <w:r>
        <w:rPr>
          <w:spacing w:val="-3"/>
        </w:rPr>
        <w:t>施</w:t>
      </w:r>
      <w:r>
        <w:rPr/>
        <w:t>的</w:t>
      </w:r>
      <w:r>
        <w:rPr/>
        <w:t> 分析程</w:t>
      </w:r>
      <w:r>
        <w:rPr>
          <w:spacing w:val="-3"/>
        </w:rPr>
        <w:t>序</w:t>
      </w:r>
      <w:r>
        <w:rPr>
          <w:spacing w:val="-94"/>
        </w:rPr>
        <w:t>，</w:t>
      </w:r>
      <w:r>
        <w:rPr/>
        <w:t>是</w:t>
      </w:r>
      <w:r>
        <w:rPr>
          <w:spacing w:val="-3"/>
        </w:rPr>
        <w:t>否</w:t>
      </w:r>
      <w:r>
        <w:rPr/>
        <w:t>表</w:t>
      </w:r>
      <w:r>
        <w:rPr>
          <w:spacing w:val="-3"/>
        </w:rPr>
        <w:t>明</w:t>
      </w:r>
      <w:r>
        <w:rPr/>
        <w:t>存在此</w:t>
      </w:r>
      <w:r>
        <w:rPr>
          <w:spacing w:val="-3"/>
        </w:rPr>
        <w:t>前</w:t>
      </w:r>
      <w:r>
        <w:rPr/>
        <w:t>尚未</w:t>
      </w:r>
      <w:r>
        <w:rPr>
          <w:spacing w:val="-3"/>
        </w:rPr>
        <w:t>识别</w:t>
      </w:r>
      <w:r>
        <w:rPr>
          <w:spacing w:val="1"/>
        </w:rPr>
        <w:t>的</w:t>
      </w:r>
      <w:r>
        <w:rPr/>
        <w:t>由于</w:t>
      </w:r>
      <w:r>
        <w:rPr>
          <w:spacing w:val="-3"/>
        </w:rPr>
        <w:t>舞</w:t>
      </w:r>
      <w:r>
        <w:rPr/>
        <w:t>弊导</w:t>
      </w:r>
      <w:r>
        <w:rPr>
          <w:spacing w:val="-3"/>
        </w:rPr>
        <w:t>致的</w:t>
      </w:r>
      <w:r>
        <w:rPr/>
        <w:t>重大错</w:t>
      </w:r>
      <w:r>
        <w:rPr>
          <w:spacing w:val="-3"/>
        </w:rPr>
        <w:t>报</w:t>
      </w:r>
      <w:r>
        <w:rPr/>
        <w:t>风</w:t>
      </w:r>
      <w:r>
        <w:rPr/>
        <w:t> 险。</w:t>
      </w:r>
    </w:p>
    <w:p>
      <w:pPr>
        <w:pStyle w:val="BodyText"/>
        <w:spacing w:line="366" w:lineRule="auto" w:before="44"/>
        <w:ind w:right="117"/>
        <w:jc w:val="both"/>
      </w:pPr>
      <w:r>
        <w:rPr>
          <w:rFonts w:ascii="黑体" w:hAnsi="黑体" w:cs="黑体" w:eastAsia="黑体"/>
        </w:rPr>
        <w:t>第三十</w:t>
      </w:r>
      <w:r>
        <w:rPr>
          <w:rFonts w:ascii="黑体" w:hAnsi="黑体" w:cs="黑体" w:eastAsia="黑体"/>
          <w:spacing w:val="-3"/>
        </w:rPr>
        <w:t>八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如</w:t>
      </w:r>
      <w:r>
        <w:rPr>
          <w:spacing w:val="-3"/>
        </w:rPr>
        <w:t>果</w:t>
      </w:r>
      <w:r>
        <w:rPr/>
        <w:t>识别出</w:t>
      </w:r>
      <w:r>
        <w:rPr>
          <w:spacing w:val="-3"/>
        </w:rPr>
        <w:t>某</w:t>
      </w:r>
      <w:r>
        <w:rPr/>
        <w:t>项错</w:t>
      </w:r>
      <w:r>
        <w:rPr>
          <w:spacing w:val="-3"/>
        </w:rPr>
        <w:t>报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应当</w:t>
      </w:r>
      <w:r>
        <w:rPr>
          <w:spacing w:val="-3"/>
        </w:rPr>
        <w:t>评价</w:t>
      </w:r>
      <w:r>
        <w:rPr/>
        <w:t>该项错</w:t>
      </w:r>
      <w:r>
        <w:rPr/>
        <w:t> </w:t>
      </w:r>
      <w:r>
        <w:rPr>
          <w:spacing w:val="-1"/>
        </w:rPr>
        <w:t>报是否表明存在舞弊。</w:t>
      </w:r>
    </w:p>
    <w:p>
      <w:pPr>
        <w:pStyle w:val="BodyText"/>
        <w:spacing w:line="366" w:lineRule="auto" w:before="48"/>
        <w:ind w:right="116"/>
        <w:jc w:val="both"/>
      </w:pPr>
      <w:r>
        <w:rPr/>
        <w:t>如果存</w:t>
      </w:r>
      <w:r>
        <w:rPr>
          <w:spacing w:val="-3"/>
        </w:rPr>
        <w:t>在</w:t>
      </w:r>
      <w:r>
        <w:rPr/>
        <w:t>舞弊</w:t>
      </w:r>
      <w:r>
        <w:rPr>
          <w:spacing w:val="-3"/>
        </w:rPr>
        <w:t>的迹</w:t>
      </w:r>
      <w:r>
        <w:rPr/>
        <w:t>象</w:t>
      </w:r>
      <w:r>
        <w:rPr>
          <w:spacing w:val="-48"/>
        </w:rPr>
        <w:t>，</w:t>
      </w:r>
      <w:r>
        <w:rPr/>
        <w:t>鉴于</w:t>
      </w:r>
      <w:r>
        <w:rPr>
          <w:spacing w:val="-3"/>
        </w:rPr>
        <w:t>舞</w:t>
      </w:r>
      <w:r>
        <w:rPr/>
        <w:t>弊不</w:t>
      </w:r>
      <w:r>
        <w:rPr>
          <w:spacing w:val="-3"/>
        </w:rPr>
        <w:t>太</w:t>
      </w:r>
      <w:r>
        <w:rPr/>
        <w:t>可能是</w:t>
      </w:r>
      <w:r>
        <w:rPr>
          <w:spacing w:val="-3"/>
        </w:rPr>
        <w:t>孤</w:t>
      </w:r>
      <w:r>
        <w:rPr/>
        <w:t>立发</w:t>
      </w:r>
      <w:r>
        <w:rPr>
          <w:spacing w:val="-3"/>
        </w:rPr>
        <w:t>生的</w:t>
      </w:r>
      <w:r>
        <w:rPr/>
        <w:t>事项</w:t>
      </w:r>
      <w:r>
        <w:rPr>
          <w:spacing w:val="-48"/>
        </w:rPr>
        <w:t>，</w:t>
      </w:r>
      <w:r>
        <w:rPr/>
        <w:t>注</w:t>
      </w:r>
      <w:r>
        <w:rPr/>
        <w:t> 册会计</w:t>
      </w:r>
      <w:r>
        <w:rPr>
          <w:spacing w:val="-3"/>
        </w:rPr>
        <w:t>师</w:t>
      </w:r>
      <w:r>
        <w:rPr/>
        <w:t>应当</w:t>
      </w:r>
      <w:r>
        <w:rPr>
          <w:spacing w:val="-3"/>
        </w:rPr>
        <w:t>评价</w:t>
      </w:r>
      <w:r>
        <w:rPr/>
        <w:t>该项错</w:t>
      </w:r>
      <w:r>
        <w:rPr>
          <w:spacing w:val="-3"/>
        </w:rPr>
        <w:t>报</w:t>
      </w:r>
      <w:r>
        <w:rPr/>
        <w:t>对审</w:t>
      </w:r>
      <w:r>
        <w:rPr>
          <w:spacing w:val="-3"/>
        </w:rPr>
        <w:t>计工</w:t>
      </w:r>
      <w:r>
        <w:rPr/>
        <w:t>作其他</w:t>
      </w:r>
      <w:r>
        <w:rPr>
          <w:spacing w:val="-3"/>
        </w:rPr>
        <w:t>方</w:t>
      </w:r>
      <w:r>
        <w:rPr/>
        <w:t>面的</w:t>
      </w:r>
      <w:r>
        <w:rPr>
          <w:spacing w:val="-3"/>
        </w:rPr>
        <w:t>影</w:t>
      </w:r>
      <w:r>
        <w:rPr/>
        <w:t>响</w:t>
      </w:r>
      <w:r>
        <w:rPr>
          <w:spacing w:val="-97"/>
        </w:rPr>
        <w:t>，</w:t>
      </w:r>
      <w:r>
        <w:rPr/>
        <w:t>特别</w:t>
      </w:r>
      <w:r>
        <w:rPr>
          <w:spacing w:val="2"/>
        </w:rPr>
        <w:t>是</w:t>
      </w:r>
      <w:r>
        <w:rPr>
          <w:spacing w:val="-3"/>
        </w:rPr>
        <w:t>对</w:t>
      </w:r>
      <w:r>
        <w:rPr/>
        <w:t>管</w:t>
      </w:r>
      <w:r>
        <w:rPr/>
        <w:t> </w:t>
      </w:r>
      <w:r>
        <w:rPr>
          <w:spacing w:val="-1"/>
        </w:rPr>
        <w:t>理层声明可靠性的影响。</w:t>
      </w:r>
    </w:p>
    <w:p>
      <w:pPr>
        <w:pStyle w:val="BodyText"/>
        <w:spacing w:line="366" w:lineRule="auto" w:before="47"/>
        <w:ind w:right="113"/>
        <w:jc w:val="both"/>
      </w:pPr>
      <w:r>
        <w:rPr>
          <w:rFonts w:ascii="黑体" w:hAnsi="黑体" w:cs="黑体" w:eastAsia="黑体"/>
        </w:rPr>
        <w:t>第三十</w:t>
      </w:r>
      <w:r>
        <w:rPr>
          <w:rFonts w:ascii="黑体" w:hAnsi="黑体" w:cs="黑体" w:eastAsia="黑体"/>
          <w:spacing w:val="-3"/>
        </w:rPr>
        <w:t>九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如</w:t>
      </w:r>
      <w:r>
        <w:rPr>
          <w:spacing w:val="-3"/>
        </w:rPr>
        <w:t>果</w:t>
      </w:r>
      <w:r>
        <w:rPr/>
        <w:t>识别出</w:t>
      </w:r>
      <w:r>
        <w:rPr>
          <w:spacing w:val="-3"/>
        </w:rPr>
        <w:t>某</w:t>
      </w:r>
      <w:r>
        <w:rPr/>
        <w:t>项错</w:t>
      </w:r>
      <w:r>
        <w:rPr>
          <w:spacing w:val="-3"/>
        </w:rPr>
        <w:t>报</w:t>
      </w:r>
      <w:r>
        <w:rPr>
          <w:spacing w:val="-94"/>
        </w:rPr>
        <w:t>，</w:t>
      </w:r>
      <w:r>
        <w:rPr>
          <w:spacing w:val="-3"/>
        </w:rPr>
        <w:t>并</w:t>
      </w:r>
      <w:r>
        <w:rPr/>
        <w:t>有理由</w:t>
      </w:r>
      <w:r>
        <w:rPr>
          <w:spacing w:val="-3"/>
        </w:rPr>
        <w:t>认</w:t>
      </w:r>
      <w:r>
        <w:rPr/>
        <w:t>为该</w:t>
      </w:r>
      <w:r>
        <w:rPr>
          <w:spacing w:val="-2"/>
        </w:rPr>
        <w:t>项</w:t>
      </w:r>
      <w:r>
        <w:rPr>
          <w:spacing w:val="-3"/>
        </w:rPr>
        <w:t>错</w:t>
      </w:r>
      <w:r>
        <w:rPr/>
        <w:t>报是或</w:t>
      </w:r>
      <w:r>
        <w:rPr/>
        <w:t> 可能</w:t>
      </w:r>
      <w:r>
        <w:rPr>
          <w:spacing w:val="-1"/>
        </w:rPr>
        <w:t>是</w:t>
      </w:r>
      <w:r>
        <w:rPr>
          <w:spacing w:val="-3"/>
        </w:rPr>
        <w:t>由</w:t>
      </w:r>
      <w:r>
        <w:rPr/>
        <w:t>于舞</w:t>
      </w:r>
      <w:r>
        <w:rPr>
          <w:spacing w:val="-3"/>
        </w:rPr>
        <w:t>弊导</w:t>
      </w:r>
      <w:r>
        <w:rPr/>
        <w:t>致的</w:t>
      </w:r>
      <w:r>
        <w:rPr>
          <w:spacing w:val="-48"/>
        </w:rPr>
        <w:t>，</w:t>
      </w:r>
      <w:r>
        <w:rPr/>
        <w:t>且</w:t>
      </w:r>
      <w:r>
        <w:rPr>
          <w:spacing w:val="-3"/>
        </w:rPr>
        <w:t>涉</w:t>
      </w:r>
      <w:r>
        <w:rPr/>
        <w:t>及管</w:t>
      </w:r>
      <w:r>
        <w:rPr>
          <w:spacing w:val="-3"/>
        </w:rPr>
        <w:t>理</w:t>
      </w:r>
      <w:r>
        <w:rPr/>
        <w:t>层</w:t>
      </w:r>
      <w:r>
        <w:rPr>
          <w:spacing w:val="-47"/>
        </w:rPr>
        <w:t>，</w:t>
      </w:r>
      <w:r>
        <w:rPr/>
        <w:t>特别</w:t>
      </w:r>
      <w:r>
        <w:rPr>
          <w:spacing w:val="-3"/>
        </w:rPr>
        <w:t>是</w:t>
      </w:r>
      <w:r>
        <w:rPr/>
        <w:t>涉及</w:t>
      </w:r>
      <w:r>
        <w:rPr>
          <w:spacing w:val="-3"/>
        </w:rPr>
        <w:t>较</w:t>
      </w:r>
      <w:r>
        <w:rPr/>
        <w:t>高层级</w:t>
      </w:r>
      <w:r>
        <w:rPr>
          <w:spacing w:val="-3"/>
        </w:rPr>
        <w:t>的</w:t>
      </w:r>
      <w:r>
        <w:rPr/>
        <w:t>管理</w:t>
      </w:r>
      <w:r>
        <w:rPr/>
        <w:t> 层</w:t>
      </w:r>
      <w:r>
        <w:rPr>
          <w:spacing w:val="-48"/>
        </w:rPr>
        <w:t>，</w:t>
      </w:r>
      <w:r>
        <w:rPr/>
        <w:t>无论</w:t>
      </w:r>
      <w:r>
        <w:rPr>
          <w:spacing w:val="-3"/>
        </w:rPr>
        <w:t>该</w:t>
      </w:r>
      <w:r>
        <w:rPr/>
        <w:t>项错</w:t>
      </w:r>
      <w:r>
        <w:rPr>
          <w:spacing w:val="-3"/>
        </w:rPr>
        <w:t>报</w:t>
      </w:r>
      <w:r>
        <w:rPr/>
        <w:t>是否重大</w:t>
      </w:r>
      <w:r>
        <w:rPr>
          <w:spacing w:val="-50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计师都</w:t>
      </w:r>
      <w:r>
        <w:rPr>
          <w:spacing w:val="-3"/>
        </w:rPr>
        <w:t>应</w:t>
      </w:r>
      <w:r>
        <w:rPr/>
        <w:t>当重</w:t>
      </w:r>
      <w:r>
        <w:rPr>
          <w:spacing w:val="-3"/>
        </w:rPr>
        <w:t>新评</w:t>
      </w:r>
      <w:r>
        <w:rPr/>
        <w:t>价对由</w:t>
      </w:r>
      <w:r>
        <w:rPr>
          <w:spacing w:val="-3"/>
        </w:rPr>
        <w:t>于</w:t>
      </w:r>
      <w:r>
        <w:rPr/>
        <w:t>舞弊</w:t>
      </w:r>
      <w:r>
        <w:rPr/>
        <w:t> 导致的</w:t>
      </w:r>
      <w:r>
        <w:rPr>
          <w:spacing w:val="-3"/>
        </w:rPr>
        <w:t>重</w:t>
      </w:r>
      <w:r>
        <w:rPr/>
        <w:t>大错</w:t>
      </w:r>
      <w:r>
        <w:rPr>
          <w:spacing w:val="-3"/>
        </w:rPr>
        <w:t>报风</w:t>
      </w:r>
      <w:r>
        <w:rPr/>
        <w:t>险的评</w:t>
      </w:r>
      <w:r>
        <w:rPr>
          <w:spacing w:val="-3"/>
        </w:rPr>
        <w:t>估</w:t>
      </w:r>
      <w:r>
        <w:rPr/>
        <w:t>结果</w:t>
      </w:r>
      <w:r>
        <w:rPr>
          <w:spacing w:val="-97"/>
        </w:rPr>
        <w:t>，</w:t>
      </w:r>
      <w:r>
        <w:rPr/>
        <w:t>以</w:t>
      </w:r>
      <w:r>
        <w:rPr>
          <w:spacing w:val="-3"/>
        </w:rPr>
        <w:t>及</w:t>
      </w:r>
      <w:r>
        <w:rPr/>
        <w:t>该结果</w:t>
      </w:r>
      <w:r>
        <w:rPr>
          <w:spacing w:val="-1"/>
        </w:rPr>
        <w:t>对</w:t>
      </w:r>
      <w:r>
        <w:rPr/>
        <w:t>旨在</w:t>
      </w:r>
      <w:r>
        <w:rPr>
          <w:spacing w:val="-3"/>
        </w:rPr>
        <w:t>应对</w:t>
      </w:r>
      <w:r>
        <w:rPr/>
        <w:t>评估的</w:t>
      </w:r>
      <w:r>
        <w:rPr>
          <w:spacing w:val="-3"/>
        </w:rPr>
        <w:t>风</w:t>
      </w:r>
      <w:r>
        <w:rPr/>
        <w:t>险</w:t>
      </w:r>
      <w:r>
        <w:rPr/>
        <w:t> </w:t>
      </w:r>
      <w:r>
        <w:rPr>
          <w:spacing w:val="-1"/>
        </w:rPr>
        <w:t>的审计程序的性质、时间安排和范围的影响。</w:t>
      </w:r>
    </w:p>
    <w:p>
      <w:pPr>
        <w:pStyle w:val="BodyText"/>
        <w:spacing w:line="366" w:lineRule="auto"/>
        <w:ind w:right="116"/>
        <w:jc w:val="both"/>
      </w:pPr>
      <w:r>
        <w:rPr/>
        <w:t>在重新</w:t>
      </w:r>
      <w:r>
        <w:rPr>
          <w:spacing w:val="-3"/>
        </w:rPr>
        <w:t>考</w:t>
      </w:r>
      <w:r>
        <w:rPr/>
        <w:t>虑此</w:t>
      </w:r>
      <w:r>
        <w:rPr>
          <w:spacing w:val="-3"/>
        </w:rPr>
        <w:t>前获</w:t>
      </w:r>
      <w:r>
        <w:rPr/>
        <w:t>取的审</w:t>
      </w:r>
      <w:r>
        <w:rPr>
          <w:spacing w:val="-3"/>
        </w:rPr>
        <w:t>计</w:t>
      </w:r>
      <w:r>
        <w:rPr/>
        <w:t>证据</w:t>
      </w:r>
      <w:r>
        <w:rPr>
          <w:spacing w:val="-3"/>
        </w:rPr>
        <w:t>的可</w:t>
      </w:r>
      <w:r>
        <w:rPr/>
        <w:t>靠性时</w:t>
      </w:r>
      <w:r>
        <w:rPr>
          <w:spacing w:val="-95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2"/>
        </w:rPr>
        <w:t>师</w:t>
      </w:r>
      <w:r>
        <w:rPr/>
        <w:t>还应当</w:t>
      </w:r>
      <w:r>
        <w:rPr/>
        <w:t> 考虑相</w:t>
      </w:r>
      <w:r>
        <w:rPr>
          <w:spacing w:val="-3"/>
        </w:rPr>
        <w:t>关</w:t>
      </w:r>
      <w:r>
        <w:rPr/>
        <w:t>的情</w:t>
      </w:r>
      <w:r>
        <w:rPr>
          <w:spacing w:val="-3"/>
        </w:rPr>
        <w:t>形是</w:t>
      </w:r>
      <w:r>
        <w:rPr/>
        <w:t>否表明</w:t>
      </w:r>
      <w:r>
        <w:rPr>
          <w:spacing w:val="-3"/>
        </w:rPr>
        <w:t>可</w:t>
      </w:r>
      <w:r>
        <w:rPr/>
        <w:t>能存</w:t>
      </w:r>
      <w:r>
        <w:rPr>
          <w:spacing w:val="-3"/>
        </w:rPr>
        <w:t>在涉</w:t>
      </w:r>
      <w:r>
        <w:rPr/>
        <w:t>及员工</w:t>
      </w:r>
      <w:r>
        <w:rPr>
          <w:spacing w:val="-97"/>
        </w:rPr>
        <w:t>、</w:t>
      </w:r>
      <w:r>
        <w:rPr/>
        <w:t>管理</w:t>
      </w:r>
      <w:r>
        <w:rPr>
          <w:spacing w:val="-3"/>
        </w:rPr>
        <w:t>层</w:t>
      </w:r>
      <w:r>
        <w:rPr/>
        <w:t>或</w:t>
      </w:r>
      <w:r>
        <w:rPr>
          <w:spacing w:val="-3"/>
        </w:rPr>
        <w:t>第</w:t>
      </w:r>
      <w:r>
        <w:rPr/>
        <w:t>三方的</w:t>
      </w:r>
      <w:r>
        <w:rPr>
          <w:spacing w:val="-1"/>
        </w:rPr>
        <w:t>串</w:t>
      </w:r>
      <w:r>
        <w:rPr/>
        <w:t>通</w:t>
      </w:r>
      <w:r>
        <w:rPr/>
        <w:t> </w:t>
      </w:r>
      <w:r>
        <w:rPr>
          <w:spacing w:val="-1"/>
        </w:rPr>
        <w:t>舞弊。</w:t>
      </w:r>
    </w:p>
    <w:p>
      <w:pPr>
        <w:pStyle w:val="BodyText"/>
        <w:spacing w:line="367" w:lineRule="auto" w:before="44"/>
        <w:ind w:right="116"/>
        <w:jc w:val="both"/>
      </w:pPr>
      <w:r>
        <w:rPr>
          <w:rFonts w:ascii="黑体" w:hAnsi="黑体" w:cs="黑体" w:eastAsia="黑体"/>
        </w:rPr>
        <w:t>第四十条</w:t>
      </w:r>
      <w:r>
        <w:rPr>
          <w:rFonts w:ascii="黑体" w:hAnsi="黑体" w:cs="黑体" w:eastAsia="黑体"/>
          <w:spacing w:val="136"/>
        </w:rPr>
        <w:t> </w:t>
      </w:r>
      <w:r>
        <w:rPr/>
        <w:t>如果</w:t>
      </w:r>
      <w:r>
        <w:rPr>
          <w:spacing w:val="-3"/>
        </w:rPr>
        <w:t>确</w:t>
      </w:r>
      <w:r>
        <w:rPr/>
        <w:t>认财务</w:t>
      </w:r>
      <w:r>
        <w:rPr>
          <w:spacing w:val="-3"/>
        </w:rPr>
        <w:t>报</w:t>
      </w:r>
      <w:r>
        <w:rPr/>
        <w:t>表存</w:t>
      </w:r>
      <w:r>
        <w:rPr>
          <w:spacing w:val="-2"/>
        </w:rPr>
        <w:t>在</w:t>
      </w:r>
      <w:r>
        <w:rPr>
          <w:spacing w:val="-3"/>
        </w:rPr>
        <w:t>由</w:t>
      </w:r>
      <w:r>
        <w:rPr/>
        <w:t>于舞弊</w:t>
      </w:r>
      <w:r>
        <w:rPr>
          <w:spacing w:val="-3"/>
        </w:rPr>
        <w:t>导</w:t>
      </w:r>
      <w:r>
        <w:rPr/>
        <w:t>致的</w:t>
      </w:r>
      <w:r>
        <w:rPr>
          <w:spacing w:val="-3"/>
        </w:rPr>
        <w:t>重大</w:t>
      </w:r>
      <w:r>
        <w:rPr/>
        <w:t>错报</w:t>
      </w:r>
      <w:r>
        <w:rPr>
          <w:spacing w:val="-94"/>
        </w:rPr>
        <w:t>，</w:t>
      </w:r>
      <w:r>
        <w:rPr/>
        <w:t>或</w:t>
      </w:r>
      <w:r>
        <w:rPr/>
        <w:t> 无法确</w:t>
      </w:r>
      <w:r>
        <w:rPr>
          <w:spacing w:val="-3"/>
        </w:rPr>
        <w:t>定</w:t>
      </w:r>
      <w:r>
        <w:rPr/>
        <w:t>财务</w:t>
      </w:r>
      <w:r>
        <w:rPr>
          <w:spacing w:val="-3"/>
        </w:rPr>
        <w:t>报表</w:t>
      </w:r>
      <w:r>
        <w:rPr/>
        <w:t>是否存</w:t>
      </w:r>
      <w:r>
        <w:rPr>
          <w:spacing w:val="-2"/>
        </w:rPr>
        <w:t>在</w:t>
      </w:r>
      <w:r>
        <w:rPr/>
        <w:t>由于</w:t>
      </w:r>
      <w:r>
        <w:rPr>
          <w:spacing w:val="-3"/>
        </w:rPr>
        <w:t>舞弊</w:t>
      </w:r>
      <w:r>
        <w:rPr/>
        <w:t>导致的</w:t>
      </w:r>
      <w:r>
        <w:rPr>
          <w:spacing w:val="-3"/>
        </w:rPr>
        <w:t>重</w:t>
      </w:r>
      <w:r>
        <w:rPr/>
        <w:t>大错</w:t>
      </w:r>
      <w:r>
        <w:rPr>
          <w:spacing w:val="-3"/>
        </w:rPr>
        <w:t>报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应</w:t>
      </w:r>
      <w:r>
        <w:rPr/>
        <w:t> </w:t>
      </w:r>
      <w:r>
        <w:rPr>
          <w:spacing w:val="-1"/>
        </w:rPr>
        <w:t>当评价这两种情况对审计的影响。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9"/>
        <w:rPr>
          <w:rFonts w:ascii="宋体" w:hAnsi="宋体" w:cs="宋体" w:eastAsia="宋体"/>
          <w:sz w:val="26"/>
          <w:szCs w:val="26"/>
        </w:rPr>
      </w:pPr>
    </w:p>
    <w:p>
      <w:pPr>
        <w:pStyle w:val="Heading1"/>
        <w:tabs>
          <w:tab w:pos="3310" w:val="left" w:leader="none"/>
        </w:tabs>
        <w:spacing w:line="240" w:lineRule="auto"/>
        <w:ind w:left="2023" w:right="0"/>
        <w:jc w:val="left"/>
        <w:rPr>
          <w:b w:val="0"/>
          <w:bCs w:val="0"/>
        </w:rPr>
      </w:pPr>
      <w:r>
        <w:rPr>
          <w:w w:val="95"/>
        </w:rPr>
        <w:t>第七节</w:t>
        <w:tab/>
      </w:r>
      <w:r>
        <w:rPr>
          <w:spacing w:val="1"/>
        </w:rPr>
        <w:t>无法继续执行审计业务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13"/>
        <w:rPr>
          <w:rFonts w:ascii="宋体" w:hAnsi="宋体" w:cs="宋体" w:eastAsia="宋体"/>
          <w:b/>
          <w:bCs/>
          <w:sz w:val="36"/>
          <w:szCs w:val="36"/>
        </w:rPr>
      </w:pPr>
    </w:p>
    <w:p>
      <w:pPr>
        <w:pStyle w:val="BodyText"/>
        <w:spacing w:line="368" w:lineRule="auto" w:before="0"/>
        <w:ind w:right="116"/>
        <w:jc w:val="both"/>
      </w:pPr>
      <w:r>
        <w:rPr>
          <w:rFonts w:ascii="黑体" w:hAnsi="黑体" w:cs="黑体" w:eastAsia="黑体"/>
        </w:rPr>
        <w:t>第四十</w:t>
      </w:r>
      <w:r>
        <w:rPr>
          <w:rFonts w:ascii="黑体" w:hAnsi="黑体" w:cs="黑体" w:eastAsia="黑体"/>
          <w:spacing w:val="-3"/>
        </w:rPr>
        <w:t>一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如</w:t>
      </w:r>
      <w:r>
        <w:rPr>
          <w:spacing w:val="-3"/>
        </w:rPr>
        <w:t>果</w:t>
      </w:r>
      <w:r>
        <w:rPr/>
        <w:t>由于舞</w:t>
      </w:r>
      <w:r>
        <w:rPr>
          <w:spacing w:val="-3"/>
        </w:rPr>
        <w:t>弊</w:t>
      </w:r>
      <w:r>
        <w:rPr/>
        <w:t>或舞</w:t>
      </w:r>
      <w:r>
        <w:rPr>
          <w:spacing w:val="-3"/>
        </w:rPr>
        <w:t>弊嫌</w:t>
      </w:r>
      <w:r>
        <w:rPr/>
        <w:t>疑导致</w:t>
      </w:r>
      <w:r>
        <w:rPr>
          <w:spacing w:val="-3"/>
        </w:rPr>
        <w:t>出</w:t>
      </w:r>
      <w:r>
        <w:rPr/>
        <w:t>现错</w:t>
      </w:r>
      <w:r>
        <w:rPr>
          <w:spacing w:val="-3"/>
        </w:rPr>
        <w:t>报</w:t>
      </w:r>
      <w:r>
        <w:rPr>
          <w:spacing w:val="-93"/>
        </w:rPr>
        <w:t>，</w:t>
      </w:r>
      <w:r>
        <w:rPr>
          <w:spacing w:val="-3"/>
        </w:rPr>
        <w:t>致</w:t>
      </w:r>
      <w:r>
        <w:rPr/>
        <w:t>使注册</w:t>
      </w:r>
      <w:r>
        <w:rPr/>
        <w:t> 会计师</w:t>
      </w:r>
      <w:r>
        <w:rPr>
          <w:spacing w:val="-3"/>
        </w:rPr>
        <w:t>遇</w:t>
      </w:r>
      <w:r>
        <w:rPr/>
        <w:t>到对</w:t>
      </w:r>
      <w:r>
        <w:rPr>
          <w:spacing w:val="-3"/>
        </w:rPr>
        <w:t>其继</w:t>
      </w:r>
      <w:r>
        <w:rPr/>
        <w:t>续执行</w:t>
      </w:r>
      <w:r>
        <w:rPr>
          <w:spacing w:val="-3"/>
        </w:rPr>
        <w:t>审</w:t>
      </w:r>
      <w:r>
        <w:rPr/>
        <w:t>计业</w:t>
      </w:r>
      <w:r>
        <w:rPr>
          <w:spacing w:val="-2"/>
        </w:rPr>
        <w:t>务</w:t>
      </w:r>
      <w:r>
        <w:rPr>
          <w:spacing w:val="-3"/>
        </w:rPr>
        <w:t>的</w:t>
      </w:r>
      <w:r>
        <w:rPr/>
        <w:t>能力产</w:t>
      </w:r>
      <w:r>
        <w:rPr>
          <w:spacing w:val="-3"/>
        </w:rPr>
        <w:t>生</w:t>
      </w:r>
      <w:r>
        <w:rPr/>
        <w:t>怀疑</w:t>
      </w:r>
      <w:r>
        <w:rPr>
          <w:spacing w:val="-3"/>
        </w:rPr>
        <w:t>的异</w:t>
      </w:r>
      <w:r>
        <w:rPr/>
        <w:t>常情形</w:t>
      </w:r>
      <w:r>
        <w:rPr>
          <w:spacing w:val="-97"/>
        </w:rPr>
        <w:t>，</w:t>
      </w:r>
      <w:r>
        <w:rPr/>
        <w:t>注册</w:t>
      </w:r>
    </w:p>
    <w:p>
      <w:pPr>
        <w:spacing w:after="0" w:line="368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会计师应当：</w:t>
      </w:r>
    </w:p>
    <w:p>
      <w:pPr>
        <w:pStyle w:val="BodyText"/>
        <w:spacing w:line="367" w:lineRule="auto" w:before="192"/>
        <w:ind w:right="115"/>
        <w:jc w:val="both"/>
      </w:pPr>
      <w:r>
        <w:rPr/>
        <w:t>（一</w:t>
      </w:r>
      <w:r>
        <w:rPr>
          <w:spacing w:val="-48"/>
        </w:rPr>
        <w:t>）</w:t>
      </w:r>
      <w:r>
        <w:rPr/>
        <w:t>确</w:t>
      </w:r>
      <w:r>
        <w:rPr>
          <w:spacing w:val="-3"/>
        </w:rPr>
        <w:t>定</w:t>
      </w:r>
      <w:r>
        <w:rPr/>
        <w:t>适用</w:t>
      </w:r>
      <w:r>
        <w:rPr>
          <w:spacing w:val="-3"/>
        </w:rPr>
        <w:t>于</w:t>
      </w:r>
      <w:r>
        <w:rPr/>
        <w:t>具体情</w:t>
      </w:r>
      <w:r>
        <w:rPr>
          <w:spacing w:val="-3"/>
        </w:rPr>
        <w:t>况</w:t>
      </w:r>
      <w:r>
        <w:rPr/>
        <w:t>的职</w:t>
      </w:r>
      <w:r>
        <w:rPr>
          <w:spacing w:val="-3"/>
        </w:rPr>
        <w:t>业责</w:t>
      </w:r>
      <w:r>
        <w:rPr/>
        <w:t>任和法</w:t>
      </w:r>
      <w:r>
        <w:rPr>
          <w:spacing w:val="-3"/>
        </w:rPr>
        <w:t>律</w:t>
      </w:r>
      <w:r>
        <w:rPr/>
        <w:t>责任</w:t>
      </w:r>
      <w:r>
        <w:rPr>
          <w:spacing w:val="-48"/>
        </w:rPr>
        <w:t>，</w:t>
      </w:r>
      <w:r>
        <w:rPr>
          <w:spacing w:val="-3"/>
        </w:rPr>
        <w:t>包</w:t>
      </w:r>
      <w:r>
        <w:rPr/>
        <w:t>括是否需</w:t>
      </w:r>
      <w:r>
        <w:rPr/>
        <w:t> </w:t>
      </w:r>
      <w:r>
        <w:rPr>
          <w:spacing w:val="-2"/>
        </w:rPr>
        <w:t>要向审计业务委托人或监管机构报告；</w:t>
      </w:r>
    </w:p>
    <w:p>
      <w:pPr>
        <w:pStyle w:val="BodyText"/>
        <w:spacing w:line="366" w:lineRule="auto" w:before="43"/>
        <w:ind w:right="116"/>
        <w:jc w:val="both"/>
      </w:pPr>
      <w:r>
        <w:rPr/>
        <w:t>（二</w:t>
      </w:r>
      <w:r>
        <w:rPr>
          <w:spacing w:val="-48"/>
        </w:rPr>
        <w:t>）</w:t>
      </w:r>
      <w:r>
        <w:rPr/>
        <w:t>在</w:t>
      </w:r>
      <w:r>
        <w:rPr>
          <w:spacing w:val="-3"/>
        </w:rPr>
        <w:t>相</w:t>
      </w:r>
      <w:r>
        <w:rPr/>
        <w:t>关法</w:t>
      </w:r>
      <w:r>
        <w:rPr>
          <w:spacing w:val="-3"/>
        </w:rPr>
        <w:t>律</w:t>
      </w:r>
      <w:r>
        <w:rPr/>
        <w:t>法规允</w:t>
      </w:r>
      <w:r>
        <w:rPr>
          <w:spacing w:val="-3"/>
        </w:rPr>
        <w:t>许</w:t>
      </w:r>
      <w:r>
        <w:rPr/>
        <w:t>的情</w:t>
      </w:r>
      <w:r>
        <w:rPr>
          <w:spacing w:val="-3"/>
        </w:rPr>
        <w:t>况下</w:t>
      </w:r>
      <w:r>
        <w:rPr>
          <w:spacing w:val="-48"/>
        </w:rPr>
        <w:t>，</w:t>
      </w:r>
      <w:r>
        <w:rPr/>
        <w:t>考虑是</w:t>
      </w:r>
      <w:r>
        <w:rPr>
          <w:spacing w:val="-3"/>
        </w:rPr>
        <w:t>否</w:t>
      </w:r>
      <w:r>
        <w:rPr/>
        <w:t>需要</w:t>
      </w:r>
      <w:r>
        <w:rPr>
          <w:spacing w:val="-3"/>
        </w:rPr>
        <w:t>解</w:t>
      </w:r>
      <w:r>
        <w:rPr/>
        <w:t>除业务约</w:t>
      </w:r>
      <w:r>
        <w:rPr/>
        <w:t> 定。</w:t>
      </w:r>
    </w:p>
    <w:p>
      <w:pPr>
        <w:pStyle w:val="BodyText"/>
        <w:spacing w:line="366" w:lineRule="auto" w:before="48"/>
        <w:ind w:right="117"/>
        <w:jc w:val="both"/>
      </w:pPr>
      <w:r>
        <w:rPr>
          <w:rFonts w:ascii="黑体" w:hAnsi="黑体" w:cs="黑体" w:eastAsia="黑体"/>
        </w:rPr>
        <w:t>第四十</w:t>
      </w:r>
      <w:r>
        <w:rPr>
          <w:rFonts w:ascii="黑体" w:hAnsi="黑体" w:cs="黑体" w:eastAsia="黑体"/>
          <w:spacing w:val="-3"/>
        </w:rPr>
        <w:t>二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如</w:t>
      </w:r>
      <w:r>
        <w:rPr>
          <w:spacing w:val="-3"/>
        </w:rPr>
        <w:t>果</w:t>
      </w:r>
      <w:r>
        <w:rPr/>
        <w:t>决定解</w:t>
      </w:r>
      <w:r>
        <w:rPr>
          <w:spacing w:val="-3"/>
        </w:rPr>
        <w:t>除</w:t>
      </w:r>
      <w:r>
        <w:rPr/>
        <w:t>业务</w:t>
      </w:r>
      <w:r>
        <w:rPr>
          <w:spacing w:val="-3"/>
        </w:rPr>
        <w:t>约</w:t>
      </w:r>
      <w:r>
        <w:rPr/>
        <w:t>定</w:t>
      </w:r>
      <w:r>
        <w:rPr>
          <w:spacing w:val="-97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师应</w:t>
      </w:r>
      <w:r>
        <w:rPr>
          <w:spacing w:val="-3"/>
        </w:rPr>
        <w:t>当采</w:t>
      </w:r>
      <w:r>
        <w:rPr/>
        <w:t>取下列</w:t>
      </w:r>
      <w:r>
        <w:rPr/>
        <w:t> 措施：</w:t>
      </w:r>
    </w:p>
    <w:p>
      <w:pPr>
        <w:pStyle w:val="BodyText"/>
        <w:spacing w:line="367" w:lineRule="auto"/>
        <w:ind w:right="117"/>
        <w:jc w:val="both"/>
      </w:pPr>
      <w:r>
        <w:rPr/>
        <w:t>（一</w:t>
      </w:r>
      <w:r>
        <w:rPr>
          <w:spacing w:val="-94"/>
        </w:rPr>
        <w:t>）</w:t>
      </w:r>
      <w:r>
        <w:rPr>
          <w:spacing w:val="-3"/>
        </w:rPr>
        <w:t>与</w:t>
      </w:r>
      <w:r>
        <w:rPr/>
        <w:t>适当</w:t>
      </w:r>
      <w:r>
        <w:rPr>
          <w:spacing w:val="-3"/>
        </w:rPr>
        <w:t>层</w:t>
      </w:r>
      <w:r>
        <w:rPr/>
        <w:t>级</w:t>
      </w:r>
      <w:r>
        <w:rPr>
          <w:spacing w:val="-3"/>
        </w:rPr>
        <w:t>的</w:t>
      </w:r>
      <w:r>
        <w:rPr/>
        <w:t>管理层</w:t>
      </w:r>
      <w:r>
        <w:rPr>
          <w:spacing w:val="-3"/>
        </w:rPr>
        <w:t>和</w:t>
      </w:r>
      <w:r>
        <w:rPr/>
        <w:t>治理</w:t>
      </w:r>
      <w:r>
        <w:rPr>
          <w:spacing w:val="-3"/>
        </w:rPr>
        <w:t>层讨</w:t>
      </w:r>
      <w:r>
        <w:rPr/>
        <w:t>论解除</w:t>
      </w:r>
      <w:r>
        <w:rPr>
          <w:spacing w:val="-3"/>
        </w:rPr>
        <w:t>业</w:t>
      </w:r>
      <w:r>
        <w:rPr/>
        <w:t>务约</w:t>
      </w:r>
      <w:r>
        <w:rPr>
          <w:spacing w:val="-3"/>
        </w:rPr>
        <w:t>定的</w:t>
      </w:r>
      <w:r>
        <w:rPr/>
        <w:t>决定和</w:t>
      </w:r>
      <w:r>
        <w:rPr/>
        <w:t> 理由；</w:t>
      </w:r>
    </w:p>
    <w:p>
      <w:pPr>
        <w:pStyle w:val="BodyText"/>
        <w:spacing w:line="366" w:lineRule="auto" w:before="43"/>
        <w:ind w:right="116"/>
        <w:jc w:val="both"/>
      </w:pPr>
      <w:r>
        <w:rPr/>
        <w:t>（二</w:t>
      </w:r>
      <w:r>
        <w:rPr>
          <w:spacing w:val="-48"/>
        </w:rPr>
        <w:t>）</w:t>
      </w:r>
      <w:r>
        <w:rPr/>
        <w:t>考</w:t>
      </w:r>
      <w:r>
        <w:rPr>
          <w:spacing w:val="-3"/>
        </w:rPr>
        <w:t>虑</w:t>
      </w:r>
      <w:r>
        <w:rPr/>
        <w:t>是否</w:t>
      </w:r>
      <w:r>
        <w:rPr>
          <w:spacing w:val="-3"/>
        </w:rPr>
        <w:t>存</w:t>
      </w:r>
      <w:r>
        <w:rPr/>
        <w:t>在职业</w:t>
      </w:r>
      <w:r>
        <w:rPr>
          <w:spacing w:val="-3"/>
        </w:rPr>
        <w:t>责</w:t>
      </w:r>
      <w:r>
        <w:rPr/>
        <w:t>任或</w:t>
      </w:r>
      <w:r>
        <w:rPr>
          <w:spacing w:val="-3"/>
        </w:rPr>
        <w:t>法律</w:t>
      </w:r>
      <w:r>
        <w:rPr/>
        <w:t>责任</w:t>
      </w:r>
      <w:r>
        <w:rPr>
          <w:spacing w:val="-48"/>
        </w:rPr>
        <w:t>，</w:t>
      </w:r>
      <w:r>
        <w:rPr/>
        <w:t>需</w:t>
      </w:r>
      <w:r>
        <w:rPr>
          <w:spacing w:val="-3"/>
        </w:rPr>
        <w:t>要</w:t>
      </w:r>
      <w:r>
        <w:rPr/>
        <w:t>向审</w:t>
      </w:r>
      <w:r>
        <w:rPr>
          <w:spacing w:val="-3"/>
        </w:rPr>
        <w:t>计</w:t>
      </w:r>
      <w:r>
        <w:rPr/>
        <w:t>业务委托</w:t>
      </w:r>
      <w:r>
        <w:rPr/>
        <w:t> </w:t>
      </w:r>
      <w:r>
        <w:rPr>
          <w:spacing w:val="-1"/>
        </w:rPr>
        <w:t>人或监管机构报告解除业务约定的决定和理由。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10"/>
        <w:rPr>
          <w:rFonts w:ascii="宋体" w:hAnsi="宋体" w:cs="宋体" w:eastAsia="宋体"/>
          <w:sz w:val="26"/>
          <w:szCs w:val="26"/>
        </w:rPr>
      </w:pPr>
    </w:p>
    <w:p>
      <w:pPr>
        <w:pStyle w:val="Heading1"/>
        <w:tabs>
          <w:tab w:pos="1286" w:val="left" w:leader="none"/>
        </w:tabs>
        <w:spacing w:line="240" w:lineRule="auto"/>
        <w:ind w:right="0"/>
        <w:jc w:val="center"/>
        <w:rPr>
          <w:b w:val="0"/>
          <w:bCs w:val="0"/>
        </w:rPr>
      </w:pPr>
      <w:r>
        <w:rPr>
          <w:w w:val="95"/>
        </w:rPr>
        <w:t>第八节</w:t>
        <w:tab/>
      </w:r>
      <w:r>
        <w:rPr>
          <w:spacing w:val="1"/>
        </w:rPr>
        <w:t>书面声明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2"/>
        <w:rPr>
          <w:rFonts w:ascii="宋体" w:hAnsi="宋体" w:cs="宋体" w:eastAsia="宋体"/>
          <w:b/>
          <w:bCs/>
          <w:sz w:val="37"/>
          <w:szCs w:val="37"/>
        </w:rPr>
      </w:pPr>
    </w:p>
    <w:p>
      <w:pPr>
        <w:pStyle w:val="BodyText"/>
        <w:spacing w:line="366" w:lineRule="auto" w:before="0"/>
        <w:ind w:right="116"/>
        <w:jc w:val="both"/>
      </w:pPr>
      <w:r>
        <w:rPr>
          <w:rFonts w:ascii="黑体" w:hAnsi="黑体" w:cs="黑体" w:eastAsia="黑体"/>
        </w:rPr>
        <w:t>第四十</w:t>
      </w:r>
      <w:r>
        <w:rPr>
          <w:rFonts w:ascii="黑体" w:hAnsi="黑体" w:cs="黑体" w:eastAsia="黑体"/>
          <w:spacing w:val="-3"/>
        </w:rPr>
        <w:t>三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应</w:t>
      </w:r>
      <w:r>
        <w:rPr/>
        <w:t>当就</w:t>
      </w:r>
      <w:r>
        <w:rPr>
          <w:spacing w:val="-3"/>
        </w:rPr>
        <w:t>下列</w:t>
      </w:r>
      <w:r>
        <w:rPr/>
        <w:t>事项向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和治</w:t>
      </w:r>
      <w:r>
        <w:rPr/>
        <w:t>理</w:t>
      </w:r>
      <w:r>
        <w:rPr>
          <w:spacing w:val="-93"/>
        </w:rPr>
        <w:t>层</w:t>
      </w:r>
      <w:r>
        <w:rPr/>
        <w:t>（如</w:t>
      </w:r>
      <w:r>
        <w:rPr/>
        <w:t> </w:t>
      </w:r>
      <w:r>
        <w:rPr>
          <w:spacing w:val="-1"/>
        </w:rPr>
        <w:t>适用）获取书面声明：</w:t>
      </w:r>
    </w:p>
    <w:p>
      <w:pPr>
        <w:pStyle w:val="BodyText"/>
        <w:spacing w:line="368" w:lineRule="auto"/>
        <w:ind w:right="114"/>
        <w:jc w:val="both"/>
      </w:pPr>
      <w:r>
        <w:rPr/>
        <w:t>（一</w:t>
      </w:r>
      <w:r>
        <w:rPr>
          <w:spacing w:val="-48"/>
        </w:rPr>
        <w:t>）</w:t>
      </w:r>
      <w:r>
        <w:rPr/>
        <w:t>管</w:t>
      </w:r>
      <w:r>
        <w:rPr>
          <w:spacing w:val="-3"/>
        </w:rPr>
        <w:t>理</w:t>
      </w:r>
      <w:r>
        <w:rPr/>
        <w:t>层和</w:t>
      </w:r>
      <w:r>
        <w:rPr>
          <w:spacing w:val="-3"/>
        </w:rPr>
        <w:t>治</w:t>
      </w:r>
      <w:r>
        <w:rPr/>
        <w:t>理层认</w:t>
      </w:r>
      <w:r>
        <w:rPr>
          <w:spacing w:val="-3"/>
        </w:rPr>
        <w:t>可</w:t>
      </w:r>
      <w:r>
        <w:rPr>
          <w:spacing w:val="1"/>
        </w:rPr>
        <w:t>其</w:t>
      </w:r>
      <w:r>
        <w:rPr/>
        <w:t>设计</w:t>
      </w:r>
      <w:r>
        <w:rPr>
          <w:spacing w:val="-51"/>
        </w:rPr>
        <w:t>、</w:t>
      </w:r>
      <w:r>
        <w:rPr/>
        <w:t>执行和</w:t>
      </w:r>
      <w:r>
        <w:rPr>
          <w:spacing w:val="-3"/>
        </w:rPr>
        <w:t>维</w:t>
      </w:r>
      <w:r>
        <w:rPr/>
        <w:t>护内</w:t>
      </w:r>
      <w:r>
        <w:rPr>
          <w:spacing w:val="-3"/>
        </w:rPr>
        <w:t>部控</w:t>
      </w:r>
      <w:r>
        <w:rPr/>
        <w:t>制以防止</w:t>
      </w:r>
      <w:r>
        <w:rPr/>
        <w:t> </w:t>
      </w:r>
      <w:r>
        <w:rPr>
          <w:spacing w:val="-1"/>
        </w:rPr>
        <w:t>和发现舞弊的责任；</w:t>
      </w:r>
    </w:p>
    <w:p>
      <w:pPr>
        <w:pStyle w:val="BodyText"/>
        <w:spacing w:line="366" w:lineRule="auto" w:before="43"/>
        <w:ind w:right="116"/>
        <w:jc w:val="both"/>
      </w:pPr>
      <w:r>
        <w:rPr/>
        <w:t>（二</w:t>
      </w:r>
      <w:r>
        <w:rPr>
          <w:spacing w:val="-94"/>
        </w:rPr>
        <w:t>）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和</w:t>
      </w:r>
      <w:r>
        <w:rPr/>
        <w:t>治</w:t>
      </w:r>
      <w:r>
        <w:rPr>
          <w:spacing w:val="-3"/>
        </w:rPr>
        <w:t>理</w:t>
      </w:r>
      <w:r>
        <w:rPr>
          <w:spacing w:val="1"/>
        </w:rPr>
        <w:t>层</w:t>
      </w:r>
      <w:r>
        <w:rPr/>
        <w:t>已向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披露了</w:t>
      </w:r>
      <w:r>
        <w:rPr>
          <w:spacing w:val="-3"/>
        </w:rPr>
        <w:t>管</w:t>
      </w:r>
      <w:r>
        <w:rPr/>
        <w:t>理层</w:t>
      </w:r>
      <w:r>
        <w:rPr>
          <w:spacing w:val="-1"/>
        </w:rPr>
        <w:t>对</w:t>
      </w:r>
      <w:r>
        <w:rPr>
          <w:spacing w:val="-3"/>
        </w:rPr>
        <w:t>由</w:t>
      </w:r>
      <w:r>
        <w:rPr/>
        <w:t>于舞弊</w:t>
      </w:r>
      <w:r>
        <w:rPr/>
        <w:t> </w:t>
      </w:r>
      <w:r>
        <w:rPr>
          <w:spacing w:val="-1"/>
        </w:rPr>
        <w:t>导致的财务报表重大错报风险的评估结果；</w:t>
      </w:r>
    </w:p>
    <w:p>
      <w:pPr>
        <w:pStyle w:val="BodyText"/>
        <w:spacing w:line="366" w:lineRule="auto" w:before="48"/>
        <w:ind w:right="114"/>
        <w:jc w:val="both"/>
      </w:pPr>
      <w:r>
        <w:rPr>
          <w:spacing w:val="5"/>
        </w:rPr>
        <w:t>（三）管理层和治理层已向注册会计师披露了已知的涉及管理</w:t>
      </w:r>
      <w:r>
        <w:rPr>
          <w:spacing w:val="52"/>
        </w:rPr>
        <w:t> </w:t>
      </w:r>
      <w:r>
        <w:rPr/>
        <w:t>层</w:t>
      </w:r>
      <w:r>
        <w:rPr>
          <w:spacing w:val="-48"/>
        </w:rPr>
        <w:t>、</w:t>
      </w:r>
      <w:r>
        <w:rPr/>
        <w:t>在内</w:t>
      </w:r>
      <w:r>
        <w:rPr>
          <w:spacing w:val="-3"/>
        </w:rPr>
        <w:t>部</w:t>
      </w:r>
      <w:r>
        <w:rPr/>
        <w:t>控制</w:t>
      </w:r>
      <w:r>
        <w:rPr>
          <w:spacing w:val="-2"/>
        </w:rPr>
        <w:t>中</w:t>
      </w:r>
      <w:r>
        <w:rPr/>
        <w:t>承担重</w:t>
      </w:r>
      <w:r>
        <w:rPr>
          <w:spacing w:val="-3"/>
        </w:rPr>
        <w:t>要</w:t>
      </w:r>
      <w:r>
        <w:rPr/>
        <w:t>职责</w:t>
      </w:r>
      <w:r>
        <w:rPr>
          <w:spacing w:val="-3"/>
        </w:rPr>
        <w:t>的员</w:t>
      </w:r>
      <w:r>
        <w:rPr/>
        <w:t>工以及</w:t>
      </w:r>
      <w:r>
        <w:rPr>
          <w:spacing w:val="-3"/>
        </w:rPr>
        <w:t>其</w:t>
      </w:r>
      <w:r>
        <w:rPr/>
        <w:t>他人</w:t>
      </w:r>
      <w:r>
        <w:rPr>
          <w:spacing w:val="-48"/>
        </w:rPr>
        <w:t>员</w:t>
      </w:r>
      <w:r>
        <w:rPr>
          <w:spacing w:val="-3"/>
        </w:rPr>
        <w:t>（</w:t>
      </w:r>
      <w:r>
        <w:rPr/>
        <w:t>在舞弊</w:t>
      </w:r>
      <w:r>
        <w:rPr>
          <w:spacing w:val="-3"/>
        </w:rPr>
        <w:t>行</w:t>
      </w:r>
      <w:r>
        <w:rPr/>
        <w:t>为导</w:t>
      </w:r>
      <w:r>
        <w:rPr/>
        <w:t> </w:t>
      </w:r>
      <w:r>
        <w:rPr>
          <w:spacing w:val="-2"/>
        </w:rPr>
        <w:t>致财务报表出现重大错报的情况下）的舞弊或舞弊嫌疑；</w:t>
      </w:r>
    </w:p>
    <w:p>
      <w:pPr>
        <w:pStyle w:val="BodyText"/>
        <w:spacing w:line="240" w:lineRule="auto" w:before="48"/>
        <w:ind w:left="679" w:right="0" w:firstLine="0"/>
        <w:jc w:val="left"/>
      </w:pPr>
      <w:r>
        <w:rPr>
          <w:spacing w:val="5"/>
        </w:rPr>
        <w:t>（四）管理层和治理层已向注册会计师披露了从现任和前任员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144" w:firstLine="0"/>
        <w:jc w:val="left"/>
      </w:pPr>
      <w:r>
        <w:rPr/>
        <w:t>工</w:t>
      </w:r>
      <w:r>
        <w:rPr>
          <w:spacing w:val="-32"/>
        </w:rPr>
        <w:t>、</w:t>
      </w:r>
      <w:r>
        <w:rPr/>
        <w:t>分</w:t>
      </w:r>
      <w:r>
        <w:rPr>
          <w:spacing w:val="-3"/>
        </w:rPr>
        <w:t>析</w:t>
      </w:r>
      <w:r>
        <w:rPr/>
        <w:t>师</w:t>
      </w:r>
      <w:r>
        <w:rPr>
          <w:spacing w:val="-32"/>
        </w:rPr>
        <w:t>、</w:t>
      </w:r>
      <w:r>
        <w:rPr>
          <w:spacing w:val="-3"/>
        </w:rPr>
        <w:t>监管</w:t>
      </w:r>
      <w:r>
        <w:rPr/>
        <w:t>机构等</w:t>
      </w:r>
      <w:r>
        <w:rPr>
          <w:spacing w:val="-3"/>
        </w:rPr>
        <w:t>方</w:t>
      </w:r>
      <w:r>
        <w:rPr/>
        <w:t>面获</w:t>
      </w:r>
      <w:r>
        <w:rPr>
          <w:spacing w:val="-3"/>
        </w:rPr>
        <w:t>知的</w:t>
      </w:r>
      <w:r>
        <w:rPr>
          <w:spacing w:val="-32"/>
        </w:rPr>
        <w:t>、</w:t>
      </w:r>
      <w:r>
        <w:rPr/>
        <w:t>影响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表的</w:t>
      </w:r>
      <w:r>
        <w:rPr/>
        <w:t>舞弊指</w:t>
      </w:r>
      <w:r>
        <w:rPr>
          <w:spacing w:val="-3"/>
        </w:rPr>
        <w:t>控</w:t>
      </w:r>
      <w:r>
        <w:rPr>
          <w:spacing w:val="2"/>
        </w:rPr>
        <w:t>或</w:t>
      </w:r>
      <w:r>
        <w:rPr/>
        <w:t>舞</w:t>
      </w:r>
      <w:r>
        <w:rPr/>
        <w:t> </w:t>
      </w:r>
      <w:r>
        <w:rPr>
          <w:spacing w:val="-1"/>
        </w:rPr>
        <w:t>弊嫌疑。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10"/>
        <w:rPr>
          <w:rFonts w:ascii="宋体" w:hAnsi="宋体" w:cs="宋体" w:eastAsia="宋体"/>
          <w:sz w:val="26"/>
          <w:szCs w:val="26"/>
        </w:rPr>
      </w:pPr>
    </w:p>
    <w:p>
      <w:pPr>
        <w:pStyle w:val="Heading1"/>
        <w:tabs>
          <w:tab w:pos="1325" w:val="left" w:leader="none"/>
        </w:tabs>
        <w:spacing w:line="240" w:lineRule="auto"/>
        <w:ind w:left="38" w:right="0"/>
        <w:jc w:val="center"/>
        <w:rPr>
          <w:b w:val="0"/>
          <w:bCs w:val="0"/>
        </w:rPr>
      </w:pPr>
      <w:r>
        <w:rPr>
          <w:w w:val="95"/>
        </w:rPr>
        <w:t>第九节</w:t>
        <w:tab/>
      </w:r>
      <w:r>
        <w:rPr>
          <w:spacing w:val="1"/>
        </w:rPr>
        <w:t>与管理层和治理层的沟通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2"/>
        <w:rPr>
          <w:rFonts w:ascii="宋体" w:hAnsi="宋体" w:cs="宋体" w:eastAsia="宋体"/>
          <w:b/>
          <w:bCs/>
          <w:sz w:val="37"/>
          <w:szCs w:val="37"/>
        </w:rPr>
      </w:pPr>
    </w:p>
    <w:p>
      <w:pPr>
        <w:pStyle w:val="BodyText"/>
        <w:tabs>
          <w:tab w:pos="2360" w:val="left" w:leader="none"/>
        </w:tabs>
        <w:spacing w:line="366" w:lineRule="auto" w:before="0"/>
        <w:ind w:right="144"/>
        <w:jc w:val="left"/>
      </w:pPr>
      <w:r>
        <w:rPr>
          <w:rFonts w:ascii="黑体" w:hAnsi="黑体" w:cs="黑体" w:eastAsia="黑体"/>
          <w:spacing w:val="-1"/>
        </w:rPr>
        <w:t>第四十四条</w:t>
        <w:tab/>
      </w:r>
      <w:r>
        <w:rPr>
          <w:spacing w:val="-1"/>
        </w:rPr>
        <w:t>如果识别出舞弊或获取的信息表明可能存在舞弊，</w:t>
      </w:r>
      <w:r>
        <w:rPr>
          <w:spacing w:val="24"/>
        </w:rPr>
        <w:t> </w:t>
      </w:r>
      <w:r>
        <w:rPr/>
        <w:t>除非法</w:t>
      </w:r>
      <w:r>
        <w:rPr>
          <w:spacing w:val="-3"/>
        </w:rPr>
        <w:t>律</w:t>
      </w:r>
      <w:r>
        <w:rPr/>
        <w:t>法规</w:t>
      </w:r>
      <w:r>
        <w:rPr>
          <w:spacing w:val="-3"/>
        </w:rPr>
        <w:t>禁</w:t>
      </w:r>
      <w:r>
        <w:rPr/>
        <w:t>止</w:t>
      </w:r>
      <w:r>
        <w:rPr>
          <w:spacing w:val="-96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师应</w:t>
      </w:r>
      <w:r>
        <w:rPr>
          <w:spacing w:val="-3"/>
        </w:rPr>
        <w:t>当及</w:t>
      </w:r>
      <w:r>
        <w:rPr/>
        <w:t>时与适</w:t>
      </w:r>
      <w:r>
        <w:rPr>
          <w:spacing w:val="-3"/>
        </w:rPr>
        <w:t>当</w:t>
      </w:r>
      <w:r>
        <w:rPr/>
        <w:t>层级</w:t>
      </w:r>
      <w:r>
        <w:rPr>
          <w:spacing w:val="-3"/>
        </w:rPr>
        <w:t>的管</w:t>
      </w:r>
      <w:r>
        <w:rPr/>
        <w:t>理层沟</w:t>
      </w:r>
      <w:r>
        <w:rPr>
          <w:spacing w:val="-3"/>
        </w:rPr>
        <w:t>通</w:t>
      </w:r>
      <w:r>
        <w:rPr/>
        <w:t>此</w:t>
      </w:r>
      <w:r>
        <w:rPr/>
        <w:t> </w:t>
      </w:r>
      <w:r>
        <w:rPr>
          <w:spacing w:val="5"/>
        </w:rPr>
        <w:t>类事项，以便管理层告知对防止和发现舞弊事项负有主要责任的人</w:t>
      </w:r>
      <w:r>
        <w:rPr>
          <w:spacing w:val="30"/>
        </w:rPr>
        <w:t> </w:t>
      </w:r>
      <w:r>
        <w:rPr/>
        <w:t>员。</w:t>
      </w:r>
    </w:p>
    <w:p>
      <w:pPr>
        <w:pStyle w:val="BodyText"/>
        <w:spacing w:line="367" w:lineRule="auto"/>
        <w:ind w:right="236"/>
        <w:jc w:val="both"/>
      </w:pPr>
      <w:r>
        <w:rPr>
          <w:rFonts w:ascii="黑体" w:hAnsi="黑体" w:cs="黑体" w:eastAsia="黑体"/>
        </w:rPr>
        <w:t>第四十</w:t>
      </w:r>
      <w:r>
        <w:rPr>
          <w:rFonts w:ascii="黑体" w:hAnsi="黑体" w:cs="黑体" w:eastAsia="黑体"/>
          <w:spacing w:val="-3"/>
        </w:rPr>
        <w:t>五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如</w:t>
      </w:r>
      <w:r>
        <w:rPr>
          <w:spacing w:val="-3"/>
        </w:rPr>
        <w:t>果</w:t>
      </w:r>
      <w:r>
        <w:rPr/>
        <w:t>确定或</w:t>
      </w:r>
      <w:r>
        <w:rPr>
          <w:spacing w:val="-3"/>
        </w:rPr>
        <w:t>怀</w:t>
      </w:r>
      <w:r>
        <w:rPr/>
        <w:t>疑舞</w:t>
      </w:r>
      <w:r>
        <w:rPr>
          <w:spacing w:val="-3"/>
        </w:rPr>
        <w:t>弊涉</w:t>
      </w:r>
      <w:r>
        <w:rPr/>
        <w:t>及下列</w:t>
      </w:r>
      <w:r>
        <w:rPr>
          <w:spacing w:val="-3"/>
        </w:rPr>
        <w:t>人</w:t>
      </w:r>
      <w:r>
        <w:rPr/>
        <w:t>员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计师应</w:t>
      </w:r>
      <w:r>
        <w:rPr/>
        <w:t> 当及</w:t>
      </w:r>
      <w:r>
        <w:rPr>
          <w:spacing w:val="-1"/>
        </w:rPr>
        <w:t>时</w:t>
      </w:r>
      <w:r>
        <w:rPr>
          <w:spacing w:val="-3"/>
        </w:rPr>
        <w:t>与</w:t>
      </w:r>
      <w:r>
        <w:rPr/>
        <w:t>治理</w:t>
      </w:r>
      <w:r>
        <w:rPr>
          <w:spacing w:val="-3"/>
        </w:rPr>
        <w:t>层沟</w:t>
      </w:r>
      <w:r>
        <w:rPr/>
        <w:t>通此类</w:t>
      </w:r>
      <w:r>
        <w:rPr>
          <w:spacing w:val="-3"/>
        </w:rPr>
        <w:t>事</w:t>
      </w:r>
      <w:r>
        <w:rPr/>
        <w:t>项</w:t>
      </w:r>
      <w:r>
        <w:rPr>
          <w:spacing w:val="-94"/>
        </w:rPr>
        <w:t>，</w:t>
      </w:r>
      <w:r>
        <w:rPr>
          <w:spacing w:val="-3"/>
        </w:rPr>
        <w:t>除</w:t>
      </w:r>
      <w:r>
        <w:rPr/>
        <w:t>非</w:t>
      </w:r>
      <w:r>
        <w:rPr>
          <w:spacing w:val="-3"/>
        </w:rPr>
        <w:t>治</w:t>
      </w:r>
      <w:r>
        <w:rPr/>
        <w:t>理层全</w:t>
      </w:r>
      <w:r>
        <w:rPr>
          <w:spacing w:val="-3"/>
        </w:rPr>
        <w:t>部</w:t>
      </w:r>
      <w:r>
        <w:rPr/>
        <w:t>成员</w:t>
      </w:r>
      <w:r>
        <w:rPr>
          <w:spacing w:val="-3"/>
        </w:rPr>
        <w:t>参与</w:t>
      </w:r>
      <w:r>
        <w:rPr/>
        <w:t>管理被</w:t>
      </w:r>
      <w:r>
        <w:rPr>
          <w:spacing w:val="-3"/>
        </w:rPr>
        <w:t>审</w:t>
      </w:r>
      <w:r>
        <w:rPr/>
        <w:t>计</w:t>
      </w:r>
      <w:r>
        <w:rPr/>
        <w:t> </w:t>
      </w:r>
      <w:r>
        <w:rPr>
          <w:spacing w:val="-1"/>
        </w:rPr>
        <w:t>单位：</w:t>
      </w:r>
    </w:p>
    <w:p>
      <w:pPr>
        <w:pStyle w:val="BodyText"/>
        <w:spacing w:line="240" w:lineRule="auto" w:before="44"/>
        <w:ind w:left="679" w:right="0" w:firstLine="0"/>
        <w:jc w:val="left"/>
      </w:pPr>
      <w:r>
        <w:rPr>
          <w:spacing w:val="-1"/>
        </w:rPr>
        <w:t>（一）管理层；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spacing w:val="-1"/>
        </w:rPr>
        <w:t>（二）在内部控制中承担重要职责的员工；</w:t>
      </w:r>
    </w:p>
    <w:p>
      <w:pPr>
        <w:pStyle w:val="BodyText"/>
        <w:spacing w:line="366" w:lineRule="auto" w:before="195"/>
        <w:ind w:left="679" w:right="0" w:firstLine="0"/>
        <w:jc w:val="left"/>
      </w:pPr>
      <w:r>
        <w:rPr/>
        <w:t>（三</w:t>
      </w:r>
      <w:r>
        <w:rPr>
          <w:spacing w:val="-48"/>
        </w:rPr>
        <w:t>）</w:t>
      </w:r>
      <w:r>
        <w:rPr/>
        <w:t>其</w:t>
      </w:r>
      <w:r>
        <w:rPr>
          <w:spacing w:val="-3"/>
        </w:rPr>
        <w:t>他</w:t>
      </w:r>
      <w:r>
        <w:rPr/>
        <w:t>人</w:t>
      </w:r>
      <w:r>
        <w:rPr>
          <w:spacing w:val="-48"/>
        </w:rPr>
        <w:t>员</w:t>
      </w:r>
      <w:r>
        <w:rPr/>
        <w:t>（</w:t>
      </w:r>
      <w:r>
        <w:rPr>
          <w:spacing w:val="-3"/>
        </w:rPr>
        <w:t>在</w:t>
      </w:r>
      <w:r>
        <w:rPr/>
        <w:t>舞弊行</w:t>
      </w:r>
      <w:r>
        <w:rPr>
          <w:spacing w:val="-3"/>
        </w:rPr>
        <w:t>为</w:t>
      </w:r>
      <w:r>
        <w:rPr/>
        <w:t>导致</w:t>
      </w:r>
      <w:r>
        <w:rPr>
          <w:spacing w:val="-3"/>
        </w:rPr>
        <w:t>财务</w:t>
      </w:r>
      <w:r>
        <w:rPr/>
        <w:t>报表重</w:t>
      </w:r>
      <w:r>
        <w:rPr>
          <w:spacing w:val="-3"/>
        </w:rPr>
        <w:t>大</w:t>
      </w:r>
      <w:r>
        <w:rPr/>
        <w:t>错报</w:t>
      </w:r>
      <w:r>
        <w:rPr>
          <w:spacing w:val="-3"/>
        </w:rPr>
        <w:t>的情</w:t>
      </w:r>
      <w:r>
        <w:rPr/>
        <w:t>况下</w:t>
      </w:r>
      <w:r>
        <w:rPr>
          <w:spacing w:val="-142"/>
        </w:rPr>
        <w:t>）</w:t>
      </w:r>
      <w:r>
        <w:rPr/>
        <w:t>。</w:t>
      </w:r>
      <w:r>
        <w:rPr/>
        <w:t> 如果怀</w:t>
      </w:r>
      <w:r>
        <w:rPr>
          <w:spacing w:val="-3"/>
        </w:rPr>
        <w:t>疑</w:t>
      </w:r>
      <w:r>
        <w:rPr/>
        <w:t>舞弊</w:t>
      </w:r>
      <w:r>
        <w:rPr>
          <w:spacing w:val="-3"/>
        </w:rPr>
        <w:t>涉及</w:t>
      </w:r>
      <w:r>
        <w:rPr/>
        <w:t>管理层</w:t>
      </w:r>
      <w:r>
        <w:rPr>
          <w:spacing w:val="-47"/>
        </w:rPr>
        <w:t>，</w:t>
      </w:r>
      <w:r>
        <w:rPr>
          <w:spacing w:val="-3"/>
        </w:rPr>
        <w:t>除</w:t>
      </w:r>
      <w:r>
        <w:rPr/>
        <w:t>非法</w:t>
      </w:r>
      <w:r>
        <w:rPr>
          <w:spacing w:val="-3"/>
        </w:rPr>
        <w:t>律</w:t>
      </w:r>
      <w:r>
        <w:rPr/>
        <w:t>法规禁止</w:t>
      </w:r>
      <w:r>
        <w:rPr>
          <w:spacing w:val="-51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计师应当</w:t>
      </w:r>
    </w:p>
    <w:p>
      <w:pPr>
        <w:pStyle w:val="BodyText"/>
        <w:spacing w:line="368" w:lineRule="auto"/>
        <w:ind w:right="0" w:firstLine="0"/>
        <w:jc w:val="left"/>
      </w:pPr>
      <w:r>
        <w:rPr>
          <w:spacing w:val="-1"/>
        </w:rPr>
        <w:t>与</w:t>
      </w:r>
      <w:r>
        <w:rPr/>
        <w:t>治理</w:t>
      </w:r>
      <w:r>
        <w:rPr>
          <w:spacing w:val="-3"/>
        </w:rPr>
        <w:t>层</w:t>
      </w:r>
      <w:r>
        <w:rPr/>
        <w:t>沟通</w:t>
      </w:r>
      <w:r>
        <w:rPr>
          <w:spacing w:val="-3"/>
        </w:rPr>
        <w:t>这一</w:t>
      </w:r>
      <w:r>
        <w:rPr/>
        <w:t>怀疑</w:t>
      </w:r>
      <w:r>
        <w:rPr>
          <w:spacing w:val="-94"/>
        </w:rPr>
        <w:t>，</w:t>
      </w:r>
      <w:r>
        <w:rPr>
          <w:spacing w:val="-3"/>
        </w:rPr>
        <w:t>并</w:t>
      </w:r>
      <w:r>
        <w:rPr/>
        <w:t>与其</w:t>
      </w:r>
      <w:r>
        <w:rPr>
          <w:spacing w:val="-3"/>
        </w:rPr>
        <w:t>讨</w:t>
      </w:r>
      <w:r>
        <w:rPr/>
        <w:t>论</w:t>
      </w:r>
      <w:r>
        <w:rPr>
          <w:spacing w:val="-3"/>
        </w:rPr>
        <w:t>为</w:t>
      </w:r>
      <w:r>
        <w:rPr/>
        <w:t>完成审</w:t>
      </w:r>
      <w:r>
        <w:rPr>
          <w:spacing w:val="-3"/>
        </w:rPr>
        <w:t>计</w:t>
      </w:r>
      <w:r>
        <w:rPr/>
        <w:t>工作</w:t>
      </w:r>
      <w:r>
        <w:rPr>
          <w:spacing w:val="-3"/>
        </w:rPr>
        <w:t>所必</w:t>
      </w:r>
      <w:r>
        <w:rPr/>
        <w:t>需的审</w:t>
      </w:r>
      <w:r>
        <w:rPr>
          <w:spacing w:val="-3"/>
        </w:rPr>
        <w:t>计</w:t>
      </w:r>
      <w:r>
        <w:rPr/>
        <w:t>程</w:t>
      </w:r>
      <w:r>
        <w:rPr/>
        <w:t> </w:t>
      </w:r>
      <w:r>
        <w:rPr>
          <w:spacing w:val="-1"/>
        </w:rPr>
        <w:t>序的性质、时间安排和范围。</w:t>
      </w:r>
    </w:p>
    <w:p>
      <w:pPr>
        <w:pStyle w:val="BodyText"/>
        <w:spacing w:line="366" w:lineRule="auto" w:before="43"/>
        <w:ind w:right="233"/>
        <w:jc w:val="both"/>
      </w:pPr>
      <w:r>
        <w:rPr>
          <w:rFonts w:ascii="黑体" w:hAnsi="黑体" w:cs="黑体" w:eastAsia="黑体"/>
        </w:rPr>
        <w:t>第四十</w:t>
      </w:r>
      <w:r>
        <w:rPr>
          <w:rFonts w:ascii="黑体" w:hAnsi="黑体" w:cs="黑体" w:eastAsia="黑体"/>
          <w:spacing w:val="-3"/>
        </w:rPr>
        <w:t>六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如</w:t>
      </w:r>
      <w:r>
        <w:rPr>
          <w:spacing w:val="-3"/>
        </w:rPr>
        <w:t>果</w:t>
      </w:r>
      <w:r>
        <w:rPr/>
        <w:t>根据判</w:t>
      </w:r>
      <w:r>
        <w:rPr>
          <w:spacing w:val="-3"/>
        </w:rPr>
        <w:t>断</w:t>
      </w:r>
      <w:r>
        <w:rPr/>
        <w:t>认为</w:t>
      </w:r>
      <w:r>
        <w:rPr>
          <w:spacing w:val="-3"/>
        </w:rPr>
        <w:t>还存</w:t>
      </w:r>
      <w:r>
        <w:rPr/>
        <w:t>在与治</w:t>
      </w:r>
      <w:r>
        <w:rPr>
          <w:spacing w:val="-3"/>
        </w:rPr>
        <w:t>理</w:t>
      </w:r>
      <w:r>
        <w:rPr/>
        <w:t>层职</w:t>
      </w:r>
      <w:r>
        <w:rPr>
          <w:spacing w:val="-3"/>
        </w:rPr>
        <w:t>责相</w:t>
      </w:r>
      <w:r>
        <w:rPr/>
        <w:t>关</w:t>
      </w:r>
      <w:r>
        <w:rPr>
          <w:spacing w:val="1"/>
        </w:rPr>
        <w:t>的</w:t>
      </w:r>
      <w:r>
        <w:rPr>
          <w:spacing w:val="-94"/>
        </w:rPr>
        <w:t>、</w:t>
      </w:r>
      <w:r>
        <w:rPr/>
        <w:t>涉</w:t>
      </w:r>
      <w:r>
        <w:rPr/>
        <w:t> 及舞弊</w:t>
      </w:r>
      <w:r>
        <w:rPr>
          <w:spacing w:val="-3"/>
        </w:rPr>
        <w:t>的</w:t>
      </w:r>
      <w:r>
        <w:rPr/>
        <w:t>其他</w:t>
      </w:r>
      <w:r>
        <w:rPr>
          <w:spacing w:val="-3"/>
        </w:rPr>
        <w:t>事项</w:t>
      </w:r>
      <w:r>
        <w:rPr>
          <w:spacing w:val="-48"/>
        </w:rPr>
        <w:t>，</w:t>
      </w:r>
      <w:r>
        <w:rPr/>
        <w:t>除非法</w:t>
      </w:r>
      <w:r>
        <w:rPr>
          <w:spacing w:val="-3"/>
        </w:rPr>
        <w:t>律</w:t>
      </w:r>
      <w:r>
        <w:rPr/>
        <w:t>法规</w:t>
      </w:r>
      <w:r>
        <w:rPr>
          <w:spacing w:val="-3"/>
        </w:rPr>
        <w:t>禁</w:t>
      </w:r>
      <w:r>
        <w:rPr/>
        <w:t>止</w:t>
      </w:r>
      <w:r>
        <w:rPr>
          <w:spacing w:val="-4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应</w:t>
      </w:r>
      <w:r>
        <w:rPr/>
        <w:t>当就此</w:t>
      </w:r>
      <w:r>
        <w:rPr>
          <w:spacing w:val="-3"/>
        </w:rPr>
        <w:t>与</w:t>
      </w:r>
      <w:r>
        <w:rPr/>
        <w:t>治理</w:t>
      </w:r>
      <w:r>
        <w:rPr/>
        <w:t> </w:t>
      </w:r>
      <w:r>
        <w:rPr>
          <w:spacing w:val="-1"/>
        </w:rPr>
        <w:t>层沟通。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7"/>
        <w:rPr>
          <w:rFonts w:ascii="宋体" w:hAnsi="宋体" w:cs="宋体" w:eastAsia="宋体"/>
          <w:sz w:val="26"/>
          <w:szCs w:val="26"/>
        </w:rPr>
      </w:pPr>
    </w:p>
    <w:p>
      <w:pPr>
        <w:pStyle w:val="Heading1"/>
        <w:tabs>
          <w:tab w:pos="1286" w:val="left" w:leader="none"/>
        </w:tabs>
        <w:spacing w:line="240" w:lineRule="auto"/>
        <w:ind w:right="113"/>
        <w:jc w:val="center"/>
        <w:rPr>
          <w:b w:val="0"/>
          <w:bCs w:val="0"/>
        </w:rPr>
      </w:pPr>
      <w:r>
        <w:rPr>
          <w:w w:val="95"/>
        </w:rPr>
        <w:t>第十节</w:t>
        <w:tab/>
      </w:r>
      <w:r>
        <w:rPr>
          <w:spacing w:val="1"/>
        </w:rPr>
        <w:t>向被审计单位之外的适当机构报告舞弊</w:t>
      </w:r>
      <w:r>
        <w:rPr>
          <w:b w:val="0"/>
          <w:bCs w:val="0"/>
        </w:rPr>
      </w:r>
    </w:p>
    <w:p>
      <w:pPr>
        <w:spacing w:after="0" w:line="240" w:lineRule="auto"/>
        <w:jc w:val="center"/>
        <w:sectPr>
          <w:pgSz w:w="11910" w:h="16840"/>
          <w:pgMar w:header="0" w:footer="977" w:top="1540" w:bottom="1160" w:left="1680" w:right="1560"/>
        </w:sectPr>
      </w:pPr>
    </w:p>
    <w:p>
      <w:pPr>
        <w:spacing w:line="240" w:lineRule="auto" w:before="0"/>
        <w:rPr>
          <w:rFonts w:ascii="宋体" w:hAnsi="宋体" w:cs="宋体" w:eastAsia="宋体"/>
          <w:b/>
          <w:bCs/>
          <w:sz w:val="20"/>
          <w:szCs w:val="20"/>
        </w:rPr>
      </w:pPr>
    </w:p>
    <w:p>
      <w:pPr>
        <w:spacing w:line="240" w:lineRule="auto" w:before="2"/>
        <w:rPr>
          <w:rFonts w:ascii="宋体" w:hAnsi="宋体" w:cs="宋体" w:eastAsia="宋体"/>
          <w:b/>
          <w:bCs/>
          <w:sz w:val="16"/>
          <w:szCs w:val="16"/>
        </w:rPr>
      </w:pPr>
    </w:p>
    <w:p>
      <w:pPr>
        <w:pStyle w:val="BodyText"/>
        <w:spacing w:line="408" w:lineRule="auto" w:before="14"/>
        <w:ind w:right="196"/>
        <w:jc w:val="both"/>
      </w:pPr>
      <w:r>
        <w:rPr>
          <w:rFonts w:ascii="黑体" w:hAnsi="黑体" w:cs="黑体" w:eastAsia="黑体"/>
        </w:rPr>
        <w:t>第四十</w:t>
      </w:r>
      <w:r>
        <w:rPr>
          <w:rFonts w:ascii="黑体" w:hAnsi="黑体" w:cs="黑体" w:eastAsia="黑体"/>
          <w:spacing w:val="-3"/>
        </w:rPr>
        <w:t>七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如</w:t>
      </w:r>
      <w:r>
        <w:rPr>
          <w:spacing w:val="-3"/>
        </w:rPr>
        <w:t>果</w:t>
      </w:r>
      <w:r>
        <w:rPr/>
        <w:t>识别出</w:t>
      </w:r>
      <w:r>
        <w:rPr>
          <w:spacing w:val="-3"/>
        </w:rPr>
        <w:t>或</w:t>
      </w:r>
      <w:r>
        <w:rPr/>
        <w:t>怀疑</w:t>
      </w:r>
      <w:r>
        <w:rPr>
          <w:spacing w:val="-3"/>
        </w:rPr>
        <w:t>存</w:t>
      </w:r>
      <w:r>
        <w:rPr>
          <w:spacing w:val="-2"/>
        </w:rPr>
        <w:t>在</w:t>
      </w:r>
      <w:r>
        <w:rPr/>
        <w:t>舞弊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应</w:t>
      </w:r>
      <w:r>
        <w:rPr/>
        <w:t>当确定</w:t>
      </w:r>
      <w:r>
        <w:rPr/>
        <w:t> </w:t>
      </w:r>
      <w:r>
        <w:rPr>
          <w:spacing w:val="-1"/>
        </w:rPr>
        <w:t>法律法规或相关职业道德要求是否：</w:t>
      </w:r>
    </w:p>
    <w:p>
      <w:pPr>
        <w:pStyle w:val="BodyText"/>
        <w:spacing w:line="240" w:lineRule="auto" w:before="60"/>
        <w:ind w:left="679" w:right="0" w:firstLine="0"/>
        <w:jc w:val="left"/>
      </w:pPr>
      <w:r>
        <w:rPr>
          <w:spacing w:val="-1"/>
        </w:rPr>
        <w:t>（一）要求注册会计师向被审计单位之外的适当机构作出报告；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9" w:lineRule="auto" w:before="0"/>
        <w:ind w:right="196"/>
        <w:jc w:val="both"/>
      </w:pPr>
      <w:r>
        <w:rPr/>
        <w:t>（二</w:t>
      </w:r>
      <w:r>
        <w:rPr>
          <w:spacing w:val="-32"/>
        </w:rPr>
        <w:t>）</w:t>
      </w:r>
      <w:r>
        <w:rPr>
          <w:spacing w:val="-3"/>
        </w:rPr>
        <w:t>规</w:t>
      </w:r>
      <w:r>
        <w:rPr/>
        <w:t>定了</w:t>
      </w:r>
      <w:r>
        <w:rPr>
          <w:spacing w:val="-3"/>
        </w:rPr>
        <w:t>相关</w:t>
      </w:r>
      <w:r>
        <w:rPr/>
        <w:t>责任</w:t>
      </w:r>
      <w:r>
        <w:rPr>
          <w:spacing w:val="-32"/>
        </w:rPr>
        <w:t>，</w:t>
      </w:r>
      <w:r>
        <w:rPr>
          <w:spacing w:val="-3"/>
        </w:rPr>
        <w:t>基</w:t>
      </w:r>
      <w:r>
        <w:rPr/>
        <w:t>于该</w:t>
      </w:r>
      <w:r>
        <w:rPr>
          <w:spacing w:val="-3"/>
        </w:rPr>
        <w:t>责</w:t>
      </w:r>
      <w:r>
        <w:rPr>
          <w:spacing w:val="-2"/>
        </w:rPr>
        <w:t>任</w:t>
      </w:r>
      <w:r>
        <w:rPr>
          <w:spacing w:val="-32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向被</w:t>
      </w:r>
      <w:r>
        <w:rPr/>
        <w:t>审计单位</w:t>
      </w:r>
      <w:r>
        <w:rPr/>
        <w:t> </w:t>
      </w:r>
      <w:r>
        <w:rPr>
          <w:spacing w:val="-1"/>
        </w:rPr>
        <w:t>之外的适当机构报告在具体情形下可能是适当的。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8"/>
        <w:rPr>
          <w:rFonts w:ascii="宋体" w:hAnsi="宋体" w:cs="宋体" w:eastAsia="宋体"/>
          <w:sz w:val="30"/>
          <w:szCs w:val="30"/>
        </w:rPr>
      </w:pPr>
    </w:p>
    <w:p>
      <w:pPr>
        <w:pStyle w:val="Heading1"/>
        <w:tabs>
          <w:tab w:pos="4114" w:val="left" w:leader="none"/>
        </w:tabs>
        <w:spacing w:line="240" w:lineRule="auto"/>
        <w:ind w:left="2506" w:right="0"/>
        <w:jc w:val="left"/>
        <w:rPr>
          <w:b w:val="0"/>
          <w:bCs w:val="0"/>
        </w:rPr>
      </w:pPr>
      <w:r>
        <w:rPr>
          <w:w w:val="95"/>
        </w:rPr>
        <w:t>第十一节</w:t>
        <w:tab/>
      </w:r>
      <w:r>
        <w:rPr>
          <w:spacing w:val="1"/>
        </w:rPr>
        <w:t>审计工作底稿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13"/>
        <w:rPr>
          <w:rFonts w:ascii="宋体" w:hAnsi="宋体" w:cs="宋体" w:eastAsia="宋体"/>
          <w:b/>
          <w:bCs/>
          <w:sz w:val="36"/>
          <w:szCs w:val="36"/>
        </w:rPr>
      </w:pPr>
    </w:p>
    <w:p>
      <w:pPr>
        <w:pStyle w:val="BodyText"/>
        <w:spacing w:line="360" w:lineRule="auto" w:before="0"/>
        <w:ind w:right="193"/>
        <w:jc w:val="both"/>
      </w:pPr>
      <w:r>
        <w:rPr>
          <w:rFonts w:ascii="黑体" w:hAnsi="黑体" w:cs="黑体" w:eastAsia="黑体"/>
          <w:spacing w:val="-1"/>
        </w:rPr>
        <w:t>第四十八条</w:t>
      </w:r>
      <w:r>
        <w:rPr>
          <w:rFonts w:ascii="黑体" w:hAnsi="黑体" w:cs="黑体" w:eastAsia="黑体"/>
          <w:spacing w:val="124"/>
        </w:rPr>
        <w:t> </w:t>
      </w:r>
      <w:r>
        <w:rPr>
          <w:spacing w:val="-1"/>
        </w:rPr>
        <w:t>《中国注册会计师审计准则第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4"/>
        </w:rPr>
        <w:t>1211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通过了</w:t>
      </w:r>
      <w:r>
        <w:rPr>
          <w:spacing w:val="28"/>
        </w:rPr>
        <w:t> </w:t>
      </w:r>
      <w:r>
        <w:rPr/>
        <w:t>解被审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及其</w:t>
      </w:r>
      <w:r>
        <w:rPr/>
        <w:t>环境识</w:t>
      </w:r>
      <w:r>
        <w:rPr>
          <w:spacing w:val="-3"/>
        </w:rPr>
        <w:t>别</w:t>
      </w:r>
      <w:r>
        <w:rPr/>
        <w:t>和评</w:t>
      </w:r>
      <w:r>
        <w:rPr>
          <w:spacing w:val="-3"/>
        </w:rPr>
        <w:t>估重</w:t>
      </w:r>
      <w:r>
        <w:rPr/>
        <w:t>大错报</w:t>
      </w:r>
      <w:r>
        <w:rPr>
          <w:spacing w:val="-3"/>
        </w:rPr>
        <w:t>风</w:t>
      </w:r>
      <w:r>
        <w:rPr/>
        <w:t>险</w:t>
      </w:r>
      <w:r>
        <w:rPr>
          <w:spacing w:val="-94"/>
        </w:rPr>
        <w:t>》</w:t>
      </w:r>
      <w:r>
        <w:rPr>
          <w:spacing w:val="-3"/>
        </w:rPr>
        <w:t>规</w:t>
      </w:r>
      <w:r>
        <w:rPr>
          <w:spacing w:val="1"/>
        </w:rPr>
        <w:t>定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应</w:t>
      </w:r>
      <w:r>
        <w:rPr/>
        <w:t> </w:t>
      </w:r>
      <w:r>
        <w:rPr>
          <w:spacing w:val="5"/>
        </w:rPr>
        <w:t>当记录对被审计单位及其环境的了解以及对重大错报风险的评估结</w:t>
      </w:r>
      <w:r>
        <w:rPr>
          <w:spacing w:val="29"/>
        </w:rPr>
        <w:t> </w:t>
      </w:r>
      <w:r>
        <w:rPr>
          <w:spacing w:val="-1"/>
        </w:rPr>
        <w:t>果。注册会计师应当将下列内容形成审计工作底稿：</w:t>
      </w:r>
    </w:p>
    <w:p>
      <w:pPr>
        <w:pStyle w:val="BodyText"/>
        <w:spacing w:line="366" w:lineRule="auto" w:before="55"/>
        <w:ind w:right="197"/>
        <w:jc w:val="both"/>
      </w:pPr>
      <w:r>
        <w:rPr/>
        <w:t>（一</w:t>
      </w:r>
      <w:r>
        <w:rPr>
          <w:spacing w:val="-94"/>
        </w:rPr>
        <w:t>）</w:t>
      </w:r>
      <w:r>
        <w:rPr>
          <w:spacing w:val="-3"/>
        </w:rPr>
        <w:t>项</w:t>
      </w:r>
      <w:r>
        <w:rPr/>
        <w:t>目组</w:t>
      </w:r>
      <w:r>
        <w:rPr>
          <w:spacing w:val="-3"/>
        </w:rPr>
        <w:t>内</w:t>
      </w:r>
      <w:r>
        <w:rPr/>
        <w:t>部</w:t>
      </w:r>
      <w:r>
        <w:rPr>
          <w:spacing w:val="-2"/>
        </w:rPr>
        <w:t>就</w:t>
      </w:r>
      <w:r>
        <w:rPr/>
        <w:t>由于舞</w:t>
      </w:r>
      <w:r>
        <w:rPr>
          <w:spacing w:val="-3"/>
        </w:rPr>
        <w:t>弊</w:t>
      </w:r>
      <w:r>
        <w:rPr/>
        <w:t>导致</w:t>
      </w:r>
      <w:r>
        <w:rPr>
          <w:spacing w:val="-3"/>
        </w:rPr>
        <w:t>财务</w:t>
      </w:r>
      <w:r>
        <w:rPr/>
        <w:t>报表重</w:t>
      </w:r>
      <w:r>
        <w:rPr>
          <w:spacing w:val="-3"/>
        </w:rPr>
        <w:t>大</w:t>
      </w:r>
      <w:r>
        <w:rPr/>
        <w:t>错报</w:t>
      </w:r>
      <w:r>
        <w:rPr>
          <w:spacing w:val="-3"/>
        </w:rPr>
        <w:t>的可</w:t>
      </w:r>
      <w:r>
        <w:rPr/>
        <w:t>能性进</w:t>
      </w:r>
      <w:r>
        <w:rPr/>
        <w:t> </w:t>
      </w:r>
      <w:r>
        <w:rPr>
          <w:spacing w:val="-1"/>
        </w:rPr>
        <w:t>行讨论所得出的重要结论；</w:t>
      </w:r>
    </w:p>
    <w:p>
      <w:pPr>
        <w:pStyle w:val="BodyText"/>
        <w:spacing w:line="368" w:lineRule="auto"/>
        <w:ind w:right="197"/>
        <w:jc w:val="both"/>
      </w:pPr>
      <w:r>
        <w:rPr/>
        <w:t>（二</w:t>
      </w:r>
      <w:r>
        <w:rPr>
          <w:spacing w:val="-94"/>
        </w:rPr>
        <w:t>）</w:t>
      </w:r>
      <w:r>
        <w:rPr>
          <w:spacing w:val="-3"/>
        </w:rPr>
        <w:t>识</w:t>
      </w:r>
      <w:r>
        <w:rPr/>
        <w:t>别和</w:t>
      </w:r>
      <w:r>
        <w:rPr>
          <w:spacing w:val="-3"/>
        </w:rPr>
        <w:t>评</w:t>
      </w:r>
      <w:r>
        <w:rPr/>
        <w:t>估</w:t>
      </w:r>
      <w:r>
        <w:rPr>
          <w:spacing w:val="-2"/>
        </w:rPr>
        <w:t>的</w:t>
      </w:r>
      <w:r>
        <w:rPr/>
        <w:t>由于舞</w:t>
      </w:r>
      <w:r>
        <w:rPr>
          <w:spacing w:val="-3"/>
        </w:rPr>
        <w:t>弊</w:t>
      </w:r>
      <w:r>
        <w:rPr/>
        <w:t>导致</w:t>
      </w:r>
      <w:r>
        <w:rPr>
          <w:spacing w:val="-3"/>
        </w:rPr>
        <w:t>的财</w:t>
      </w:r>
      <w:r>
        <w:rPr/>
        <w:t>务报表</w:t>
      </w:r>
      <w:r>
        <w:rPr>
          <w:spacing w:val="-3"/>
        </w:rPr>
        <w:t>层</w:t>
      </w:r>
      <w:r>
        <w:rPr/>
        <w:t>次和</w:t>
      </w:r>
      <w:r>
        <w:rPr>
          <w:spacing w:val="-3"/>
        </w:rPr>
        <w:t>认定</w:t>
      </w:r>
      <w:r>
        <w:rPr/>
        <w:t>层次的</w:t>
      </w:r>
      <w:r>
        <w:rPr/>
        <w:t> </w:t>
      </w:r>
      <w:r>
        <w:rPr>
          <w:spacing w:val="-1"/>
        </w:rPr>
        <w:t>重大错报风险。</w:t>
      </w:r>
    </w:p>
    <w:p>
      <w:pPr>
        <w:pStyle w:val="BodyText"/>
        <w:spacing w:line="360" w:lineRule="auto" w:before="43"/>
        <w:ind w:right="196"/>
        <w:jc w:val="both"/>
      </w:pPr>
      <w:r>
        <w:rPr>
          <w:rFonts w:ascii="黑体" w:hAnsi="黑体" w:cs="黑体" w:eastAsia="黑体"/>
          <w:spacing w:val="-1"/>
        </w:rPr>
        <w:t>第四十九条</w:t>
      </w:r>
      <w:r>
        <w:rPr>
          <w:rFonts w:ascii="黑体" w:hAnsi="黑体" w:cs="黑体" w:eastAsia="黑体"/>
          <w:spacing w:val="139"/>
        </w:rPr>
        <w:t> </w:t>
      </w:r>
      <w:r>
        <w:rPr>
          <w:spacing w:val="-1"/>
        </w:rPr>
        <w:t>《中国注册会计师审计准则第</w:t>
      </w:r>
      <w:r>
        <w:rPr>
          <w:spacing w:val="-46"/>
        </w:rPr>
        <w:t> </w:t>
      </w:r>
      <w:r>
        <w:rPr>
          <w:rFonts w:ascii="Times New Roman" w:hAnsi="Times New Roman" w:cs="Times New Roman" w:eastAsia="Times New Roman"/>
          <w:spacing w:val="-2"/>
        </w:rPr>
        <w:t>1231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针对评</w:t>
      </w:r>
      <w:r>
        <w:rPr>
          <w:spacing w:val="30"/>
        </w:rPr>
        <w:t> </w:t>
      </w:r>
      <w:r>
        <w:rPr/>
        <w:t>估的重</w:t>
      </w:r>
      <w:r>
        <w:rPr>
          <w:spacing w:val="-3"/>
        </w:rPr>
        <w:t>大</w:t>
      </w:r>
      <w:r>
        <w:rPr/>
        <w:t>错报</w:t>
      </w:r>
      <w:r>
        <w:rPr>
          <w:spacing w:val="-3"/>
        </w:rPr>
        <w:t>风险</w:t>
      </w:r>
      <w:r>
        <w:rPr/>
        <w:t>采取的</w:t>
      </w:r>
      <w:r>
        <w:rPr>
          <w:spacing w:val="-3"/>
        </w:rPr>
        <w:t>应</w:t>
      </w:r>
      <w:r>
        <w:rPr/>
        <w:t>对措</w:t>
      </w:r>
      <w:r>
        <w:rPr>
          <w:spacing w:val="-3"/>
        </w:rPr>
        <w:t>施</w:t>
      </w:r>
      <w:r>
        <w:rPr>
          <w:spacing w:val="-94"/>
        </w:rPr>
        <w:t>》</w:t>
      </w:r>
      <w:r>
        <w:rPr>
          <w:spacing w:val="-3"/>
        </w:rPr>
        <w:t>规</w:t>
      </w:r>
      <w:r>
        <w:rPr/>
        <w:t>定注册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应当</w:t>
      </w:r>
      <w:r>
        <w:rPr/>
        <w:t>记录对</w:t>
      </w:r>
      <w:r>
        <w:rPr>
          <w:spacing w:val="-3"/>
        </w:rPr>
        <w:t>评</w:t>
      </w:r>
      <w:r>
        <w:rPr/>
        <w:t>估</w:t>
      </w:r>
      <w:r>
        <w:rPr/>
        <w:t> 的重大</w:t>
      </w:r>
      <w:r>
        <w:rPr>
          <w:spacing w:val="-3"/>
        </w:rPr>
        <w:t>错</w:t>
      </w:r>
      <w:r>
        <w:rPr/>
        <w:t>报风</w:t>
      </w:r>
      <w:r>
        <w:rPr>
          <w:spacing w:val="-3"/>
        </w:rPr>
        <w:t>险采</w:t>
      </w:r>
      <w:r>
        <w:rPr/>
        <w:t>取的应</w:t>
      </w:r>
      <w:r>
        <w:rPr>
          <w:spacing w:val="-3"/>
        </w:rPr>
        <w:t>对</w:t>
      </w:r>
      <w:r>
        <w:rPr/>
        <w:t>措施</w:t>
      </w:r>
      <w:r>
        <w:rPr>
          <w:spacing w:val="-97"/>
        </w:rPr>
        <w:t>。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应</w:t>
      </w:r>
      <w:r>
        <w:rPr/>
        <w:t>当将</w:t>
      </w:r>
      <w:r>
        <w:rPr>
          <w:spacing w:val="-3"/>
        </w:rPr>
        <w:t>下列</w:t>
      </w:r>
      <w:r>
        <w:rPr/>
        <w:t>内</w:t>
      </w:r>
      <w:r>
        <w:rPr>
          <w:spacing w:val="2"/>
        </w:rPr>
        <w:t>容</w:t>
      </w:r>
      <w:r>
        <w:rPr/>
        <w:t>形</w:t>
      </w:r>
      <w:r>
        <w:rPr>
          <w:spacing w:val="-3"/>
        </w:rPr>
        <w:t>成</w:t>
      </w:r>
      <w:r>
        <w:rPr/>
        <w:t>审</w:t>
      </w:r>
      <w:r>
        <w:rPr/>
        <w:t> </w:t>
      </w:r>
      <w:r>
        <w:rPr>
          <w:spacing w:val="-1"/>
        </w:rPr>
        <w:t>计工作底稿：</w:t>
      </w:r>
    </w:p>
    <w:p>
      <w:pPr>
        <w:pStyle w:val="BodyText"/>
        <w:spacing w:line="368" w:lineRule="auto" w:before="52"/>
        <w:ind w:right="197"/>
        <w:jc w:val="both"/>
      </w:pPr>
      <w:r>
        <w:rPr/>
        <w:t>（一</w:t>
      </w:r>
      <w:r>
        <w:rPr>
          <w:spacing w:val="-94"/>
        </w:rPr>
        <w:t>）</w:t>
      </w:r>
      <w:r>
        <w:rPr>
          <w:spacing w:val="-3"/>
        </w:rPr>
        <w:t>对</w:t>
      </w:r>
      <w:r>
        <w:rPr/>
        <w:t>评估</w:t>
      </w:r>
      <w:r>
        <w:rPr>
          <w:spacing w:val="-2"/>
        </w:rPr>
        <w:t>的</w:t>
      </w:r>
      <w:r>
        <w:rPr/>
        <w:t>由</w:t>
      </w:r>
      <w:r>
        <w:rPr>
          <w:spacing w:val="-3"/>
        </w:rPr>
        <w:t>于</w:t>
      </w:r>
      <w:r>
        <w:rPr/>
        <w:t>舞弊导</w:t>
      </w:r>
      <w:r>
        <w:rPr>
          <w:spacing w:val="-3"/>
        </w:rPr>
        <w:t>致</w:t>
      </w:r>
      <w:r>
        <w:rPr/>
        <w:t>的财</w:t>
      </w:r>
      <w:r>
        <w:rPr>
          <w:spacing w:val="-3"/>
        </w:rPr>
        <w:t>务报</w:t>
      </w:r>
      <w:r>
        <w:rPr/>
        <w:t>表层次</w:t>
      </w:r>
      <w:r>
        <w:rPr>
          <w:spacing w:val="-3"/>
        </w:rPr>
        <w:t>的</w:t>
      </w:r>
      <w:r>
        <w:rPr/>
        <w:t>重大</w:t>
      </w:r>
      <w:r>
        <w:rPr>
          <w:spacing w:val="-3"/>
        </w:rPr>
        <w:t>错报</w:t>
      </w:r>
      <w:r>
        <w:rPr/>
        <w:t>风险采</w:t>
      </w:r>
      <w:r>
        <w:rPr/>
        <w:t> </w:t>
      </w:r>
      <w:r>
        <w:rPr>
          <w:spacing w:val="-1"/>
        </w:rPr>
        <w:t>取的总体应对措施；</w:t>
      </w:r>
    </w:p>
    <w:p>
      <w:pPr>
        <w:spacing w:after="0" w:line="368" w:lineRule="auto"/>
        <w:jc w:val="both"/>
        <w:sectPr>
          <w:pgSz w:w="11910" w:h="16840"/>
          <w:pgMar w:header="0" w:footer="977" w:top="1580" w:bottom="1160" w:left="1680" w:right="1600"/>
        </w:sectPr>
      </w:pPr>
    </w:p>
    <w:p>
      <w:pPr>
        <w:pStyle w:val="BodyText"/>
        <w:spacing w:line="240" w:lineRule="auto" w:before="3"/>
        <w:ind w:left="679" w:right="0" w:firstLine="0"/>
        <w:jc w:val="left"/>
      </w:pPr>
      <w:r>
        <w:rPr>
          <w:spacing w:val="-1"/>
        </w:rPr>
        <w:t>（二）审计程序的性质、时间安排和范围；</w:t>
      </w:r>
    </w:p>
    <w:p>
      <w:pPr>
        <w:pStyle w:val="BodyText"/>
        <w:spacing w:line="367" w:lineRule="auto" w:before="192"/>
        <w:ind w:right="117"/>
        <w:jc w:val="both"/>
      </w:pPr>
      <w:r>
        <w:rPr/>
        <w:t>（三</w:t>
      </w:r>
      <w:r>
        <w:rPr>
          <w:spacing w:val="-94"/>
        </w:rPr>
        <w:t>）</w:t>
      </w:r>
      <w:r>
        <w:rPr>
          <w:spacing w:val="-3"/>
        </w:rPr>
        <w:t>审</w:t>
      </w:r>
      <w:r>
        <w:rPr/>
        <w:t>计程</w:t>
      </w:r>
      <w:r>
        <w:rPr>
          <w:spacing w:val="-3"/>
        </w:rPr>
        <w:t>序</w:t>
      </w:r>
      <w:r>
        <w:rPr/>
        <w:t>与</w:t>
      </w:r>
      <w:r>
        <w:rPr>
          <w:spacing w:val="-3"/>
        </w:rPr>
        <w:t>评</w:t>
      </w:r>
      <w:r>
        <w:rPr/>
        <w:t>估的由</w:t>
      </w:r>
      <w:r>
        <w:rPr>
          <w:spacing w:val="-3"/>
        </w:rPr>
        <w:t>于</w:t>
      </w:r>
      <w:r>
        <w:rPr/>
        <w:t>舞弊</w:t>
      </w:r>
      <w:r>
        <w:rPr>
          <w:spacing w:val="-3"/>
        </w:rPr>
        <w:t>导致</w:t>
      </w:r>
      <w:r>
        <w:rPr/>
        <w:t>的认定</w:t>
      </w:r>
      <w:r>
        <w:rPr>
          <w:spacing w:val="-3"/>
        </w:rPr>
        <w:t>层</w:t>
      </w:r>
      <w:r>
        <w:rPr/>
        <w:t>次的</w:t>
      </w:r>
      <w:r>
        <w:rPr>
          <w:spacing w:val="-3"/>
        </w:rPr>
        <w:t>重大</w:t>
      </w:r>
      <w:r>
        <w:rPr/>
        <w:t>错报风</w:t>
      </w:r>
      <w:r>
        <w:rPr/>
        <w:t> </w:t>
      </w:r>
      <w:r>
        <w:rPr>
          <w:spacing w:val="-1"/>
        </w:rPr>
        <w:t>险之间的联系；</w:t>
      </w:r>
    </w:p>
    <w:p>
      <w:pPr>
        <w:pStyle w:val="BodyText"/>
        <w:spacing w:line="366" w:lineRule="auto" w:before="43"/>
        <w:ind w:right="116"/>
        <w:jc w:val="both"/>
      </w:pPr>
      <w:r>
        <w:rPr/>
        <w:t>（四</w:t>
      </w:r>
      <w:r>
        <w:rPr>
          <w:spacing w:val="-48"/>
        </w:rPr>
        <w:t>）</w:t>
      </w:r>
      <w:r>
        <w:rPr/>
        <w:t>实</w:t>
      </w:r>
      <w:r>
        <w:rPr>
          <w:spacing w:val="-3"/>
        </w:rPr>
        <w:t>施</w:t>
      </w:r>
      <w:r>
        <w:rPr/>
        <w:t>审计</w:t>
      </w:r>
      <w:r>
        <w:rPr>
          <w:spacing w:val="-3"/>
        </w:rPr>
        <w:t>程</w:t>
      </w:r>
      <w:r>
        <w:rPr>
          <w:spacing w:val="-48"/>
        </w:rPr>
        <w:t>序</w:t>
      </w:r>
      <w:r>
        <w:rPr/>
        <w:t>（包括</w:t>
      </w:r>
      <w:r>
        <w:rPr>
          <w:spacing w:val="-3"/>
        </w:rPr>
        <w:t>用</w:t>
      </w:r>
      <w:r>
        <w:rPr/>
        <w:t>于应</w:t>
      </w:r>
      <w:r>
        <w:rPr>
          <w:spacing w:val="-3"/>
        </w:rPr>
        <w:t>对</w:t>
      </w:r>
      <w:r>
        <w:rPr/>
        <w:t>管理层</w:t>
      </w:r>
      <w:r>
        <w:rPr>
          <w:spacing w:val="-3"/>
        </w:rPr>
        <w:t>凌</w:t>
      </w:r>
      <w:r>
        <w:rPr/>
        <w:t>驾于</w:t>
      </w:r>
      <w:r>
        <w:rPr>
          <w:spacing w:val="-3"/>
        </w:rPr>
        <w:t>控制</w:t>
      </w:r>
      <w:r>
        <w:rPr/>
        <w:t>之上的风</w:t>
      </w:r>
      <w:r>
        <w:rPr/>
        <w:t> </w:t>
      </w:r>
      <w:r>
        <w:rPr>
          <w:spacing w:val="-1"/>
        </w:rPr>
        <w:t>险而实施的审计程序）的结果。</w:t>
      </w:r>
    </w:p>
    <w:p>
      <w:pPr>
        <w:pStyle w:val="BodyText"/>
        <w:spacing w:line="366" w:lineRule="auto" w:before="48"/>
        <w:ind w:right="116"/>
        <w:jc w:val="both"/>
      </w:pPr>
      <w:r>
        <w:rPr>
          <w:rFonts w:ascii="黑体" w:hAnsi="黑体" w:cs="黑体" w:eastAsia="黑体"/>
        </w:rPr>
        <w:t>第五十条</w:t>
      </w:r>
      <w:r>
        <w:rPr>
          <w:rFonts w:ascii="黑体" w:hAnsi="黑体" w:cs="黑体" w:eastAsia="黑体"/>
          <w:spacing w:val="136"/>
        </w:rPr>
        <w:t> </w:t>
      </w:r>
      <w:r>
        <w:rPr/>
        <w:t>注册</w:t>
      </w:r>
      <w:r>
        <w:rPr>
          <w:spacing w:val="-3"/>
        </w:rPr>
        <w:t>会</w:t>
      </w:r>
      <w:r>
        <w:rPr/>
        <w:t>计师应</w:t>
      </w:r>
      <w:r>
        <w:rPr>
          <w:spacing w:val="-3"/>
        </w:rPr>
        <w:t>当</w:t>
      </w:r>
      <w:r>
        <w:rPr/>
        <w:t>在审</w:t>
      </w:r>
      <w:r>
        <w:rPr>
          <w:spacing w:val="-3"/>
        </w:rPr>
        <w:t>计工</w:t>
      </w:r>
      <w:r>
        <w:rPr>
          <w:spacing w:val="1"/>
        </w:rPr>
        <w:t>作</w:t>
      </w:r>
      <w:r>
        <w:rPr/>
        <w:t>底稿</w:t>
      </w:r>
      <w:r>
        <w:rPr>
          <w:spacing w:val="-3"/>
        </w:rPr>
        <w:t>中</w:t>
      </w:r>
      <w:r>
        <w:rPr/>
        <w:t>记录</w:t>
      </w:r>
      <w:r>
        <w:rPr>
          <w:spacing w:val="-3"/>
        </w:rPr>
        <w:t>与管</w:t>
      </w:r>
      <w:r>
        <w:rPr/>
        <w:t>理层</w:t>
      </w:r>
      <w:r>
        <w:rPr>
          <w:spacing w:val="-94"/>
        </w:rPr>
        <w:t>、</w:t>
      </w:r>
      <w:r>
        <w:rPr/>
        <w:t>治</w:t>
      </w:r>
      <w:r>
        <w:rPr/>
        <w:t> </w:t>
      </w:r>
      <w:r>
        <w:rPr>
          <w:spacing w:val="-1"/>
        </w:rPr>
        <w:t>理层、监管机构或其他相关各方就舞弊事项进行沟通的情况。</w:t>
      </w:r>
    </w:p>
    <w:p>
      <w:pPr>
        <w:pStyle w:val="BodyText"/>
        <w:spacing w:line="366" w:lineRule="auto"/>
        <w:ind w:right="116"/>
        <w:jc w:val="both"/>
      </w:pPr>
      <w:r>
        <w:rPr>
          <w:rFonts w:ascii="黑体" w:hAnsi="黑体" w:cs="黑体" w:eastAsia="黑体"/>
          <w:spacing w:val="5"/>
        </w:rPr>
        <w:t>第五十一条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如果认为收入确认存在舞弊风险的假定不适用于</w:t>
      </w:r>
      <w:r>
        <w:rPr>
          <w:spacing w:val="24"/>
        </w:rPr>
        <w:t> </w:t>
      </w:r>
      <w:r>
        <w:rPr/>
        <w:t>业务的</w:t>
      </w:r>
      <w:r>
        <w:rPr>
          <w:spacing w:val="-3"/>
        </w:rPr>
        <w:t>具</w:t>
      </w:r>
      <w:r>
        <w:rPr/>
        <w:t>体情</w:t>
      </w:r>
      <w:r>
        <w:rPr>
          <w:spacing w:val="-3"/>
        </w:rPr>
        <w:t>况</w:t>
      </w:r>
      <w:r>
        <w:rPr>
          <w:spacing w:val="-93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应当</w:t>
      </w:r>
      <w:r>
        <w:rPr>
          <w:spacing w:val="-3"/>
        </w:rPr>
        <w:t>在审</w:t>
      </w:r>
      <w:r>
        <w:rPr/>
        <w:t>计工作</w:t>
      </w:r>
      <w:r>
        <w:rPr>
          <w:spacing w:val="-3"/>
        </w:rPr>
        <w:t>底</w:t>
      </w:r>
      <w:r>
        <w:rPr/>
        <w:t>稿中</w:t>
      </w:r>
      <w:r>
        <w:rPr>
          <w:spacing w:val="-3"/>
        </w:rPr>
        <w:t>记录</w:t>
      </w:r>
      <w:r>
        <w:rPr/>
        <w:t>得出该</w:t>
      </w:r>
      <w:r>
        <w:rPr>
          <w:spacing w:val="-3"/>
        </w:rPr>
        <w:t>结</w:t>
      </w:r>
      <w:r>
        <w:rPr/>
        <w:t>论</w:t>
      </w:r>
      <w:r>
        <w:rPr/>
        <w:t> 的理由。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9"/>
        <w:rPr>
          <w:rFonts w:ascii="宋体" w:hAnsi="宋体" w:cs="宋体" w:eastAsia="宋体"/>
          <w:sz w:val="26"/>
          <w:szCs w:val="26"/>
        </w:rPr>
      </w:pPr>
    </w:p>
    <w:p>
      <w:pPr>
        <w:pStyle w:val="Heading2"/>
        <w:tabs>
          <w:tab w:pos="4433" w:val="left" w:leader="none"/>
          <w:tab w:pos="5072" w:val="left" w:leader="none"/>
        </w:tabs>
        <w:spacing w:line="240" w:lineRule="auto"/>
        <w:ind w:left="679" w:right="0" w:firstLine="2475"/>
        <w:jc w:val="left"/>
      </w:pPr>
      <w:r>
        <w:rPr>
          <w:w w:val="95"/>
        </w:rPr>
        <w:t>第五章</w:t>
        <w:tab/>
        <w:t>附</w:t>
        <w:tab/>
      </w:r>
      <w:r>
        <w:rPr/>
        <w:t>则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13"/>
        <w:rPr>
          <w:rFonts w:ascii="黑体" w:hAnsi="黑体" w:cs="黑体" w:eastAsia="黑体"/>
          <w:sz w:val="36"/>
          <w:szCs w:val="36"/>
        </w:rPr>
      </w:pPr>
    </w:p>
    <w:p>
      <w:pPr>
        <w:pStyle w:val="BodyText"/>
        <w:tabs>
          <w:tab w:pos="2360" w:val="left" w:leader="none"/>
        </w:tabs>
        <w:spacing w:line="240" w:lineRule="auto" w:before="0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第五十二条</w:t>
        <w:tab/>
      </w:r>
      <w:r>
        <w:rPr>
          <w:spacing w:val="-1"/>
        </w:rPr>
        <w:t>本准则自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日起施行。</w:t>
      </w:r>
    </w:p>
    <w:sectPr>
      <w:pgSz w:w="11910" w:h="16840"/>
      <w:pgMar w:header="0" w:footer="977" w:top="1540" w:bottom="11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209991pt;margin-top:782.077942pt;width:13.15pt;height:11pt;mso-position-horizontal-relative:page;mso-position-vertical-relative:page;z-index:-743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5"/>
      <w:ind w:left="120" w:firstLine="559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宋体" w:hAnsi="宋体" w:eastAsia="宋体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黑体" w:hAnsi="黑体" w:eastAsia="黑体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cicpa</dc:creator>
  <dc:title>中国注册会计师审计准则第1141号——财务报表审计中与舞弊有关的责任</dc:title>
  <dcterms:created xsi:type="dcterms:W3CDTF">2019-04-10T14:07:48Z</dcterms:created>
  <dcterms:modified xsi:type="dcterms:W3CDTF">2019-04-10T14:07:48Z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LastSaved">
    <vt:filetime>2019-04-10T00:00:00Z</vt:filetime>
  </property>
</Properties>
</file>