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27" w:lineRule="auto" w:before="0"/>
        <w:ind w:left="190" w:right="19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1221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计划和执行审计工作时的重要性》</w:t>
      </w:r>
      <w:r>
        <w:rPr>
          <w:rFonts w:ascii="宋体" w:hAnsi="宋体" w:cs="宋体" w:eastAsia="宋体"/>
          <w:b/>
          <w:bCs/>
          <w:spacing w:val="2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329"/>
        <w:ind w:left="679" w:right="0" w:firstLine="1949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3"/>
        <w:rPr>
          <w:rFonts w:ascii="宋体" w:hAnsi="宋体" w:cs="宋体" w:eastAsia="宋体"/>
          <w:sz w:val="37"/>
          <w:szCs w:val="37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一、重要性与审计风险</w:t>
      </w:r>
      <w:r>
        <w:rPr>
          <w:spacing w:val="-1"/>
        </w:rPr>
        <w:t>（参见本准则第六条）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．在执行财务报表审计工作时，注册会计师的总体目标是：</w:t>
      </w:r>
    </w:p>
    <w:p>
      <w:pPr>
        <w:pStyle w:val="BodyText"/>
        <w:spacing w:line="356" w:lineRule="auto" w:before="174"/>
        <w:ind w:right="118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）对财务报表整体是否不存在由于舞弊或错误导致的重大错</w:t>
      </w:r>
      <w:r>
        <w:rPr>
          <w:spacing w:val="42"/>
        </w:rPr>
        <w:t> </w:t>
      </w:r>
      <w:r>
        <w:rPr/>
        <w:t>报获取</w:t>
      </w:r>
      <w:r>
        <w:rPr>
          <w:spacing w:val="-3"/>
        </w:rPr>
        <w:t>合</w:t>
      </w:r>
      <w:r>
        <w:rPr/>
        <w:t>理保</w:t>
      </w:r>
      <w:r>
        <w:rPr>
          <w:spacing w:val="-3"/>
        </w:rPr>
        <w:t>证</w:t>
      </w:r>
      <w:r>
        <w:rPr>
          <w:spacing w:val="-94"/>
        </w:rPr>
        <w:t>，</w:t>
      </w:r>
      <w:r>
        <w:rPr>
          <w:spacing w:val="-3"/>
        </w:rPr>
        <w:t>使</w:t>
      </w:r>
      <w:r>
        <w:rPr/>
        <w:t>得注册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能够</w:t>
      </w:r>
      <w:r>
        <w:rPr/>
        <w:t>对财务</w:t>
      </w:r>
      <w:r>
        <w:rPr>
          <w:spacing w:val="-3"/>
        </w:rPr>
        <w:t>报</w:t>
      </w:r>
      <w:r>
        <w:rPr/>
        <w:t>表是</w:t>
      </w:r>
      <w:r>
        <w:rPr>
          <w:spacing w:val="-3"/>
        </w:rPr>
        <w:t>否在</w:t>
      </w:r>
      <w:r>
        <w:rPr/>
        <w:t>所有重</w:t>
      </w:r>
      <w:r>
        <w:rPr>
          <w:spacing w:val="-3"/>
        </w:rPr>
        <w:t>大</w:t>
      </w:r>
      <w:r>
        <w:rPr/>
        <w:t>方</w:t>
      </w:r>
      <w:r>
        <w:rPr/>
        <w:t> </w:t>
      </w:r>
      <w:r>
        <w:rPr>
          <w:spacing w:val="-1"/>
        </w:rPr>
        <w:t>面按照适用的财务报告编制基础编制发表审计意见；</w:t>
      </w:r>
    </w:p>
    <w:p>
      <w:pPr>
        <w:pStyle w:val="BodyText"/>
        <w:spacing w:line="346" w:lineRule="auto" w:before="60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）按照审计准则的规定，根据审计结果对财务报表出具审计</w:t>
      </w:r>
      <w:r>
        <w:rPr>
          <w:spacing w:val="42"/>
        </w:rPr>
        <w:t> </w:t>
      </w:r>
      <w:r>
        <w:rPr>
          <w:spacing w:val="-1"/>
        </w:rPr>
        <w:t>报告，并与管理层和治理层沟通。</w:t>
      </w:r>
    </w:p>
    <w:p>
      <w:pPr>
        <w:pStyle w:val="BodyText"/>
        <w:spacing w:line="367" w:lineRule="auto" w:before="68"/>
        <w:ind w:right="116"/>
        <w:jc w:val="both"/>
      </w:pPr>
      <w:r>
        <w:rPr/>
        <w:t>注册会</w:t>
      </w:r>
      <w:r>
        <w:rPr>
          <w:spacing w:val="-3"/>
        </w:rPr>
        <w:t>计</w:t>
      </w:r>
      <w:r>
        <w:rPr/>
        <w:t>师通</w:t>
      </w:r>
      <w:r>
        <w:rPr>
          <w:spacing w:val="-3"/>
        </w:rPr>
        <w:t>过获</w:t>
      </w:r>
      <w:r>
        <w:rPr/>
        <w:t>取充分</w:t>
      </w:r>
      <w:r>
        <w:rPr>
          <w:spacing w:val="-97"/>
        </w:rPr>
        <w:t>、</w:t>
      </w:r>
      <w:r>
        <w:rPr/>
        <w:t>适当</w:t>
      </w:r>
      <w:r>
        <w:rPr>
          <w:spacing w:val="-3"/>
        </w:rPr>
        <w:t>的</w:t>
      </w:r>
      <w:r>
        <w:rPr/>
        <w:t>审</w:t>
      </w:r>
      <w:r>
        <w:rPr>
          <w:spacing w:val="-3"/>
        </w:rPr>
        <w:t>计</w:t>
      </w:r>
      <w:r>
        <w:rPr/>
        <w:t>证据将</w:t>
      </w:r>
      <w:r>
        <w:rPr>
          <w:spacing w:val="-3"/>
        </w:rPr>
        <w:t>审</w:t>
      </w:r>
      <w:r>
        <w:rPr>
          <w:spacing w:val="1"/>
        </w:rPr>
        <w:t>计</w:t>
      </w:r>
      <w:r>
        <w:rPr/>
        <w:t>风</w:t>
      </w:r>
      <w:r>
        <w:rPr>
          <w:spacing w:val="-3"/>
        </w:rPr>
        <w:t>险降</w:t>
      </w:r>
      <w:r>
        <w:rPr/>
        <w:t>至可接</w:t>
      </w:r>
      <w:r>
        <w:rPr/>
        <w:t> 受的低</w:t>
      </w:r>
      <w:r>
        <w:rPr>
          <w:spacing w:val="-3"/>
        </w:rPr>
        <w:t>水</w:t>
      </w:r>
      <w:r>
        <w:rPr/>
        <w:t>平</w:t>
      </w:r>
      <w:r>
        <w:rPr>
          <w:spacing w:val="-32"/>
        </w:rPr>
        <w:t>，</w:t>
      </w:r>
      <w:r>
        <w:rPr>
          <w:spacing w:val="-3"/>
        </w:rPr>
        <w:t>以获</w:t>
      </w:r>
      <w:r>
        <w:rPr/>
        <w:t>取合理</w:t>
      </w:r>
      <w:r>
        <w:rPr>
          <w:spacing w:val="-3"/>
        </w:rPr>
        <w:t>保</w:t>
      </w:r>
      <w:r>
        <w:rPr/>
        <w:t>证</w:t>
      </w:r>
      <w:r>
        <w:rPr>
          <w:spacing w:val="-31"/>
        </w:rPr>
        <w:t>。</w:t>
      </w:r>
      <w:r>
        <w:rPr>
          <w:spacing w:val="-3"/>
        </w:rPr>
        <w:t>审计</w:t>
      </w:r>
      <w:r>
        <w:rPr/>
        <w:t>风险</w:t>
      </w:r>
      <w:r>
        <w:rPr>
          <w:spacing w:val="-32"/>
        </w:rPr>
        <w:t>，</w:t>
      </w:r>
      <w:r>
        <w:rPr>
          <w:spacing w:val="-3"/>
        </w:rPr>
        <w:t>是</w:t>
      </w:r>
      <w:r>
        <w:rPr/>
        <w:t>指当</w:t>
      </w:r>
      <w:r>
        <w:rPr>
          <w:spacing w:val="-3"/>
        </w:rPr>
        <w:t>财务</w:t>
      </w:r>
      <w:r>
        <w:rPr/>
        <w:t>报表存</w:t>
      </w:r>
      <w:r>
        <w:rPr>
          <w:spacing w:val="-3"/>
        </w:rPr>
        <w:t>在</w:t>
      </w:r>
      <w:r>
        <w:rPr/>
        <w:t>重大</w:t>
      </w:r>
      <w:r>
        <w:rPr/>
        <w:t> 错报时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师发表</w:t>
      </w:r>
      <w:r>
        <w:rPr>
          <w:spacing w:val="-3"/>
        </w:rPr>
        <w:t>不</w:t>
      </w:r>
      <w:r>
        <w:rPr/>
        <w:t>恰当</w:t>
      </w:r>
      <w:r>
        <w:rPr>
          <w:spacing w:val="-3"/>
        </w:rPr>
        <w:t>审计</w:t>
      </w:r>
      <w:r>
        <w:rPr/>
        <w:t>意见的</w:t>
      </w:r>
      <w:r>
        <w:rPr>
          <w:spacing w:val="-3"/>
        </w:rPr>
        <w:t>可</w:t>
      </w:r>
      <w:r>
        <w:rPr/>
        <w:t>能性</w:t>
      </w:r>
      <w:r>
        <w:rPr>
          <w:spacing w:val="-48"/>
        </w:rPr>
        <w:t>。</w:t>
      </w:r>
      <w:r>
        <w:rPr>
          <w:spacing w:val="-3"/>
        </w:rPr>
        <w:t>审</w:t>
      </w:r>
      <w:r>
        <w:rPr/>
        <w:t>计风险</w:t>
      </w:r>
      <w:r>
        <w:rPr>
          <w:spacing w:val="-3"/>
        </w:rPr>
        <w:t>取</w:t>
      </w:r>
      <w:r>
        <w:rPr/>
        <w:t>决于</w:t>
      </w:r>
      <w:r>
        <w:rPr/>
        <w:t> 重大错</w:t>
      </w:r>
      <w:r>
        <w:rPr>
          <w:spacing w:val="-3"/>
        </w:rPr>
        <w:t>报</w:t>
      </w:r>
      <w:r>
        <w:rPr/>
        <w:t>风险</w:t>
      </w:r>
      <w:r>
        <w:rPr>
          <w:spacing w:val="-3"/>
        </w:rPr>
        <w:t>和检</w:t>
      </w:r>
      <w:r>
        <w:rPr/>
        <w:t>查风险</w:t>
      </w:r>
      <w:r>
        <w:rPr>
          <w:spacing w:val="-96"/>
        </w:rPr>
        <w:t>。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需要在</w:t>
      </w:r>
      <w:r>
        <w:rPr>
          <w:spacing w:val="-3"/>
        </w:rPr>
        <w:t>整</w:t>
      </w:r>
      <w:r>
        <w:rPr/>
        <w:t>个审</w:t>
      </w:r>
      <w:r>
        <w:rPr>
          <w:spacing w:val="-3"/>
        </w:rPr>
        <w:t>计过</w:t>
      </w:r>
      <w:r>
        <w:rPr/>
        <w:t>程</w:t>
      </w:r>
      <w:r>
        <w:rPr>
          <w:spacing w:val="1"/>
        </w:rPr>
        <w:t>中</w:t>
      </w:r>
      <w:r>
        <w:rPr/>
        <w:t>考</w:t>
      </w:r>
      <w:r>
        <w:rPr>
          <w:spacing w:val="-3"/>
        </w:rPr>
        <w:t>虑</w:t>
      </w:r>
      <w:r>
        <w:rPr/>
        <w:t>重</w:t>
      </w:r>
      <w:r>
        <w:rPr/>
        <w:t> </w:t>
      </w:r>
      <w:r>
        <w:rPr>
          <w:spacing w:val="-1"/>
        </w:rPr>
        <w:t>要性和审计风险，尤其是在下列重要审计环节：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）识别和评估重大错报风险；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）确定进一步审计程序的性质、时间安排和范围；</w:t>
      </w:r>
    </w:p>
    <w:p>
      <w:pPr>
        <w:pStyle w:val="BodyText"/>
        <w:spacing w:line="344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）评价未更正错报对财务报表和形成审计意见的影响。</w:t>
      </w:r>
      <w:r>
        <w:rPr>
          <w:spacing w:val="24"/>
        </w:rPr>
        <w:t> </w:t>
      </w:r>
      <w:r>
        <w:rPr>
          <w:rFonts w:ascii="宋体" w:hAnsi="宋体" w:cs="宋体" w:eastAsia="宋体"/>
          <w:b/>
          <w:bCs/>
          <w:spacing w:val="-1"/>
        </w:rPr>
        <w:t>二、审计中的重要性</w:t>
      </w:r>
      <w:r>
        <w:rPr>
          <w:spacing w:val="-1"/>
        </w:rPr>
        <w:t>（参见本准则第七条</w:t>
      </w:r>
      <w:r>
        <w:rPr>
          <w:rFonts w:ascii="宋体" w:hAnsi="宋体" w:cs="宋体" w:eastAsia="宋体"/>
          <w:b/>
          <w:bCs/>
          <w:spacing w:val="-1"/>
        </w:rPr>
        <w:t>）</w:t>
      </w:r>
      <w:r>
        <w:rPr>
          <w:rFonts w:ascii="宋体" w:hAnsi="宋体" w:cs="宋体" w:eastAsia="宋体"/>
          <w:b/>
          <w:bCs/>
          <w:spacing w:val="31"/>
          <w:w w:val="99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/>
        <w:t>．识别和评估重大错报风险需要运用职业判断，以识别各类交</w:t>
      </w:r>
    </w:p>
    <w:p>
      <w:pPr>
        <w:pStyle w:val="BodyText"/>
        <w:spacing w:line="240" w:lineRule="auto" w:before="102"/>
        <w:ind w:left="7" w:right="0" w:firstLine="0"/>
        <w:jc w:val="center"/>
      </w:pPr>
      <w:r>
        <w:rPr>
          <w:spacing w:val="-4"/>
        </w:rPr>
        <w:t>易、账户余额和披露（包括定性披露）中可能存在的重大错报（即如</w:t>
      </w:r>
    </w:p>
    <w:p>
      <w:pPr>
        <w:spacing w:after="0" w:line="240" w:lineRule="auto"/>
        <w:jc w:val="center"/>
        <w:sectPr>
          <w:footerReference w:type="default" r:id="rId5"/>
          <w:type w:val="continuous"/>
          <w:pgSz w:w="11910" w:h="16840"/>
          <w:pgMar w:footer="977" w:top="1580" w:bottom="1160" w:left="1680" w:right="1680"/>
        </w:sectPr>
      </w:pPr>
    </w:p>
    <w:p>
      <w:pPr>
        <w:pStyle w:val="BodyText"/>
        <w:spacing w:line="408" w:lineRule="auto" w:before="0"/>
        <w:ind w:right="253" w:firstLine="0"/>
        <w:jc w:val="both"/>
      </w:pPr>
      <w:r>
        <w:rPr>
          <w:spacing w:val="5"/>
        </w:rPr>
        <w:t>果合理预期错报可能影响财务报表使用者依据财务报表整体作出的</w:t>
      </w:r>
      <w:r>
        <w:rPr>
          <w:spacing w:val="22"/>
        </w:rPr>
        <w:t> </w:t>
      </w:r>
      <w:r>
        <w:rPr>
          <w:spacing w:val="2"/>
        </w:rPr>
        <w:t>经</w:t>
      </w:r>
      <w:r>
        <w:rPr/>
        <w:t>济决</w:t>
      </w:r>
      <w:r>
        <w:rPr>
          <w:spacing w:val="2"/>
        </w:rPr>
        <w:t>策</w:t>
      </w:r>
      <w:r>
        <w:rPr/>
        <w:t>，则</w:t>
      </w:r>
      <w:r>
        <w:rPr>
          <w:spacing w:val="2"/>
        </w:rPr>
        <w:t>该</w:t>
      </w:r>
      <w:r>
        <w:rPr/>
        <w:t>错</w:t>
      </w:r>
      <w:r>
        <w:rPr>
          <w:spacing w:val="3"/>
        </w:rPr>
        <w:t>报</w:t>
      </w:r>
      <w:r>
        <w:rPr/>
        <w:t>通常</w:t>
      </w:r>
      <w:r>
        <w:rPr>
          <w:spacing w:val="2"/>
        </w:rPr>
        <w:t>被</w:t>
      </w:r>
      <w:r>
        <w:rPr/>
        <w:t>认为</w:t>
      </w:r>
      <w:r>
        <w:rPr>
          <w:spacing w:val="2"/>
        </w:rPr>
        <w:t>是</w:t>
      </w:r>
      <w:r>
        <w:rPr/>
        <w:t>重</w:t>
      </w:r>
      <w:r>
        <w:rPr>
          <w:spacing w:val="2"/>
        </w:rPr>
        <w:t>大的</w:t>
      </w:r>
      <w:r>
        <w:rPr>
          <w:spacing w:val="-142"/>
        </w:rPr>
        <w:t>）</w:t>
      </w:r>
      <w:r>
        <w:rPr/>
        <w:t>。</w:t>
      </w:r>
      <w:r>
        <w:rPr>
          <w:spacing w:val="2"/>
        </w:rPr>
        <w:t>在</w:t>
      </w:r>
      <w:r>
        <w:rPr/>
        <w:t>考虑</w:t>
      </w:r>
      <w:r>
        <w:rPr>
          <w:spacing w:val="2"/>
        </w:rPr>
        <w:t>定</w:t>
      </w:r>
      <w:r>
        <w:rPr/>
        <w:t>性</w:t>
      </w:r>
      <w:r>
        <w:rPr>
          <w:spacing w:val="2"/>
        </w:rPr>
        <w:t>披</w:t>
      </w:r>
      <w:r>
        <w:rPr/>
        <w:t>露中</w:t>
      </w:r>
      <w:r>
        <w:rPr>
          <w:spacing w:val="2"/>
        </w:rPr>
        <w:t>存</w:t>
      </w:r>
      <w:r>
        <w:rPr/>
        <w:t>在</w:t>
      </w:r>
      <w:r>
        <w:rPr/>
        <w:t> </w:t>
      </w:r>
      <w:r>
        <w:rPr>
          <w:spacing w:val="-1"/>
        </w:rPr>
        <w:t>的错报是否重大时，注册会计师可能需要识别的相关因素包括：</w:t>
      </w:r>
    </w:p>
    <w:p>
      <w:pPr>
        <w:pStyle w:val="BodyText"/>
        <w:spacing w:line="386" w:lineRule="auto" w:before="60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）报告期内被审计单位的具体情况，例如，被审计单位在报</w:t>
      </w:r>
      <w:r>
        <w:rPr>
          <w:spacing w:val="48"/>
        </w:rPr>
        <w:t> </w:t>
      </w:r>
      <w:r>
        <w:rPr>
          <w:spacing w:val="-1"/>
        </w:rPr>
        <w:t>告期内可能实施了一项重大的企业合并；</w:t>
      </w:r>
    </w:p>
    <w:p>
      <w:pPr>
        <w:pStyle w:val="BodyText"/>
        <w:spacing w:line="397" w:lineRule="auto" w:before="87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）适用的财务报告编制基础及其变化，例如，一项新的财务</w:t>
      </w:r>
      <w:r>
        <w:rPr>
          <w:spacing w:val="44"/>
        </w:rPr>
        <w:t> </w:t>
      </w:r>
      <w:r>
        <w:rPr/>
        <w:t>报告准</w:t>
      </w:r>
      <w:r>
        <w:rPr>
          <w:spacing w:val="-3"/>
        </w:rPr>
        <w:t>则</w:t>
      </w:r>
      <w:r>
        <w:rPr/>
        <w:t>可能</w:t>
      </w:r>
      <w:r>
        <w:rPr>
          <w:spacing w:val="-3"/>
        </w:rPr>
        <w:t>要求</w:t>
      </w:r>
      <w:r>
        <w:rPr/>
        <w:t>作出新</w:t>
      </w:r>
      <w:r>
        <w:rPr>
          <w:spacing w:val="-3"/>
        </w:rPr>
        <w:t>的</w:t>
      </w:r>
      <w:r>
        <w:rPr/>
        <w:t>定性</w:t>
      </w:r>
      <w:r>
        <w:rPr>
          <w:spacing w:val="-3"/>
        </w:rPr>
        <w:t>披</w:t>
      </w:r>
      <w:r>
        <w:rPr>
          <w:spacing w:val="1"/>
        </w:rPr>
        <w:t>露</w:t>
      </w:r>
      <w:r>
        <w:rPr>
          <w:spacing w:val="-97"/>
        </w:rPr>
        <w:t>，</w:t>
      </w:r>
      <w:r>
        <w:rPr/>
        <w:t>该披露</w:t>
      </w:r>
      <w:r>
        <w:rPr>
          <w:spacing w:val="-3"/>
        </w:rPr>
        <w:t>对</w:t>
      </w:r>
      <w:r>
        <w:rPr/>
        <w:t>于被</w:t>
      </w:r>
      <w:r>
        <w:rPr>
          <w:spacing w:val="-3"/>
        </w:rPr>
        <w:t>审计</w:t>
      </w:r>
      <w:r>
        <w:rPr/>
        <w:t>单位而</w:t>
      </w:r>
      <w:r>
        <w:rPr>
          <w:spacing w:val="-3"/>
        </w:rPr>
        <w:t>言</w:t>
      </w:r>
      <w:r>
        <w:rPr/>
        <w:t>是</w:t>
      </w:r>
      <w:r>
        <w:rPr/>
        <w:t> </w:t>
      </w:r>
      <w:r>
        <w:rPr>
          <w:spacing w:val="-1"/>
        </w:rPr>
        <w:t>重大的；</w:t>
      </w:r>
    </w:p>
    <w:p>
      <w:pPr>
        <w:pStyle w:val="BodyText"/>
        <w:spacing w:line="357" w:lineRule="auto" w:before="110"/>
        <w:ind w:right="25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）由于被审计单位的性质而对财务报表使用者而言是重要的</w:t>
      </w:r>
      <w:r>
        <w:rPr>
          <w:spacing w:val="46"/>
        </w:rPr>
        <w:t> </w:t>
      </w:r>
      <w:r>
        <w:rPr/>
        <w:t>定性披</w:t>
      </w:r>
      <w:r>
        <w:rPr>
          <w:spacing w:val="-3"/>
        </w:rPr>
        <w:t>露</w:t>
      </w:r>
      <w:r>
        <w:rPr>
          <w:spacing w:val="-32"/>
        </w:rPr>
        <w:t>，</w:t>
      </w:r>
      <w:r>
        <w:rPr/>
        <w:t>例</w:t>
      </w:r>
      <w:r>
        <w:rPr>
          <w:spacing w:val="-3"/>
        </w:rPr>
        <w:t>如</w:t>
      </w:r>
      <w:r>
        <w:rPr>
          <w:spacing w:val="-33"/>
        </w:rPr>
        <w:t>，</w:t>
      </w:r>
      <w:r>
        <w:rPr/>
        <w:t>就金融</w:t>
      </w:r>
      <w:r>
        <w:rPr>
          <w:spacing w:val="-3"/>
        </w:rPr>
        <w:t>机</w:t>
      </w:r>
      <w:r>
        <w:rPr/>
        <w:t>构的</w:t>
      </w:r>
      <w:r>
        <w:rPr>
          <w:spacing w:val="-3"/>
        </w:rPr>
        <w:t>财务</w:t>
      </w:r>
      <w:r>
        <w:rPr/>
        <w:t>报表使</w:t>
      </w:r>
      <w:r>
        <w:rPr>
          <w:spacing w:val="-3"/>
        </w:rPr>
        <w:t>用</w:t>
      </w:r>
      <w:r>
        <w:rPr/>
        <w:t>者而</w:t>
      </w:r>
      <w:r>
        <w:rPr>
          <w:spacing w:val="-3"/>
        </w:rPr>
        <w:t>言</w:t>
      </w:r>
      <w:r>
        <w:rPr>
          <w:spacing w:val="-34"/>
        </w:rPr>
        <w:t>，</w:t>
      </w:r>
      <w:r>
        <w:rPr/>
        <w:t>对流动</w:t>
      </w:r>
      <w:r>
        <w:rPr>
          <w:spacing w:val="-3"/>
        </w:rPr>
        <w:t>性</w:t>
      </w:r>
      <w:r>
        <w:rPr/>
        <w:t>风险</w:t>
      </w:r>
      <w:r>
        <w:rPr/>
        <w:t> </w:t>
      </w:r>
      <w:r>
        <w:rPr>
          <w:spacing w:val="-1"/>
        </w:rPr>
        <w:t>的披露可能是重要的。</w:t>
      </w:r>
    </w:p>
    <w:p>
      <w:pPr>
        <w:pStyle w:val="BodyText"/>
        <w:spacing w:line="455" w:lineRule="exact" w:before="0"/>
        <w:ind w:right="0"/>
        <w:jc w:val="both"/>
        <w:rPr>
          <w:rFonts w:ascii="Microsoft JhengHei" w:hAnsi="Microsoft JhengHei" w:cs="Microsoft JhengHei" w:eastAsia="Microsoft JhengHei"/>
        </w:rPr>
      </w:pPr>
      <w:r>
        <w:rPr>
          <w:rFonts w:ascii="黑体" w:hAnsi="黑体" w:cs="黑体" w:eastAsia="黑体"/>
        </w:rPr>
        <w:t>三</w:t>
      </w:r>
      <w:r>
        <w:rPr>
          <w:rFonts w:ascii="黑体" w:hAnsi="黑体" w:cs="黑体" w:eastAsia="黑体"/>
          <w:spacing w:val="-34"/>
        </w:rPr>
        <w:t>、</w:t>
      </w:r>
      <w:r>
        <w:rPr>
          <w:rFonts w:ascii="黑体" w:hAnsi="黑体" w:cs="黑体" w:eastAsia="黑体"/>
        </w:rPr>
        <w:t>计划</w:t>
      </w:r>
      <w:r>
        <w:rPr>
          <w:rFonts w:ascii="黑体" w:hAnsi="黑体" w:cs="黑体" w:eastAsia="黑体"/>
          <w:spacing w:val="-3"/>
        </w:rPr>
        <w:t>审</w:t>
      </w:r>
      <w:r>
        <w:rPr>
          <w:rFonts w:ascii="黑体" w:hAnsi="黑体" w:cs="黑体" w:eastAsia="黑体"/>
        </w:rPr>
        <w:t>计工</w:t>
      </w:r>
      <w:r>
        <w:rPr>
          <w:rFonts w:ascii="黑体" w:hAnsi="黑体" w:cs="黑体" w:eastAsia="黑体"/>
          <w:spacing w:val="-3"/>
        </w:rPr>
        <w:t>作</w:t>
      </w:r>
      <w:r>
        <w:rPr>
          <w:rFonts w:ascii="黑体" w:hAnsi="黑体" w:cs="黑体" w:eastAsia="黑体"/>
        </w:rPr>
        <w:t>时确定</w:t>
      </w:r>
      <w:r>
        <w:rPr>
          <w:rFonts w:ascii="黑体" w:hAnsi="黑体" w:cs="黑体" w:eastAsia="黑体"/>
          <w:spacing w:val="-3"/>
        </w:rPr>
        <w:t>重</w:t>
      </w:r>
      <w:r>
        <w:rPr>
          <w:rFonts w:ascii="黑体" w:hAnsi="黑体" w:cs="黑体" w:eastAsia="黑体"/>
        </w:rPr>
        <w:t>要性</w:t>
      </w:r>
      <w:r>
        <w:rPr>
          <w:rFonts w:ascii="黑体" w:hAnsi="黑体" w:cs="黑体" w:eastAsia="黑体"/>
          <w:spacing w:val="-3"/>
        </w:rPr>
        <w:t>和实</w:t>
      </w:r>
      <w:r>
        <w:rPr>
          <w:rFonts w:ascii="黑体" w:hAnsi="黑体" w:cs="黑体" w:eastAsia="黑体"/>
        </w:rPr>
        <w:t>际执行</w:t>
      </w:r>
      <w:r>
        <w:rPr>
          <w:rFonts w:ascii="黑体" w:hAnsi="黑体" w:cs="黑体" w:eastAsia="黑体"/>
          <w:spacing w:val="-3"/>
        </w:rPr>
        <w:t>的</w:t>
      </w:r>
      <w:r>
        <w:rPr>
          <w:rFonts w:ascii="黑体" w:hAnsi="黑体" w:cs="黑体" w:eastAsia="黑体"/>
        </w:rPr>
        <w:t>重要</w:t>
      </w:r>
      <w:r>
        <w:rPr>
          <w:rFonts w:ascii="黑体" w:hAnsi="黑体" w:cs="黑体" w:eastAsia="黑体"/>
          <w:spacing w:val="-35"/>
        </w:rPr>
        <w:t>性</w:t>
      </w:r>
      <w:r>
        <w:rPr>
          <w:rFonts w:ascii="Microsoft JhengHei" w:hAnsi="Microsoft JhengHei" w:cs="Microsoft JhengHei" w:eastAsia="Microsoft JhengHei"/>
          <w:b/>
          <w:bCs/>
        </w:rPr>
        <w:t>（一</w:t>
      </w:r>
      <w:r>
        <w:rPr>
          <w:rFonts w:ascii="Microsoft JhengHei" w:hAnsi="Microsoft JhengHei" w:cs="Microsoft JhengHei" w:eastAsia="Microsoft JhengHei"/>
          <w:b/>
          <w:bCs/>
          <w:spacing w:val="-32"/>
        </w:rPr>
        <w:t>）</w:t>
      </w:r>
      <w:r>
        <w:rPr>
          <w:rFonts w:ascii="Microsoft JhengHei" w:hAnsi="Microsoft JhengHei" w:cs="Microsoft JhengHei" w:eastAsia="Microsoft JhengHei"/>
          <w:b/>
          <w:bCs/>
        </w:rPr>
        <w:t>对公</w:t>
      </w:r>
      <w:r>
        <w:rPr>
          <w:rFonts w:ascii="Microsoft JhengHei" w:hAnsi="Microsoft JhengHei" w:cs="Microsoft JhengHei" w:eastAsia="Microsoft JhengHei"/>
        </w:rPr>
      </w:r>
    </w:p>
    <w:p>
      <w:pPr>
        <w:spacing w:before="72"/>
        <w:ind w:left="120" w:right="0" w:firstLine="0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共部门实体的特殊考虑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（参见本准则第十条）</w:t>
      </w:r>
    </w:p>
    <w:p>
      <w:pPr>
        <w:pStyle w:val="BodyText"/>
        <w:spacing w:line="362" w:lineRule="auto" w:before="163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．就公共部门实体而言，财务报表的主要使用者通常是立法机</w:t>
      </w:r>
      <w:r>
        <w:rPr>
          <w:spacing w:val="46"/>
        </w:rPr>
        <w:t> </w:t>
      </w:r>
      <w:r>
        <w:rPr/>
        <w:t>构和监</w:t>
      </w:r>
      <w:r>
        <w:rPr>
          <w:spacing w:val="-3"/>
        </w:rPr>
        <w:t>管</w:t>
      </w:r>
      <w:r>
        <w:rPr/>
        <w:t>机构</w:t>
      </w:r>
      <w:r>
        <w:rPr>
          <w:spacing w:val="-118"/>
        </w:rPr>
        <w:t>。</w:t>
      </w:r>
      <w:r>
        <w:rPr>
          <w:spacing w:val="-3"/>
        </w:rPr>
        <w:t>此</w:t>
      </w:r>
      <w:r>
        <w:rPr>
          <w:spacing w:val="-2"/>
        </w:rPr>
        <w:t>外</w:t>
      </w:r>
      <w:r>
        <w:rPr>
          <w:spacing w:val="-118"/>
        </w:rPr>
        <w:t>，</w:t>
      </w:r>
      <w:r>
        <w:rPr/>
        <w:t>财务报</w:t>
      </w:r>
      <w:r>
        <w:rPr>
          <w:spacing w:val="-3"/>
        </w:rPr>
        <w:t>表</w:t>
      </w:r>
      <w:r>
        <w:rPr/>
        <w:t>还可</w:t>
      </w:r>
      <w:r>
        <w:rPr>
          <w:spacing w:val="-3"/>
        </w:rPr>
        <w:t>能用</w:t>
      </w:r>
      <w:r>
        <w:rPr/>
        <w:t>于经济</w:t>
      </w:r>
      <w:r>
        <w:rPr>
          <w:spacing w:val="-3"/>
        </w:rPr>
        <w:t>决</w:t>
      </w:r>
      <w:r>
        <w:rPr/>
        <w:t>策以</w:t>
      </w:r>
      <w:r>
        <w:rPr>
          <w:spacing w:val="-3"/>
        </w:rPr>
        <w:t>外</w:t>
      </w:r>
      <w:r>
        <w:rPr>
          <w:spacing w:val="-2"/>
        </w:rPr>
        <w:t>的</w:t>
      </w:r>
      <w:r>
        <w:rPr/>
        <w:t>其他决</w:t>
      </w:r>
      <w:r>
        <w:rPr>
          <w:spacing w:val="-3"/>
        </w:rPr>
        <w:t>策</w:t>
      </w:r>
      <w:r>
        <w:rPr/>
        <w:t>。</w:t>
      </w:r>
      <w:r>
        <w:rPr/>
        <w:t> 因此</w:t>
      </w:r>
      <w:r>
        <w:rPr>
          <w:spacing w:val="-49"/>
        </w:rPr>
        <w:t>，</w:t>
      </w:r>
      <w:r>
        <w:rPr/>
        <w:t>在</w:t>
      </w:r>
      <w:r>
        <w:rPr>
          <w:spacing w:val="-3"/>
        </w:rPr>
        <w:t>审</w:t>
      </w:r>
      <w:r>
        <w:rPr/>
        <w:t>计公</w:t>
      </w:r>
      <w:r>
        <w:rPr>
          <w:spacing w:val="-3"/>
        </w:rPr>
        <w:t>共</w:t>
      </w:r>
      <w:r>
        <w:rPr/>
        <w:t>部门实</w:t>
      </w:r>
      <w:r>
        <w:rPr>
          <w:spacing w:val="-3"/>
        </w:rPr>
        <w:t>体</w:t>
      </w:r>
      <w:r>
        <w:rPr/>
        <w:t>的财</w:t>
      </w:r>
      <w:r>
        <w:rPr>
          <w:spacing w:val="-3"/>
        </w:rPr>
        <w:t>务报</w:t>
      </w:r>
      <w:r>
        <w:rPr/>
        <w:t>表</w:t>
      </w:r>
      <w:r>
        <w:rPr>
          <w:spacing w:val="1"/>
        </w:rPr>
        <w:t>时</w:t>
      </w:r>
      <w:r>
        <w:rPr>
          <w:spacing w:val="-48"/>
        </w:rPr>
        <w:t>，</w:t>
      </w:r>
      <w:r>
        <w:rPr/>
        <w:t>确</w:t>
      </w:r>
      <w:r>
        <w:rPr>
          <w:spacing w:val="-3"/>
        </w:rPr>
        <w:t>定</w:t>
      </w:r>
      <w:r>
        <w:rPr/>
        <w:t>财务</w:t>
      </w:r>
      <w:r>
        <w:rPr>
          <w:spacing w:val="-3"/>
        </w:rPr>
        <w:t>报</w:t>
      </w:r>
      <w:r>
        <w:rPr/>
        <w:t>表整体</w:t>
      </w:r>
      <w:r>
        <w:rPr>
          <w:spacing w:val="-3"/>
        </w:rPr>
        <w:t>的</w:t>
      </w:r>
      <w:r>
        <w:rPr/>
        <w:t>重要</w:t>
      </w:r>
      <w:r>
        <w:rPr/>
        <w:t> 性</w:t>
      </w:r>
      <w:r>
        <w:rPr>
          <w:spacing w:val="-1"/>
        </w:rPr>
        <w:t>和</w:t>
      </w:r>
      <w:r>
        <w:rPr/>
        <w:t>特</w:t>
      </w:r>
      <w:r>
        <w:rPr>
          <w:spacing w:val="-3"/>
        </w:rPr>
        <w:t>定</w:t>
      </w:r>
      <w:r>
        <w:rPr/>
        <w:t>类别</w:t>
      </w:r>
      <w:r>
        <w:rPr>
          <w:spacing w:val="-3"/>
        </w:rPr>
        <w:t>的交</w:t>
      </w:r>
      <w:r>
        <w:rPr/>
        <w:t>易</w:t>
      </w:r>
      <w:r>
        <w:rPr>
          <w:spacing w:val="-48"/>
        </w:rPr>
        <w:t>、</w:t>
      </w:r>
      <w:r>
        <w:rPr/>
        <w:t>账户</w:t>
      </w:r>
      <w:r>
        <w:rPr>
          <w:spacing w:val="-3"/>
        </w:rPr>
        <w:t>余</w:t>
      </w:r>
      <w:r>
        <w:rPr/>
        <w:t>额或</w:t>
      </w:r>
      <w:r>
        <w:rPr>
          <w:spacing w:val="-3"/>
        </w:rPr>
        <w:t>披</w:t>
      </w:r>
      <w:r>
        <w:rPr/>
        <w:t>露的重</w:t>
      </w:r>
      <w:r>
        <w:rPr>
          <w:spacing w:val="-3"/>
        </w:rPr>
        <w:t>要</w:t>
      </w:r>
      <w:r>
        <w:rPr/>
        <w:t>性水平</w:t>
      </w:r>
      <w:r>
        <w:rPr>
          <w:spacing w:val="-49"/>
        </w:rPr>
        <w:t>，</w:t>
      </w:r>
      <w:r>
        <w:rPr/>
        <w:t>可能受</w:t>
      </w:r>
      <w:r>
        <w:rPr>
          <w:spacing w:val="-3"/>
        </w:rPr>
        <w:t>到</w:t>
      </w:r>
      <w:r>
        <w:rPr/>
        <w:t>法律</w:t>
      </w:r>
      <w:r>
        <w:rPr/>
        <w:t> 法规或</w:t>
      </w:r>
      <w:r>
        <w:rPr>
          <w:spacing w:val="-3"/>
        </w:rPr>
        <w:t>其</w:t>
      </w:r>
      <w:r>
        <w:rPr/>
        <w:t>他监</w:t>
      </w:r>
      <w:r>
        <w:rPr>
          <w:spacing w:val="-3"/>
        </w:rPr>
        <w:t>管要</w:t>
      </w:r>
      <w:r>
        <w:rPr/>
        <w:t>求的影</w:t>
      </w:r>
      <w:r>
        <w:rPr>
          <w:spacing w:val="-3"/>
        </w:rPr>
        <w:t>响</w:t>
      </w:r>
      <w:r>
        <w:rPr>
          <w:spacing w:val="-94"/>
        </w:rPr>
        <w:t>，</w:t>
      </w:r>
      <w:r>
        <w:rPr/>
        <w:t>并</w:t>
      </w:r>
      <w:r>
        <w:rPr>
          <w:spacing w:val="-3"/>
        </w:rPr>
        <w:t>受</w:t>
      </w:r>
      <w:r>
        <w:rPr/>
        <w:t>到</w:t>
      </w:r>
      <w:r>
        <w:rPr>
          <w:spacing w:val="-3"/>
        </w:rPr>
        <w:t>立</w:t>
      </w:r>
      <w:r>
        <w:rPr/>
        <w:t>法机构</w:t>
      </w:r>
      <w:r>
        <w:rPr>
          <w:spacing w:val="-3"/>
        </w:rPr>
        <w:t>和</w:t>
      </w:r>
      <w:r>
        <w:rPr/>
        <w:t>与公</w:t>
      </w:r>
      <w:r>
        <w:rPr>
          <w:spacing w:val="-3"/>
        </w:rPr>
        <w:t>共部</w:t>
      </w:r>
      <w:r>
        <w:rPr/>
        <w:t>门项目</w:t>
      </w:r>
      <w:r>
        <w:rPr>
          <w:spacing w:val="-3"/>
        </w:rPr>
        <w:t>相</w:t>
      </w:r>
      <w:r>
        <w:rPr/>
        <w:t>关</w:t>
      </w:r>
      <w:r>
        <w:rPr/>
        <w:t> </w:t>
      </w:r>
      <w:r>
        <w:rPr>
          <w:spacing w:val="-1"/>
        </w:rPr>
        <w:t>的公众对信息需求的影响。</w:t>
      </w:r>
    </w:p>
    <w:p>
      <w:pPr>
        <w:spacing w:line="450" w:lineRule="exact" w:before="0"/>
        <w:ind w:left="120" w:right="0" w:firstLine="561"/>
        <w:jc w:val="both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（二</w:t>
      </w:r>
      <w:r>
        <w:rPr>
          <w:rFonts w:ascii="Microsoft JhengHei" w:hAnsi="Microsoft JhengHei" w:cs="Microsoft JhengHei" w:eastAsia="Microsoft JhengHei"/>
          <w:b/>
          <w:bCs/>
          <w:spacing w:val="-61"/>
          <w:sz w:val="28"/>
          <w:szCs w:val="28"/>
        </w:rPr>
        <w:t>）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确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定财务报表整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体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的重要性时对基</w:t>
      </w:r>
      <w:r>
        <w:rPr>
          <w:rFonts w:ascii="Microsoft JhengHei" w:hAnsi="Microsoft JhengHei" w:cs="Microsoft JhengHei" w:eastAsia="Microsoft JhengHei"/>
          <w:b/>
          <w:bCs/>
          <w:spacing w:val="2"/>
          <w:sz w:val="28"/>
          <w:szCs w:val="28"/>
        </w:rPr>
        <w:t>准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的运</w:t>
      </w:r>
      <w:r>
        <w:rPr>
          <w:rFonts w:ascii="Microsoft JhengHei" w:hAnsi="Microsoft JhengHei" w:cs="Microsoft JhengHei" w:eastAsia="Microsoft JhengHei"/>
          <w:b/>
          <w:bCs/>
          <w:spacing w:val="-57"/>
          <w:sz w:val="28"/>
          <w:szCs w:val="28"/>
        </w:rPr>
        <w:t>用</w:t>
      </w:r>
      <w:r>
        <w:rPr>
          <w:rFonts w:ascii="宋体" w:hAnsi="宋体" w:cs="宋体" w:eastAsia="宋体"/>
          <w:spacing w:val="-3"/>
          <w:sz w:val="28"/>
          <w:szCs w:val="28"/>
        </w:rPr>
        <w:t>（参</w:t>
      </w:r>
      <w:r>
        <w:rPr>
          <w:rFonts w:ascii="宋体" w:hAnsi="宋体" w:cs="宋体" w:eastAsia="宋体"/>
          <w:sz w:val="28"/>
          <w:szCs w:val="28"/>
        </w:rPr>
        <w:t>见本准则</w:t>
      </w:r>
    </w:p>
    <w:p>
      <w:pPr>
        <w:pStyle w:val="BodyText"/>
        <w:spacing w:line="240" w:lineRule="auto" w:before="161"/>
        <w:ind w:right="0" w:firstLine="0"/>
        <w:jc w:val="both"/>
      </w:pPr>
      <w:r>
        <w:rPr>
          <w:spacing w:val="-1"/>
        </w:rPr>
        <w:t>第十条）</w:t>
      </w:r>
    </w:p>
    <w:p>
      <w:pPr>
        <w:pStyle w:val="BodyText"/>
        <w:spacing w:line="357" w:lineRule="auto"/>
        <w:ind w:right="256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．确定重要性需要运用职业判断。通常先选定一个基准，再乘</w:t>
      </w:r>
      <w:r>
        <w:rPr>
          <w:spacing w:val="46"/>
        </w:rPr>
        <w:t> </w:t>
      </w:r>
      <w:r>
        <w:rPr>
          <w:spacing w:val="-1"/>
        </w:rPr>
        <w:t>以</w:t>
      </w:r>
      <w:r>
        <w:rPr/>
        <w:t>某一</w:t>
      </w:r>
      <w:r>
        <w:rPr>
          <w:spacing w:val="-3"/>
        </w:rPr>
        <w:t>百</w:t>
      </w:r>
      <w:r>
        <w:rPr/>
        <w:t>分比</w:t>
      </w:r>
      <w:r>
        <w:rPr>
          <w:spacing w:val="-3"/>
        </w:rPr>
        <w:t>作</w:t>
      </w:r>
      <w:r>
        <w:rPr>
          <w:spacing w:val="-2"/>
        </w:rPr>
        <w:t>为</w:t>
      </w:r>
      <w:r>
        <w:rPr/>
        <w:t>财务报</w:t>
      </w:r>
      <w:r>
        <w:rPr>
          <w:spacing w:val="-3"/>
        </w:rPr>
        <w:t>表</w:t>
      </w:r>
      <w:r>
        <w:rPr/>
        <w:t>整体</w:t>
      </w:r>
      <w:r>
        <w:rPr>
          <w:spacing w:val="-3"/>
        </w:rPr>
        <w:t>的重</w:t>
      </w:r>
      <w:r>
        <w:rPr/>
        <w:t>要性</w:t>
      </w:r>
      <w:r>
        <w:rPr>
          <w:spacing w:val="-48"/>
        </w:rPr>
        <w:t>。</w:t>
      </w:r>
      <w:r>
        <w:rPr/>
        <w:t>在</w:t>
      </w:r>
      <w:r>
        <w:rPr>
          <w:spacing w:val="-3"/>
        </w:rPr>
        <w:t>选</w:t>
      </w:r>
      <w:r>
        <w:rPr/>
        <w:t>择基</w:t>
      </w:r>
      <w:r>
        <w:rPr>
          <w:spacing w:val="-3"/>
        </w:rPr>
        <w:t>准</w:t>
      </w:r>
      <w:r>
        <w:rPr/>
        <w:t>时</w:t>
      </w:r>
      <w:r>
        <w:rPr>
          <w:spacing w:val="-48"/>
        </w:rPr>
        <w:t>，</w:t>
      </w:r>
      <w:r>
        <w:rPr/>
        <w:t>需要</w:t>
      </w:r>
      <w:r>
        <w:rPr>
          <w:spacing w:val="-3"/>
        </w:rPr>
        <w:t>考</w:t>
      </w:r>
      <w:r>
        <w:rPr/>
        <w:t>虑</w:t>
      </w:r>
      <w:r>
        <w:rPr/>
        <w:t> </w:t>
      </w:r>
      <w:r>
        <w:rPr>
          <w:spacing w:val="-1"/>
        </w:rPr>
        <w:t>的因素包括：</w:t>
      </w:r>
    </w:p>
    <w:p>
      <w:pPr>
        <w:spacing w:after="0" w:line="357" w:lineRule="auto"/>
        <w:jc w:val="both"/>
        <w:sectPr>
          <w:footerReference w:type="default" r:id="rId6"/>
          <w:pgSz w:w="11910" w:h="16840"/>
          <w:pgMar w:footer="977" w:header="0" w:top="1520" w:bottom="1160" w:left="1680" w:right="1540"/>
          <w:pgNumType w:start="2"/>
        </w:sectPr>
      </w:pPr>
    </w:p>
    <w:p>
      <w:pPr>
        <w:pStyle w:val="BodyText"/>
        <w:spacing w:line="240" w:lineRule="auto" w:before="3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8"/>
        </w:rPr>
        <w:t>）</w:t>
      </w:r>
      <w:r>
        <w:rPr/>
        <w:t>财务报表</w:t>
      </w:r>
      <w:r>
        <w:rPr>
          <w:spacing w:val="-3"/>
        </w:rPr>
        <w:t>要</w:t>
      </w:r>
      <w:r>
        <w:rPr>
          <w:spacing w:val="-51"/>
        </w:rPr>
        <w:t>素</w:t>
      </w:r>
      <w:r>
        <w:rPr/>
        <w:t>（如资产</w:t>
      </w:r>
      <w:r>
        <w:rPr>
          <w:spacing w:val="-48"/>
        </w:rPr>
        <w:t>、</w:t>
      </w:r>
      <w:r>
        <w:rPr/>
        <w:t>负债</w:t>
      </w:r>
      <w:r>
        <w:rPr>
          <w:spacing w:val="-48"/>
        </w:rPr>
        <w:t>、</w:t>
      </w:r>
      <w:r>
        <w:rPr>
          <w:spacing w:val="-3"/>
        </w:rPr>
        <w:t>所</w:t>
      </w:r>
      <w:r>
        <w:rPr/>
        <w:t>有者权益</w:t>
      </w:r>
      <w:r>
        <w:rPr>
          <w:spacing w:val="-48"/>
        </w:rPr>
        <w:t>、</w:t>
      </w:r>
      <w:r>
        <w:rPr>
          <w:spacing w:val="-3"/>
        </w:rPr>
        <w:t>收</w:t>
      </w:r>
      <w:r>
        <w:rPr/>
        <w:t>入</w:t>
      </w:r>
      <w:r>
        <w:rPr>
          <w:spacing w:val="-3"/>
        </w:rPr>
        <w:t>和</w:t>
      </w:r>
      <w:r>
        <w:rPr/>
        <w:t>费用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171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）是否存在特定会计主体的财务报表使用者特别关注的项目</w:t>
      </w:r>
    </w:p>
    <w:p>
      <w:pPr>
        <w:pStyle w:val="BodyText"/>
        <w:spacing w:line="240" w:lineRule="auto" w:before="174"/>
        <w:ind w:right="0" w:firstLine="0"/>
        <w:jc w:val="left"/>
      </w:pPr>
      <w:r>
        <w:rPr/>
        <w:t>（如为</w:t>
      </w:r>
      <w:r>
        <w:rPr>
          <w:spacing w:val="-3"/>
        </w:rPr>
        <w:t>了</w:t>
      </w:r>
      <w:r>
        <w:rPr/>
        <w:t>评价</w:t>
      </w:r>
      <w:r>
        <w:rPr>
          <w:spacing w:val="-3"/>
        </w:rPr>
        <w:t>财务</w:t>
      </w:r>
      <w:r>
        <w:rPr/>
        <w:t>业绩，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可能</w:t>
      </w:r>
      <w:r>
        <w:rPr/>
        <w:t>更关注</w:t>
      </w:r>
      <w:r>
        <w:rPr>
          <w:spacing w:val="-3"/>
        </w:rPr>
        <w:t>利</w:t>
      </w:r>
      <w:r>
        <w:rPr/>
        <w:t>润、</w:t>
      </w:r>
      <w:r>
        <w:rPr>
          <w:spacing w:val="-3"/>
        </w:rPr>
        <w:t>收入</w:t>
      </w:r>
      <w:r>
        <w:rPr/>
        <w:t>或净资</w:t>
      </w:r>
      <w:r>
        <w:rPr>
          <w:spacing w:val="-3"/>
        </w:rPr>
        <w:t>产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/>
        <w:ind w:right="254" w:firstLine="561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）被审计单位的性质、所处的生命周期阶段以及所处行业和</w:t>
      </w:r>
      <w:r>
        <w:rPr>
          <w:spacing w:val="46"/>
        </w:rPr>
        <w:t> </w:t>
      </w:r>
      <w:r>
        <w:rPr>
          <w:spacing w:val="-1"/>
        </w:rPr>
        <w:t>经济环境；</w:t>
      </w:r>
    </w:p>
    <w:p>
      <w:pPr>
        <w:pStyle w:val="BodyText"/>
        <w:spacing w:line="356" w:lineRule="auto" w:before="71"/>
        <w:ind w:right="25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）被审计单位的所有权结构和融资方式（例如，如果被审计</w:t>
      </w:r>
      <w:r>
        <w:rPr>
          <w:spacing w:val="42"/>
        </w:rPr>
        <w:t> </w:t>
      </w:r>
      <w:r>
        <w:rPr/>
        <w:t>单位仅</w:t>
      </w:r>
      <w:r>
        <w:rPr>
          <w:spacing w:val="-3"/>
        </w:rPr>
        <w:t>通</w:t>
      </w:r>
      <w:r>
        <w:rPr/>
        <w:t>过债</w:t>
      </w:r>
      <w:r>
        <w:rPr>
          <w:spacing w:val="-3"/>
        </w:rPr>
        <w:t>务而</w:t>
      </w:r>
      <w:r>
        <w:rPr/>
        <w:t>非权益</w:t>
      </w:r>
      <w:r>
        <w:rPr>
          <w:spacing w:val="-3"/>
        </w:rPr>
        <w:t>进</w:t>
      </w:r>
      <w:r>
        <w:rPr/>
        <w:t>行融</w:t>
      </w:r>
      <w:r>
        <w:rPr>
          <w:spacing w:val="-3"/>
        </w:rPr>
        <w:t>资</w:t>
      </w:r>
      <w:r>
        <w:rPr>
          <w:spacing w:val="-93"/>
        </w:rPr>
        <w:t>，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使</w:t>
      </w:r>
      <w:r>
        <w:rPr/>
        <w:t>用者</w:t>
      </w:r>
      <w:r>
        <w:rPr>
          <w:spacing w:val="-3"/>
        </w:rPr>
        <w:t>可能</w:t>
      </w:r>
      <w:r>
        <w:rPr/>
        <w:t>更关注</w:t>
      </w:r>
      <w:r>
        <w:rPr>
          <w:spacing w:val="-3"/>
        </w:rPr>
        <w:t>资</w:t>
      </w:r>
      <w:r>
        <w:rPr/>
        <w:t>产</w:t>
      </w:r>
      <w:r>
        <w:rPr/>
        <w:t> 及</w:t>
      </w:r>
      <w:r>
        <w:rPr>
          <w:spacing w:val="-1"/>
        </w:rPr>
        <w:t>资</w:t>
      </w:r>
      <w:r>
        <w:rPr/>
        <w:t>产</w:t>
      </w:r>
      <w:r>
        <w:rPr>
          <w:spacing w:val="-3"/>
        </w:rPr>
        <w:t>的</w:t>
      </w:r>
      <w:r>
        <w:rPr/>
        <w:t>索偿</w:t>
      </w:r>
      <w:r>
        <w:rPr>
          <w:spacing w:val="-3"/>
        </w:rPr>
        <w:t>权，</w:t>
      </w:r>
      <w:r>
        <w:rPr/>
        <w:t>而非被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位的</w:t>
      </w:r>
      <w:r>
        <w:rPr/>
        <w:t>收益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）基准的相对波动性。</w:t>
      </w:r>
    </w:p>
    <w:p>
      <w:pPr>
        <w:pStyle w:val="BodyText"/>
        <w:spacing w:line="361" w:lineRule="auto" w:before="171"/>
        <w:ind w:right="252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．适当的基准取决于被审计单位的具体情况，包括各类报告收</w:t>
      </w:r>
      <w:r>
        <w:rPr>
          <w:spacing w:val="46"/>
        </w:rPr>
        <w:t> </w:t>
      </w:r>
      <w:r>
        <w:rPr>
          <w:spacing w:val="2"/>
        </w:rPr>
        <w:t>益</w:t>
      </w:r>
      <w:r>
        <w:rPr/>
        <w:t>（如</w:t>
      </w:r>
      <w:r>
        <w:rPr>
          <w:spacing w:val="2"/>
        </w:rPr>
        <w:t>税</w:t>
      </w:r>
      <w:r>
        <w:rPr/>
        <w:t>前利</w:t>
      </w:r>
      <w:r>
        <w:rPr>
          <w:spacing w:val="2"/>
        </w:rPr>
        <w:t>润</w:t>
      </w:r>
      <w:r>
        <w:rPr/>
        <w:t>、</w:t>
      </w:r>
      <w:r>
        <w:rPr>
          <w:spacing w:val="2"/>
        </w:rPr>
        <w:t>营</w:t>
      </w:r>
      <w:r>
        <w:rPr/>
        <w:t>业收</w:t>
      </w:r>
      <w:r>
        <w:rPr>
          <w:spacing w:val="2"/>
        </w:rPr>
        <w:t>入</w:t>
      </w:r>
      <w:r>
        <w:rPr/>
        <w:t>、毛</w:t>
      </w:r>
      <w:r>
        <w:rPr>
          <w:spacing w:val="2"/>
        </w:rPr>
        <w:t>利</w:t>
      </w:r>
      <w:r>
        <w:rPr/>
        <w:t>和</w:t>
      </w:r>
      <w:r>
        <w:rPr>
          <w:spacing w:val="2"/>
        </w:rPr>
        <w:t>费</w:t>
      </w:r>
      <w:r>
        <w:rPr/>
        <w:t>用总</w:t>
      </w:r>
      <w:r>
        <w:rPr>
          <w:spacing w:val="3"/>
        </w:rPr>
        <w:t>额</w:t>
      </w:r>
      <w:r>
        <w:rPr>
          <w:spacing w:val="-140"/>
        </w:rPr>
        <w:t>）</w:t>
      </w:r>
      <w:r>
        <w:rPr/>
        <w:t>，以</w:t>
      </w:r>
      <w:r>
        <w:rPr>
          <w:spacing w:val="2"/>
        </w:rPr>
        <w:t>及</w:t>
      </w:r>
      <w:r>
        <w:rPr/>
        <w:t>所</w:t>
      </w:r>
      <w:r>
        <w:rPr>
          <w:spacing w:val="2"/>
        </w:rPr>
        <w:t>有</w:t>
      </w:r>
      <w:r>
        <w:rPr/>
        <w:t>者权</w:t>
      </w:r>
      <w:r>
        <w:rPr>
          <w:spacing w:val="2"/>
        </w:rPr>
        <w:t>益</w:t>
      </w:r>
      <w:r>
        <w:rPr/>
        <w:t>或</w:t>
      </w:r>
      <w:r>
        <w:rPr/>
        <w:t> 净资产</w:t>
      </w:r>
      <w:r>
        <w:rPr>
          <w:spacing w:val="-49"/>
        </w:rPr>
        <w:t>。</w:t>
      </w:r>
      <w:r>
        <w:rPr>
          <w:spacing w:val="-3"/>
        </w:rPr>
        <w:t>对</w:t>
      </w:r>
      <w:r>
        <w:rPr/>
        <w:t>于以</w:t>
      </w:r>
      <w:r>
        <w:rPr>
          <w:spacing w:val="-3"/>
        </w:rPr>
        <w:t>营</w:t>
      </w:r>
      <w:r>
        <w:rPr/>
        <w:t>利为目</w:t>
      </w:r>
      <w:r>
        <w:rPr>
          <w:spacing w:val="-3"/>
        </w:rPr>
        <w:t>的</w:t>
      </w:r>
      <w:r>
        <w:rPr/>
        <w:t>的实体</w:t>
      </w:r>
      <w:r>
        <w:rPr>
          <w:spacing w:val="-51"/>
        </w:rPr>
        <w:t>，</w:t>
      </w:r>
      <w:r>
        <w:rPr/>
        <w:t>通常以</w:t>
      </w:r>
      <w:r>
        <w:rPr>
          <w:spacing w:val="-3"/>
        </w:rPr>
        <w:t>经</w:t>
      </w:r>
      <w:r>
        <w:rPr/>
        <w:t>常性</w:t>
      </w:r>
      <w:r>
        <w:rPr>
          <w:spacing w:val="-3"/>
        </w:rPr>
        <w:t>业务</w:t>
      </w:r>
      <w:r>
        <w:rPr/>
        <w:t>的税前</w:t>
      </w:r>
      <w:r>
        <w:rPr>
          <w:spacing w:val="-3"/>
        </w:rPr>
        <w:t>利</w:t>
      </w:r>
      <w:r>
        <w:rPr/>
        <w:t>润作</w:t>
      </w:r>
      <w:r>
        <w:rPr/>
        <w:t> 为基</w:t>
      </w:r>
      <w:r>
        <w:rPr>
          <w:spacing w:val="-1"/>
        </w:rPr>
        <w:t>准</w:t>
      </w:r>
      <w:r>
        <w:rPr>
          <w:spacing w:val="-48"/>
        </w:rPr>
        <w:t>。</w:t>
      </w:r>
      <w:r>
        <w:rPr>
          <w:spacing w:val="-3"/>
        </w:rPr>
        <w:t>如</w:t>
      </w:r>
      <w:r>
        <w:rPr/>
        <w:t>果经</w:t>
      </w:r>
      <w:r>
        <w:rPr>
          <w:spacing w:val="-3"/>
        </w:rPr>
        <w:t>常</w:t>
      </w:r>
      <w:r>
        <w:rPr/>
        <w:t>性业务</w:t>
      </w:r>
      <w:r>
        <w:rPr>
          <w:spacing w:val="-3"/>
        </w:rPr>
        <w:t>的</w:t>
      </w:r>
      <w:r>
        <w:rPr/>
        <w:t>税前</w:t>
      </w:r>
      <w:r>
        <w:rPr>
          <w:spacing w:val="-3"/>
        </w:rPr>
        <w:t>利润</w:t>
      </w:r>
      <w:r>
        <w:rPr/>
        <w:t>不稳定</w:t>
      </w:r>
      <w:r>
        <w:rPr>
          <w:spacing w:val="-47"/>
        </w:rPr>
        <w:t>，</w:t>
      </w:r>
      <w:r>
        <w:rPr>
          <w:spacing w:val="-3"/>
        </w:rPr>
        <w:t>选</w:t>
      </w:r>
      <w:r>
        <w:rPr/>
        <w:t>用其</w:t>
      </w:r>
      <w:r>
        <w:rPr>
          <w:spacing w:val="-3"/>
        </w:rPr>
        <w:t>他</w:t>
      </w:r>
      <w:r>
        <w:rPr/>
        <w:t>基准可</w:t>
      </w:r>
      <w:r>
        <w:rPr>
          <w:spacing w:val="-3"/>
        </w:rPr>
        <w:t>能</w:t>
      </w:r>
      <w:r>
        <w:rPr/>
        <w:t>更加</w:t>
      </w:r>
      <w:r>
        <w:rPr/>
        <w:t> </w:t>
      </w:r>
      <w:r>
        <w:rPr>
          <w:spacing w:val="-1"/>
        </w:rPr>
        <w:t>合适，如毛利或营业收入。</w:t>
      </w:r>
    </w:p>
    <w:p>
      <w:pPr>
        <w:pStyle w:val="BodyText"/>
        <w:spacing w:line="364" w:lineRule="auto" w:before="53"/>
        <w:ind w:right="254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．就选定的基准而言，相关的财务数据通常包括前期财务成果</w:t>
      </w:r>
      <w:r>
        <w:rPr>
          <w:spacing w:val="42"/>
        </w:rPr>
        <w:t> </w:t>
      </w:r>
      <w:r>
        <w:rPr/>
        <w:t>和财务</w:t>
      </w:r>
      <w:r>
        <w:rPr>
          <w:spacing w:val="-3"/>
        </w:rPr>
        <w:t>状</w:t>
      </w:r>
      <w:r>
        <w:rPr/>
        <w:t>况</w:t>
      </w:r>
      <w:r>
        <w:rPr>
          <w:spacing w:val="-48"/>
        </w:rPr>
        <w:t>、</w:t>
      </w:r>
      <w:r>
        <w:rPr/>
        <w:t>本</w:t>
      </w:r>
      <w:r>
        <w:rPr>
          <w:spacing w:val="-3"/>
        </w:rPr>
        <w:t>期</w:t>
      </w:r>
      <w:r>
        <w:rPr/>
        <w:t>最新的</w:t>
      </w:r>
      <w:r>
        <w:rPr>
          <w:spacing w:val="-3"/>
        </w:rPr>
        <w:t>财</w:t>
      </w:r>
      <w:r>
        <w:rPr/>
        <w:t>务成</w:t>
      </w:r>
      <w:r>
        <w:rPr>
          <w:spacing w:val="-3"/>
        </w:rPr>
        <w:t>果和</w:t>
      </w:r>
      <w:r>
        <w:rPr/>
        <w:t>财务状</w:t>
      </w:r>
      <w:r>
        <w:rPr>
          <w:spacing w:val="1"/>
        </w:rPr>
        <w:t>况</w:t>
      </w:r>
      <w:r>
        <w:rPr>
          <w:spacing w:val="-51"/>
        </w:rPr>
        <w:t>、</w:t>
      </w:r>
      <w:r>
        <w:rPr/>
        <w:t>本期</w:t>
      </w:r>
      <w:r>
        <w:rPr>
          <w:spacing w:val="-3"/>
        </w:rPr>
        <w:t>的</w:t>
      </w:r>
      <w:r>
        <w:rPr/>
        <w:t>预算和</w:t>
      </w:r>
      <w:r>
        <w:rPr>
          <w:spacing w:val="-3"/>
        </w:rPr>
        <w:t>预</w:t>
      </w:r>
      <w:r>
        <w:rPr/>
        <w:t>测结</w:t>
      </w:r>
      <w:r>
        <w:rPr/>
        <w:t> </w:t>
      </w:r>
      <w:r>
        <w:rPr>
          <w:spacing w:val="-1"/>
        </w:rPr>
        <w:t>果</w:t>
      </w:r>
      <w:r>
        <w:rPr>
          <w:spacing w:val="-32"/>
        </w:rPr>
        <w:t>。</w:t>
      </w:r>
      <w:r>
        <w:rPr/>
        <w:t>当</w:t>
      </w:r>
      <w:r>
        <w:rPr>
          <w:spacing w:val="-3"/>
        </w:rPr>
        <w:t>然</w:t>
      </w:r>
      <w:r>
        <w:rPr>
          <w:spacing w:val="-32"/>
        </w:rPr>
        <w:t>，</w:t>
      </w:r>
      <w:r>
        <w:rPr/>
        <w:t>本</w:t>
      </w:r>
      <w:r>
        <w:rPr>
          <w:spacing w:val="-3"/>
        </w:rPr>
        <w:t>期最</w:t>
      </w:r>
      <w:r>
        <w:rPr/>
        <w:t>新的财</w:t>
      </w:r>
      <w:r>
        <w:rPr>
          <w:spacing w:val="-3"/>
        </w:rPr>
        <w:t>务</w:t>
      </w:r>
      <w:r>
        <w:rPr/>
        <w:t>成果</w:t>
      </w:r>
      <w:r>
        <w:rPr>
          <w:spacing w:val="-3"/>
        </w:rPr>
        <w:t>和财</w:t>
      </w:r>
      <w:r>
        <w:rPr/>
        <w:t>务状况</w:t>
      </w:r>
      <w:r>
        <w:rPr>
          <w:spacing w:val="-34"/>
        </w:rPr>
        <w:t>、</w:t>
      </w:r>
      <w:r>
        <w:rPr/>
        <w:t>本期</w:t>
      </w:r>
      <w:r>
        <w:rPr>
          <w:spacing w:val="-3"/>
        </w:rPr>
        <w:t>的预</w:t>
      </w:r>
      <w:r>
        <w:rPr/>
        <w:t>算和预</w:t>
      </w:r>
      <w:r>
        <w:rPr>
          <w:spacing w:val="-3"/>
        </w:rPr>
        <w:t>测</w:t>
      </w:r>
      <w:r>
        <w:rPr/>
        <w:t>结果</w:t>
      </w:r>
      <w:r>
        <w:rPr/>
        <w:t> 需</w:t>
      </w:r>
      <w:r>
        <w:rPr>
          <w:spacing w:val="-1"/>
        </w:rPr>
        <w:t>要</w:t>
      </w:r>
      <w:r>
        <w:rPr/>
        <w:t>根</w:t>
      </w:r>
      <w:r>
        <w:rPr>
          <w:spacing w:val="-3"/>
        </w:rPr>
        <w:t>据</w:t>
      </w:r>
      <w:r>
        <w:rPr/>
        <w:t>被审</w:t>
      </w:r>
      <w:r>
        <w:rPr>
          <w:spacing w:val="-3"/>
        </w:rPr>
        <w:t>计单</w:t>
      </w:r>
      <w:r>
        <w:rPr/>
        <w:t>位情况</w:t>
      </w:r>
      <w:r>
        <w:rPr>
          <w:spacing w:val="-3"/>
        </w:rPr>
        <w:t>的</w:t>
      </w:r>
      <w:r>
        <w:rPr/>
        <w:t>重大</w:t>
      </w:r>
      <w:r>
        <w:rPr>
          <w:spacing w:val="-3"/>
        </w:rPr>
        <w:t>变</w:t>
      </w:r>
      <w:r>
        <w:rPr>
          <w:spacing w:val="-51"/>
        </w:rPr>
        <w:t>化</w:t>
      </w:r>
      <w:r>
        <w:rPr/>
        <w:t>（如重大</w:t>
      </w:r>
      <w:r>
        <w:rPr>
          <w:spacing w:val="-3"/>
        </w:rPr>
        <w:t>的</w:t>
      </w:r>
      <w:r>
        <w:rPr/>
        <w:t>企业</w:t>
      </w:r>
      <w:r>
        <w:rPr>
          <w:spacing w:val="-3"/>
        </w:rPr>
        <w:t>并</w:t>
      </w:r>
      <w:r>
        <w:rPr/>
        <w:t>购</w:t>
      </w:r>
      <w:r>
        <w:rPr>
          <w:spacing w:val="-46"/>
        </w:rPr>
        <w:t>）</w:t>
      </w:r>
      <w:r>
        <w:rPr/>
        <w:t>和被</w:t>
      </w:r>
      <w:r>
        <w:rPr>
          <w:spacing w:val="-3"/>
        </w:rPr>
        <w:t>审</w:t>
      </w:r>
      <w:r>
        <w:rPr/>
        <w:t>计</w:t>
      </w:r>
      <w:r>
        <w:rPr/>
        <w:t> 单位所</w:t>
      </w:r>
      <w:r>
        <w:rPr>
          <w:spacing w:val="-3"/>
        </w:rPr>
        <w:t>处</w:t>
      </w:r>
      <w:r>
        <w:rPr/>
        <w:t>行业</w:t>
      </w:r>
      <w:r>
        <w:rPr>
          <w:spacing w:val="-3"/>
        </w:rPr>
        <w:t>和经</w:t>
      </w:r>
      <w:r>
        <w:rPr/>
        <w:t>济环境</w:t>
      </w:r>
      <w:r>
        <w:rPr>
          <w:spacing w:val="-3"/>
        </w:rPr>
        <w:t>情</w:t>
      </w:r>
      <w:r>
        <w:rPr/>
        <w:t>况的</w:t>
      </w:r>
      <w:r>
        <w:rPr>
          <w:spacing w:val="-3"/>
        </w:rPr>
        <w:t>相关</w:t>
      </w:r>
      <w:r>
        <w:rPr/>
        <w:t>变</w:t>
      </w:r>
      <w:r>
        <w:rPr>
          <w:spacing w:val="1"/>
        </w:rPr>
        <w:t>化</w:t>
      </w:r>
      <w:r>
        <w:rPr/>
        <w:t>等</w:t>
      </w:r>
      <w:r>
        <w:rPr>
          <w:spacing w:val="-3"/>
        </w:rPr>
        <w:t>作</w:t>
      </w:r>
      <w:r>
        <w:rPr/>
        <w:t>出调整</w:t>
      </w:r>
      <w:r>
        <w:rPr>
          <w:spacing w:val="-51"/>
        </w:rPr>
        <w:t>。</w:t>
      </w:r>
      <w:r>
        <w:rPr/>
        <w:t>例如</w:t>
      </w:r>
      <w:r>
        <w:rPr>
          <w:spacing w:val="-48"/>
        </w:rPr>
        <w:t>，</w:t>
      </w:r>
      <w:r>
        <w:rPr/>
        <w:t>当</w:t>
      </w:r>
      <w:r>
        <w:rPr>
          <w:spacing w:val="-3"/>
        </w:rPr>
        <w:t>按</w:t>
      </w:r>
      <w:r>
        <w:rPr/>
        <w:t>照</w:t>
      </w:r>
      <w:r>
        <w:rPr/>
        <w:t> </w:t>
      </w:r>
      <w:r>
        <w:rPr>
          <w:spacing w:val="5"/>
        </w:rPr>
        <w:t>经常性业务的税前利润的一定百分比确定被审计单位财务报表整体</w:t>
      </w:r>
      <w:r>
        <w:rPr>
          <w:spacing w:val="29"/>
        </w:rPr>
        <w:t> </w:t>
      </w:r>
      <w:r>
        <w:rPr/>
        <w:t>的重要</w:t>
      </w:r>
      <w:r>
        <w:rPr>
          <w:spacing w:val="-3"/>
        </w:rPr>
        <w:t>性</w:t>
      </w:r>
      <w:r>
        <w:rPr/>
        <w:t>时</w:t>
      </w:r>
      <w:r>
        <w:rPr>
          <w:spacing w:val="-94"/>
        </w:rPr>
        <w:t>，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被</w:t>
      </w:r>
      <w:r>
        <w:rPr/>
        <w:t>审计单</w:t>
      </w:r>
      <w:r>
        <w:rPr>
          <w:spacing w:val="-2"/>
        </w:rPr>
        <w:t>位</w:t>
      </w:r>
      <w:r>
        <w:rPr/>
        <w:t>本年</w:t>
      </w:r>
      <w:r>
        <w:rPr>
          <w:spacing w:val="-3"/>
        </w:rPr>
        <w:t>度税</w:t>
      </w:r>
      <w:r>
        <w:rPr/>
        <w:t>前利润</w:t>
      </w:r>
      <w:r>
        <w:rPr>
          <w:spacing w:val="-2"/>
        </w:rPr>
        <w:t>因</w:t>
      </w:r>
      <w:r>
        <w:rPr/>
        <w:t>情况</w:t>
      </w:r>
      <w:r>
        <w:rPr>
          <w:spacing w:val="-3"/>
        </w:rPr>
        <w:t>变化</w:t>
      </w:r>
      <w:r>
        <w:rPr/>
        <w:t>出现意</w:t>
      </w:r>
      <w:r>
        <w:rPr>
          <w:spacing w:val="-3"/>
        </w:rPr>
        <w:t>外</w:t>
      </w:r>
      <w:r>
        <w:rPr/>
        <w:t>增</w:t>
      </w:r>
      <w:r>
        <w:rPr/>
        <w:t> 加或减</w:t>
      </w:r>
      <w:r>
        <w:rPr>
          <w:spacing w:val="-3"/>
        </w:rPr>
        <w:t>少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师可能</w:t>
      </w:r>
      <w:r>
        <w:rPr>
          <w:spacing w:val="-3"/>
        </w:rPr>
        <w:t>认</w:t>
      </w:r>
      <w:r>
        <w:rPr/>
        <w:t>为按</w:t>
      </w:r>
      <w:r>
        <w:rPr>
          <w:spacing w:val="-3"/>
        </w:rPr>
        <w:t>照近</w:t>
      </w:r>
      <w:r>
        <w:rPr/>
        <w:t>几年经</w:t>
      </w:r>
      <w:r>
        <w:rPr>
          <w:spacing w:val="-3"/>
        </w:rPr>
        <w:t>常</w:t>
      </w:r>
      <w:r>
        <w:rPr/>
        <w:t>性业</w:t>
      </w:r>
      <w:r>
        <w:rPr>
          <w:spacing w:val="-3"/>
        </w:rPr>
        <w:t>务的</w:t>
      </w:r>
      <w:r>
        <w:rPr/>
        <w:t>平均税</w:t>
      </w:r>
      <w:r>
        <w:rPr>
          <w:spacing w:val="-3"/>
        </w:rPr>
        <w:t>前</w:t>
      </w:r>
      <w:r>
        <w:rPr/>
        <w:t>利</w:t>
      </w:r>
      <w:r>
        <w:rPr/>
        <w:t> </w:t>
      </w:r>
      <w:r>
        <w:rPr>
          <w:spacing w:val="-1"/>
        </w:rPr>
        <w:t>润确定财务报表整体的重要性更加合适。</w:t>
      </w:r>
    </w:p>
    <w:p>
      <w:pPr>
        <w:pStyle w:val="BodyText"/>
        <w:spacing w:line="240" w:lineRule="auto" w:before="50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．重要性与注册会计师出具审计报告的财务报表相关。如果财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56" w:firstLine="0"/>
        <w:jc w:val="left"/>
      </w:pPr>
      <w:r>
        <w:rPr/>
        <w:t>务报表</w:t>
      </w:r>
      <w:r>
        <w:rPr>
          <w:spacing w:val="-3"/>
        </w:rPr>
        <w:t>涵</w:t>
      </w:r>
      <w:r>
        <w:rPr/>
        <w:t>盖期</w:t>
      </w:r>
      <w:r>
        <w:rPr>
          <w:spacing w:val="-3"/>
        </w:rPr>
        <w:t>间超</w:t>
      </w:r>
      <w:r>
        <w:rPr/>
        <w:t>过或少</w:t>
      </w:r>
      <w:r>
        <w:rPr>
          <w:spacing w:val="-3"/>
        </w:rPr>
        <w:t>于</w:t>
      </w:r>
      <w:r>
        <w:rPr/>
        <w:t>十二</w:t>
      </w:r>
      <w:r>
        <w:rPr>
          <w:spacing w:val="-3"/>
        </w:rPr>
        <w:t>个</w:t>
      </w:r>
      <w:r>
        <w:rPr>
          <w:spacing w:val="-94"/>
        </w:rPr>
        <w:t>月</w:t>
      </w:r>
      <w:r>
        <w:rPr>
          <w:spacing w:val="-3"/>
        </w:rPr>
        <w:t>（</w:t>
      </w:r>
      <w:r>
        <w:rPr/>
        <w:t>如被审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是新</w:t>
      </w:r>
      <w:r>
        <w:rPr/>
        <w:t>成立的或变</w:t>
      </w:r>
      <w:r>
        <w:rPr/>
        <w:t> 更财务</w:t>
      </w:r>
      <w:r>
        <w:rPr>
          <w:spacing w:val="-3"/>
        </w:rPr>
        <w:t>报</w:t>
      </w:r>
      <w:r>
        <w:rPr/>
        <w:t>告期</w:t>
      </w:r>
      <w:r>
        <w:rPr>
          <w:spacing w:val="-3"/>
        </w:rPr>
        <w:t>间</w:t>
      </w:r>
      <w:r>
        <w:rPr>
          <w:spacing w:val="-140"/>
        </w:rPr>
        <w:t>）</w:t>
      </w:r>
      <w:r>
        <w:rPr>
          <w:spacing w:val="-2"/>
        </w:rPr>
        <w:t>，</w:t>
      </w:r>
      <w:r>
        <w:rPr/>
        <w:t>则重要</w:t>
      </w:r>
      <w:r>
        <w:rPr>
          <w:spacing w:val="-3"/>
        </w:rPr>
        <w:t>性</w:t>
      </w:r>
      <w:r>
        <w:rPr/>
        <w:t>与涵</w:t>
      </w:r>
      <w:r>
        <w:rPr>
          <w:spacing w:val="-3"/>
        </w:rPr>
        <w:t>盖该</w:t>
      </w:r>
      <w:r>
        <w:rPr/>
        <w:t>期间的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表相</w:t>
      </w:r>
      <w:r>
        <w:rPr>
          <w:spacing w:val="1"/>
        </w:rPr>
        <w:t>关</w:t>
      </w:r>
      <w:r>
        <w:rPr/>
        <w:t>。</w:t>
      </w:r>
    </w:p>
    <w:p>
      <w:pPr>
        <w:pStyle w:val="BodyText"/>
        <w:spacing w:line="356" w:lineRule="auto" w:before="48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．为选定的基准确定百分比需要运用职业判断。百分比和选定</w:t>
      </w:r>
      <w:r>
        <w:rPr>
          <w:spacing w:val="42"/>
        </w:rPr>
        <w:t> </w:t>
      </w:r>
      <w:r>
        <w:rPr/>
        <w:t>的基准</w:t>
      </w:r>
      <w:r>
        <w:rPr>
          <w:spacing w:val="-3"/>
        </w:rPr>
        <w:t>之</w:t>
      </w:r>
      <w:r>
        <w:rPr/>
        <w:t>间存</w:t>
      </w:r>
      <w:r>
        <w:rPr>
          <w:spacing w:val="-3"/>
        </w:rPr>
        <w:t>在一</w:t>
      </w:r>
      <w:r>
        <w:rPr/>
        <w:t>定的联</w:t>
      </w:r>
      <w:r>
        <w:rPr>
          <w:spacing w:val="-3"/>
        </w:rPr>
        <w:t>系</w:t>
      </w:r>
      <w:r>
        <w:rPr>
          <w:spacing w:val="-94"/>
        </w:rPr>
        <w:t>，</w:t>
      </w:r>
      <w:r>
        <w:rPr/>
        <w:t>如</w:t>
      </w:r>
      <w:r>
        <w:rPr>
          <w:spacing w:val="-3"/>
        </w:rPr>
        <w:t>经</w:t>
      </w:r>
      <w:r>
        <w:rPr/>
        <w:t>常</w:t>
      </w:r>
      <w:r>
        <w:rPr>
          <w:spacing w:val="-3"/>
        </w:rPr>
        <w:t>性</w:t>
      </w:r>
      <w:r>
        <w:rPr/>
        <w:t>业务的</w:t>
      </w:r>
      <w:r>
        <w:rPr>
          <w:spacing w:val="-3"/>
        </w:rPr>
        <w:t>税</w:t>
      </w:r>
      <w:r>
        <w:rPr/>
        <w:t>前利</w:t>
      </w:r>
      <w:r>
        <w:rPr>
          <w:spacing w:val="-3"/>
        </w:rPr>
        <w:t>润对</w:t>
      </w:r>
      <w:r>
        <w:rPr/>
        <w:t>应的百</w:t>
      </w:r>
      <w:r>
        <w:rPr>
          <w:spacing w:val="-3"/>
        </w:rPr>
        <w:t>分</w:t>
      </w:r>
      <w:r>
        <w:rPr/>
        <w:t>比</w:t>
      </w:r>
      <w:r>
        <w:rPr/>
        <w:t> 通常</w:t>
      </w:r>
      <w:r>
        <w:rPr>
          <w:spacing w:val="-1"/>
        </w:rPr>
        <w:t>比</w:t>
      </w:r>
      <w:r>
        <w:rPr>
          <w:spacing w:val="-3"/>
        </w:rPr>
        <w:t>营</w:t>
      </w:r>
      <w:r>
        <w:rPr/>
        <w:t>业收</w:t>
      </w:r>
      <w:r>
        <w:rPr>
          <w:spacing w:val="-3"/>
        </w:rPr>
        <w:t>入对</w:t>
      </w:r>
      <w:r>
        <w:rPr/>
        <w:t>应的百</w:t>
      </w:r>
      <w:r>
        <w:rPr>
          <w:spacing w:val="-3"/>
        </w:rPr>
        <w:t>分</w:t>
      </w:r>
      <w:r>
        <w:rPr/>
        <w:t>比要高</w:t>
      </w:r>
      <w:r>
        <w:rPr>
          <w:spacing w:val="-51"/>
        </w:rPr>
        <w:t>。</w:t>
      </w:r>
      <w:r>
        <w:rPr/>
        <w:t>例如</w:t>
      </w:r>
      <w:r>
        <w:rPr>
          <w:spacing w:val="-47"/>
        </w:rPr>
        <w:t>，</w:t>
      </w:r>
      <w:r>
        <w:rPr/>
        <w:t>对</w:t>
      </w:r>
      <w:r>
        <w:rPr>
          <w:spacing w:val="-3"/>
        </w:rPr>
        <w:t>以</w:t>
      </w:r>
      <w:r>
        <w:rPr/>
        <w:t>营利</w:t>
      </w:r>
      <w:r>
        <w:rPr>
          <w:spacing w:val="-3"/>
        </w:rPr>
        <w:t>为</w:t>
      </w:r>
      <w:r>
        <w:rPr/>
        <w:t>目的的</w:t>
      </w:r>
      <w:r>
        <w:rPr>
          <w:spacing w:val="-3"/>
        </w:rPr>
        <w:t>制</w:t>
      </w:r>
      <w:r>
        <w:rPr/>
        <w:t>造行</w:t>
      </w:r>
      <w:r>
        <w:rPr/>
        <w:t> </w:t>
      </w:r>
      <w:r>
        <w:rPr>
          <w:spacing w:val="-1"/>
        </w:rPr>
        <w:t>业</w:t>
      </w:r>
      <w:r>
        <w:rPr/>
        <w:t>实体</w:t>
      </w:r>
      <w:r>
        <w:rPr>
          <w:spacing w:val="-11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可能认</w:t>
      </w:r>
      <w:r>
        <w:rPr>
          <w:spacing w:val="-3"/>
        </w:rPr>
        <w:t>为</w:t>
      </w:r>
      <w:r>
        <w:rPr/>
        <w:t>经常</w:t>
      </w:r>
      <w:r>
        <w:rPr>
          <w:spacing w:val="-3"/>
        </w:rPr>
        <w:t>性业</w:t>
      </w:r>
      <w:r>
        <w:rPr/>
        <w:t>务的税</w:t>
      </w:r>
      <w:r>
        <w:rPr>
          <w:spacing w:val="-3"/>
        </w:rPr>
        <w:t>前</w:t>
      </w:r>
      <w:r>
        <w:rPr/>
        <w:t>利润的</w:t>
      </w:r>
      <w:r>
        <w:rPr>
          <w:spacing w:val="-69"/>
        </w:rPr>
        <w:t> 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rFonts w:ascii="Times New Roman" w:hAnsi="Times New Roman" w:cs="Times New Roman" w:eastAsia="Times New Roman"/>
          <w:spacing w:val="-4"/>
        </w:rPr>
        <w:t>%</w:t>
      </w:r>
      <w:r>
        <w:rPr/>
        <w:t>是适当</w:t>
      </w:r>
      <w:r>
        <w:rPr>
          <w:spacing w:val="-3"/>
        </w:rPr>
        <w:t>的</w:t>
      </w:r>
      <w:r>
        <w:rPr/>
        <w:t>；</w:t>
      </w:r>
      <w:r>
        <w:rPr/>
        <w:t> </w:t>
      </w:r>
      <w:r>
        <w:rPr>
          <w:spacing w:val="-2"/>
        </w:rPr>
        <w:t>而对非营利组织，注册会计师可能认为总收入或费用总额的</w:t>
      </w:r>
      <w:r>
        <w:rPr>
          <w:spacing w:val="-44"/>
        </w:rPr>
        <w:t> </w:t>
      </w:r>
      <w:r>
        <w:rPr>
          <w:rFonts w:ascii="Times New Roman" w:hAnsi="Times New Roman" w:cs="Times New Roman" w:eastAsia="Times New Roman"/>
          <w:spacing w:val="-1"/>
        </w:rPr>
        <w:t>1%</w:t>
      </w:r>
      <w:r>
        <w:rPr>
          <w:spacing w:val="-1"/>
        </w:rPr>
        <w:t>是适</w:t>
      </w:r>
      <w:r>
        <w:rPr>
          <w:spacing w:val="53"/>
        </w:rPr>
        <w:t> </w:t>
      </w:r>
      <w:r>
        <w:rPr/>
        <w:t>当的</w:t>
      </w:r>
      <w:r>
        <w:rPr>
          <w:spacing w:val="-32"/>
        </w:rPr>
        <w:t>。</w:t>
      </w:r>
      <w:r>
        <w:rPr>
          <w:spacing w:val="-3"/>
        </w:rPr>
        <w:t>百</w:t>
      </w:r>
      <w:r>
        <w:rPr/>
        <w:t>分比</w:t>
      </w:r>
      <w:r>
        <w:rPr>
          <w:spacing w:val="-3"/>
        </w:rPr>
        <w:t>无论</w:t>
      </w:r>
      <w:r>
        <w:rPr/>
        <w:t>是高一</w:t>
      </w:r>
      <w:r>
        <w:rPr>
          <w:spacing w:val="-3"/>
        </w:rPr>
        <w:t>些</w:t>
      </w:r>
      <w:r>
        <w:rPr/>
        <w:t>还是</w:t>
      </w:r>
      <w:r>
        <w:rPr>
          <w:spacing w:val="-3"/>
        </w:rPr>
        <w:t>低一</w:t>
      </w:r>
      <w:r>
        <w:rPr/>
        <w:t>些</w:t>
      </w:r>
      <w:r>
        <w:rPr>
          <w:spacing w:val="-32"/>
        </w:rPr>
        <w:t>，</w:t>
      </w:r>
      <w:r>
        <w:rPr/>
        <w:t>只</w:t>
      </w:r>
      <w:r>
        <w:rPr>
          <w:spacing w:val="-3"/>
        </w:rPr>
        <w:t>要</w:t>
      </w:r>
      <w:r>
        <w:rPr/>
        <w:t>符合</w:t>
      </w:r>
      <w:r>
        <w:rPr>
          <w:spacing w:val="-3"/>
        </w:rPr>
        <w:t>具体</w:t>
      </w:r>
      <w:r>
        <w:rPr/>
        <w:t>情况</w:t>
      </w:r>
      <w:r>
        <w:rPr>
          <w:spacing w:val="-31"/>
        </w:rPr>
        <w:t>，</w:t>
      </w:r>
      <w:r>
        <w:rPr>
          <w:spacing w:val="-3"/>
        </w:rPr>
        <w:t>都</w:t>
      </w:r>
      <w:r>
        <w:rPr/>
        <w:t>是适</w:t>
      </w:r>
      <w:r>
        <w:rPr/>
        <w:t> </w:t>
      </w:r>
      <w:r>
        <w:rPr>
          <w:spacing w:val="-1"/>
        </w:rPr>
        <w:t>当的。</w:t>
      </w: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0" w:lineRule="auto"/>
        <w:ind w:right="256"/>
        <w:jc w:val="both"/>
      </w:pPr>
      <w:r>
        <w:rPr>
          <w:rFonts w:ascii="Times New Roman" w:hAnsi="Times New Roman" w:cs="Times New Roman" w:eastAsia="Times New Roman"/>
        </w:rPr>
        <w:t>9</w:t>
      </w:r>
      <w:r>
        <w:rPr/>
        <w:t>．如果小型被审计单位由所有者管理，所有者以薪酬的形式拿</w:t>
      </w:r>
      <w:r>
        <w:rPr>
          <w:spacing w:val="42"/>
        </w:rPr>
        <w:t> </w:t>
      </w:r>
      <w:r>
        <w:rPr/>
        <w:t>走了大</w:t>
      </w:r>
      <w:r>
        <w:rPr>
          <w:spacing w:val="-3"/>
        </w:rPr>
        <w:t>部</w:t>
      </w:r>
      <w:r>
        <w:rPr/>
        <w:t>分的</w:t>
      </w:r>
      <w:r>
        <w:rPr>
          <w:spacing w:val="-3"/>
        </w:rPr>
        <w:t>税前</w:t>
      </w:r>
      <w:r>
        <w:rPr/>
        <w:t>利润</w:t>
      </w:r>
      <w:r>
        <w:rPr>
          <w:spacing w:val="-48"/>
        </w:rPr>
        <w:t>，</w:t>
      </w:r>
      <w:r>
        <w:rPr/>
        <w:t>其</w:t>
      </w:r>
      <w:r>
        <w:rPr>
          <w:spacing w:val="-3"/>
        </w:rPr>
        <w:t>经</w:t>
      </w:r>
      <w:r>
        <w:rPr/>
        <w:t>常性</w:t>
      </w:r>
      <w:r>
        <w:rPr>
          <w:spacing w:val="-3"/>
        </w:rPr>
        <w:t>业</w:t>
      </w:r>
      <w:r>
        <w:rPr/>
        <w:t>务的税</w:t>
      </w:r>
      <w:r>
        <w:rPr>
          <w:spacing w:val="-3"/>
        </w:rPr>
        <w:t>前</w:t>
      </w:r>
      <w:r>
        <w:rPr/>
        <w:t>利润</w:t>
      </w:r>
      <w:r>
        <w:rPr>
          <w:spacing w:val="-3"/>
        </w:rPr>
        <w:t>可能</w:t>
      </w:r>
      <w:r>
        <w:rPr/>
        <w:t>一直很低</w:t>
      </w:r>
      <w:r>
        <w:rPr>
          <w:spacing w:val="-51"/>
        </w:rPr>
        <w:t>，</w:t>
      </w:r>
      <w:r>
        <w:rPr/>
        <w:t>在</w:t>
      </w:r>
      <w:r>
        <w:rPr/>
        <w:t> 这种</w:t>
      </w:r>
      <w:r>
        <w:rPr>
          <w:spacing w:val="-1"/>
        </w:rPr>
        <w:t>情</w:t>
      </w:r>
      <w:r>
        <w:rPr>
          <w:spacing w:val="-3"/>
        </w:rPr>
        <w:t>况</w:t>
      </w:r>
      <w:r>
        <w:rPr/>
        <w:t>下</w:t>
      </w:r>
      <w:r>
        <w:rPr>
          <w:spacing w:val="-94"/>
        </w:rPr>
        <w:t>，</w:t>
      </w:r>
      <w:r>
        <w:rPr>
          <w:spacing w:val="-3"/>
        </w:rPr>
        <w:t>将</w:t>
      </w:r>
      <w:r>
        <w:rPr/>
        <w:t>扣</w:t>
      </w:r>
      <w:r>
        <w:rPr>
          <w:spacing w:val="-3"/>
        </w:rPr>
        <w:t>除</w:t>
      </w:r>
      <w:r>
        <w:rPr/>
        <w:t>薪酬和</w:t>
      </w:r>
      <w:r>
        <w:rPr>
          <w:spacing w:val="-3"/>
        </w:rPr>
        <w:t>税</w:t>
      </w:r>
      <w:r>
        <w:rPr/>
        <w:t>金之</w:t>
      </w:r>
      <w:r>
        <w:rPr>
          <w:spacing w:val="-3"/>
        </w:rPr>
        <w:t>前的</w:t>
      </w:r>
      <w:r>
        <w:rPr/>
        <w:t>利润作</w:t>
      </w:r>
      <w:r>
        <w:rPr>
          <w:spacing w:val="-3"/>
        </w:rPr>
        <w:t>为</w:t>
      </w:r>
      <w:r>
        <w:rPr/>
        <w:t>选定</w:t>
      </w:r>
      <w:r>
        <w:rPr>
          <w:spacing w:val="-3"/>
        </w:rPr>
        <w:t>的基</w:t>
      </w:r>
      <w:r>
        <w:rPr/>
        <w:t>准可能</w:t>
      </w:r>
      <w:r>
        <w:rPr>
          <w:spacing w:val="-3"/>
        </w:rPr>
        <w:t>更</w:t>
      </w:r>
      <w:r>
        <w:rPr/>
        <w:t>加</w:t>
      </w:r>
      <w:r>
        <w:rPr/>
        <w:t> 相关。</w:t>
      </w:r>
    </w:p>
    <w:p>
      <w:pPr>
        <w:pStyle w:val="Heading1"/>
        <w:spacing w:line="240" w:lineRule="auto" w:before="55"/>
        <w:ind w:right="0"/>
        <w:jc w:val="left"/>
        <w:rPr>
          <w:b w:val="0"/>
          <w:bCs w:val="0"/>
        </w:rPr>
      </w:pPr>
      <w:r>
        <w:rPr/>
        <w:t>对公共部门实体的特殊考虑</w:t>
      </w:r>
      <w:r>
        <w:rPr>
          <w:b w:val="0"/>
          <w:bCs w:val="0"/>
        </w:rPr>
      </w:r>
    </w:p>
    <w:p>
      <w:pPr>
        <w:pStyle w:val="BodyText"/>
        <w:spacing w:line="357" w:lineRule="auto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32"/>
        </w:rPr>
        <w:t>．</w:t>
      </w:r>
      <w:r>
        <w:rPr/>
        <w:t>就</w:t>
      </w:r>
      <w:r>
        <w:rPr>
          <w:spacing w:val="-3"/>
        </w:rPr>
        <w:t>公</w:t>
      </w:r>
      <w:r>
        <w:rPr/>
        <w:t>共部</w:t>
      </w:r>
      <w:r>
        <w:rPr>
          <w:spacing w:val="-3"/>
        </w:rPr>
        <w:t>门实</w:t>
      </w:r>
      <w:r>
        <w:rPr/>
        <w:t>体的审</w:t>
      </w:r>
      <w:r>
        <w:rPr>
          <w:spacing w:val="-3"/>
        </w:rPr>
        <w:t>计</w:t>
      </w:r>
      <w:r>
        <w:rPr/>
        <w:t>而言</w:t>
      </w:r>
      <w:r>
        <w:rPr>
          <w:spacing w:val="-34"/>
        </w:rPr>
        <w:t>，</w:t>
      </w:r>
      <w:r>
        <w:rPr>
          <w:spacing w:val="-3"/>
        </w:rPr>
        <w:t>总</w:t>
      </w:r>
      <w:r>
        <w:rPr/>
        <w:t>成本或</w:t>
      </w:r>
      <w:r>
        <w:rPr>
          <w:spacing w:val="-3"/>
        </w:rPr>
        <w:t>净</w:t>
      </w:r>
      <w:r>
        <w:rPr/>
        <w:t>成</w:t>
      </w:r>
      <w:r>
        <w:rPr>
          <w:spacing w:val="-32"/>
        </w:rPr>
        <w:t>本</w:t>
      </w:r>
      <w:r>
        <w:rPr>
          <w:spacing w:val="-3"/>
        </w:rPr>
        <w:t>（费</w:t>
      </w:r>
      <w:r>
        <w:rPr/>
        <w:t>用减收入</w:t>
      </w:r>
      <w:r>
        <w:rPr/>
        <w:t> 或支出</w:t>
      </w:r>
      <w:r>
        <w:rPr>
          <w:spacing w:val="-3"/>
        </w:rPr>
        <w:t>减</w:t>
      </w:r>
      <w:r>
        <w:rPr/>
        <w:t>收入</w:t>
      </w:r>
      <w:r>
        <w:rPr>
          <w:spacing w:val="-118"/>
        </w:rPr>
        <w:t>）</w:t>
      </w:r>
      <w:r>
        <w:rPr>
          <w:spacing w:val="-3"/>
        </w:rPr>
        <w:t>可能</w:t>
      </w:r>
      <w:r>
        <w:rPr/>
        <w:t>是适当</w:t>
      </w:r>
      <w:r>
        <w:rPr>
          <w:spacing w:val="-3"/>
        </w:rPr>
        <w:t>的</w:t>
      </w:r>
      <w:r>
        <w:rPr/>
        <w:t>基准</w:t>
      </w:r>
      <w:r>
        <w:rPr>
          <w:spacing w:val="-118"/>
        </w:rPr>
        <w:t>。</w:t>
      </w:r>
      <w:r>
        <w:rPr>
          <w:spacing w:val="-3"/>
        </w:rPr>
        <w:t>如果</w:t>
      </w:r>
      <w:r>
        <w:rPr/>
        <w:t>公共部</w:t>
      </w:r>
      <w:r>
        <w:rPr>
          <w:spacing w:val="-3"/>
        </w:rPr>
        <w:t>门</w:t>
      </w:r>
      <w:r>
        <w:rPr/>
        <w:t>实体</w:t>
      </w:r>
      <w:r>
        <w:rPr>
          <w:spacing w:val="-3"/>
        </w:rPr>
        <w:t>保管</w:t>
      </w:r>
      <w:r>
        <w:rPr/>
        <w:t>公共资</w:t>
      </w:r>
      <w:r>
        <w:rPr>
          <w:spacing w:val="-3"/>
        </w:rPr>
        <w:t>产</w:t>
      </w:r>
      <w:r>
        <w:rPr/>
        <w:t>，</w:t>
      </w:r>
      <w:r>
        <w:rPr/>
        <w:t> </w:t>
      </w:r>
      <w:r>
        <w:rPr>
          <w:spacing w:val="-1"/>
        </w:rPr>
        <w:t>则资产可能是适当的基准。</w:t>
      </w:r>
    </w:p>
    <w:p>
      <w:pPr>
        <w:pStyle w:val="Heading1"/>
        <w:spacing w:line="454" w:lineRule="exact"/>
        <w:ind w:left="120" w:right="0" w:firstLine="561"/>
        <w:jc w:val="left"/>
        <w:rPr>
          <w:rFonts w:ascii="宋体" w:hAnsi="宋体" w:cs="宋体" w:eastAsia="宋体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（三</w:t>
      </w:r>
      <w:r>
        <w:rPr>
          <w:rFonts w:ascii="Microsoft JhengHei" w:hAnsi="Microsoft JhengHei" w:cs="Microsoft JhengHei" w:eastAsia="Microsoft JhengHei"/>
          <w:spacing w:val="-41"/>
        </w:rPr>
        <w:t>）</w:t>
      </w:r>
      <w:r>
        <w:rPr>
          <w:rFonts w:ascii="Microsoft JhengHei" w:hAnsi="Microsoft JhengHei" w:cs="Microsoft JhengHei" w:eastAsia="Microsoft JhengHei"/>
          <w:spacing w:val="2"/>
        </w:rPr>
        <w:t>特</w:t>
      </w:r>
      <w:r>
        <w:rPr>
          <w:rFonts w:ascii="Microsoft JhengHei" w:hAnsi="Microsoft JhengHei" w:cs="Microsoft JhengHei" w:eastAsia="Microsoft JhengHei"/>
        </w:rPr>
        <w:t>定类别的交易</w:t>
      </w:r>
      <w:r>
        <w:rPr>
          <w:rFonts w:ascii="Microsoft JhengHei" w:hAnsi="Microsoft JhengHei" w:cs="Microsoft JhengHei" w:eastAsia="Microsoft JhengHei"/>
          <w:spacing w:val="-41"/>
        </w:rPr>
        <w:t>、</w:t>
      </w:r>
      <w:r>
        <w:rPr>
          <w:rFonts w:ascii="Microsoft JhengHei" w:hAnsi="Microsoft JhengHei" w:cs="Microsoft JhengHei" w:eastAsia="Microsoft JhengHei"/>
          <w:spacing w:val="2"/>
        </w:rPr>
        <w:t>账</w:t>
      </w:r>
      <w:r>
        <w:rPr>
          <w:rFonts w:ascii="Microsoft JhengHei" w:hAnsi="Microsoft JhengHei" w:cs="Microsoft JhengHei" w:eastAsia="Microsoft JhengHei"/>
        </w:rPr>
        <w:t>户余额或披露</w:t>
      </w:r>
      <w:r>
        <w:rPr>
          <w:rFonts w:ascii="Microsoft JhengHei" w:hAnsi="Microsoft JhengHei" w:cs="Microsoft JhengHei" w:eastAsia="Microsoft JhengHei"/>
          <w:spacing w:val="2"/>
        </w:rPr>
        <w:t>的</w:t>
      </w:r>
      <w:r>
        <w:rPr>
          <w:rFonts w:ascii="Microsoft JhengHei" w:hAnsi="Microsoft JhengHei" w:cs="Microsoft JhengHei" w:eastAsia="Microsoft JhengHei"/>
        </w:rPr>
        <w:t>重要性水</w:t>
      </w:r>
      <w:r>
        <w:rPr>
          <w:rFonts w:ascii="Microsoft JhengHei" w:hAnsi="Microsoft JhengHei" w:cs="Microsoft JhengHei" w:eastAsia="Microsoft JhengHei"/>
          <w:spacing w:val="-40"/>
        </w:rPr>
        <w:t>平</w:t>
      </w:r>
      <w:r>
        <w:rPr>
          <w:rFonts w:ascii="宋体" w:hAnsi="宋体" w:cs="宋体" w:eastAsia="宋体"/>
          <w:b w:val="0"/>
          <w:bCs w:val="0"/>
        </w:rPr>
        <w:t>（参见本</w:t>
      </w:r>
    </w:p>
    <w:p>
      <w:pPr>
        <w:pStyle w:val="BodyText"/>
        <w:spacing w:line="240" w:lineRule="auto" w:before="161"/>
        <w:ind w:right="0" w:firstLine="0"/>
        <w:jc w:val="left"/>
      </w:pPr>
      <w:r>
        <w:rPr>
          <w:spacing w:val="-1"/>
        </w:rPr>
        <w:t>准则第十条）</w:t>
      </w:r>
    </w:p>
    <w:p>
      <w:pPr>
        <w:pStyle w:val="BodyText"/>
        <w:spacing w:line="356" w:lineRule="auto" w:before="195"/>
        <w:ind w:right="256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下列</w:t>
      </w:r>
      <w:r>
        <w:rPr>
          <w:spacing w:val="-3"/>
        </w:rPr>
        <w:t>因</w:t>
      </w:r>
      <w:r>
        <w:rPr/>
        <w:t>素可</w:t>
      </w:r>
      <w:r>
        <w:rPr>
          <w:spacing w:val="-3"/>
        </w:rPr>
        <w:t>能</w:t>
      </w:r>
      <w:r>
        <w:rPr/>
        <w:t>表明存</w:t>
      </w:r>
      <w:r>
        <w:rPr>
          <w:spacing w:val="-3"/>
        </w:rPr>
        <w:t>在</w:t>
      </w:r>
      <w:r>
        <w:rPr/>
        <w:t>一个</w:t>
      </w:r>
      <w:r>
        <w:rPr>
          <w:spacing w:val="-3"/>
        </w:rPr>
        <w:t>或多</w:t>
      </w:r>
      <w:r>
        <w:rPr/>
        <w:t>个特定</w:t>
      </w:r>
      <w:r>
        <w:rPr>
          <w:spacing w:val="-3"/>
        </w:rPr>
        <w:t>类</w:t>
      </w:r>
      <w:r>
        <w:rPr/>
        <w:t>别的</w:t>
      </w:r>
      <w:r>
        <w:rPr>
          <w:spacing w:val="-3"/>
        </w:rPr>
        <w:t>交易</w:t>
      </w:r>
      <w:r>
        <w:rPr>
          <w:spacing w:val="-41"/>
        </w:rPr>
        <w:t>、</w:t>
      </w:r>
      <w:r>
        <w:rPr/>
        <w:t>账</w:t>
      </w:r>
      <w:r>
        <w:rPr>
          <w:spacing w:val="-3"/>
        </w:rPr>
        <w:t>户</w:t>
      </w:r>
      <w:r>
        <w:rPr/>
        <w:t>余</w:t>
      </w:r>
      <w:r>
        <w:rPr/>
        <w:t> 额或披</w:t>
      </w:r>
      <w:r>
        <w:rPr>
          <w:spacing w:val="-1"/>
        </w:rPr>
        <w:t>露</w:t>
      </w:r>
      <w:r>
        <w:rPr>
          <w:spacing w:val="-51"/>
        </w:rPr>
        <w:t>，</w:t>
      </w:r>
      <w:r>
        <w:rPr/>
        <w:t>其发</w:t>
      </w:r>
      <w:r>
        <w:rPr>
          <w:spacing w:val="-3"/>
        </w:rPr>
        <w:t>生</w:t>
      </w:r>
      <w:r>
        <w:rPr/>
        <w:t>的错报</w:t>
      </w:r>
      <w:r>
        <w:rPr>
          <w:spacing w:val="-3"/>
        </w:rPr>
        <w:t>金</w:t>
      </w:r>
      <w:r>
        <w:rPr/>
        <w:t>额虽</w:t>
      </w:r>
      <w:r>
        <w:rPr>
          <w:spacing w:val="-3"/>
        </w:rPr>
        <w:t>然低</w:t>
      </w:r>
      <w:r>
        <w:rPr/>
        <w:t>于财务</w:t>
      </w:r>
      <w:r>
        <w:rPr>
          <w:spacing w:val="-3"/>
        </w:rPr>
        <w:t>报</w:t>
      </w:r>
      <w:r>
        <w:rPr/>
        <w:t>表整</w:t>
      </w:r>
      <w:r>
        <w:rPr>
          <w:spacing w:val="-3"/>
        </w:rPr>
        <w:t>体的</w:t>
      </w:r>
      <w:r>
        <w:rPr/>
        <w:t>重要性</w:t>
      </w:r>
      <w:r>
        <w:rPr>
          <w:spacing w:val="-48"/>
        </w:rPr>
        <w:t>，</w:t>
      </w:r>
      <w:r>
        <w:rPr>
          <w:spacing w:val="-2"/>
        </w:rPr>
        <w:t>但</w:t>
      </w:r>
      <w:r>
        <w:rPr/>
        <w:t>合</w:t>
      </w:r>
      <w:r>
        <w:rPr/>
        <w:t> </w:t>
      </w:r>
      <w:r>
        <w:rPr>
          <w:spacing w:val="-1"/>
        </w:rPr>
        <w:t>理预期将影响财务报表使用者依据财务报表作出的经济决策：</w:t>
      </w:r>
    </w:p>
    <w:p>
      <w:pPr>
        <w:pStyle w:val="BodyText"/>
        <w:spacing w:line="240" w:lineRule="auto" w:before="60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）法律法规或适用的财务报告编制基础是否影响财务报表使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3" w:firstLine="0"/>
        <w:jc w:val="both"/>
      </w:pPr>
      <w:r>
        <w:rPr/>
        <w:t>用者对</w:t>
      </w:r>
      <w:r>
        <w:rPr>
          <w:spacing w:val="-3"/>
        </w:rPr>
        <w:t>特</w:t>
      </w:r>
      <w:r>
        <w:rPr/>
        <w:t>定项</w:t>
      </w:r>
      <w:r>
        <w:rPr>
          <w:spacing w:val="-48"/>
        </w:rPr>
        <w:t>目</w:t>
      </w:r>
      <w:r>
        <w:rPr>
          <w:spacing w:val="-3"/>
        </w:rPr>
        <w:t>（</w:t>
      </w:r>
      <w:r>
        <w:rPr/>
        <w:t>如关联</w:t>
      </w:r>
      <w:r>
        <w:rPr>
          <w:spacing w:val="-3"/>
        </w:rPr>
        <w:t>方</w:t>
      </w:r>
      <w:r>
        <w:rPr/>
        <w:t>交易</w:t>
      </w:r>
      <w:r>
        <w:rPr>
          <w:spacing w:val="-48"/>
        </w:rPr>
        <w:t>、</w:t>
      </w:r>
      <w:r>
        <w:rPr>
          <w:spacing w:val="-3"/>
        </w:rPr>
        <w:t>管</w:t>
      </w:r>
      <w:r>
        <w:rPr/>
        <w:t>理层和</w:t>
      </w:r>
      <w:r>
        <w:rPr>
          <w:spacing w:val="-3"/>
        </w:rPr>
        <w:t>治</w:t>
      </w:r>
      <w:r>
        <w:rPr/>
        <w:t>理层</w:t>
      </w:r>
      <w:r>
        <w:rPr>
          <w:spacing w:val="-1"/>
        </w:rPr>
        <w:t>的</w:t>
      </w:r>
      <w:r>
        <w:rPr>
          <w:spacing w:val="-3"/>
        </w:rPr>
        <w:t>薪</w:t>
      </w:r>
      <w:r>
        <w:rPr/>
        <w:t>酬及对</w:t>
      </w:r>
      <w:r>
        <w:rPr>
          <w:spacing w:val="-3"/>
        </w:rPr>
        <w:t>具</w:t>
      </w:r>
      <w:r>
        <w:rPr/>
        <w:t>有较</w:t>
      </w:r>
      <w:r>
        <w:rPr/>
        <w:t> 高估计</w:t>
      </w:r>
      <w:r>
        <w:rPr>
          <w:spacing w:val="-3"/>
        </w:rPr>
        <w:t>不</w:t>
      </w:r>
      <w:r>
        <w:rPr/>
        <w:t>确定</w:t>
      </w:r>
      <w:r>
        <w:rPr>
          <w:spacing w:val="-3"/>
        </w:rPr>
        <w:t>性的</w:t>
      </w:r>
      <w:r>
        <w:rPr/>
        <w:t>公允价</w:t>
      </w:r>
      <w:r>
        <w:rPr>
          <w:spacing w:val="-3"/>
        </w:rPr>
        <w:t>值</w:t>
      </w:r>
      <w:r>
        <w:rPr/>
        <w:t>会计</w:t>
      </w:r>
      <w:r>
        <w:rPr>
          <w:spacing w:val="-3"/>
        </w:rPr>
        <w:t>估计</w:t>
      </w:r>
      <w:r>
        <w:rPr/>
        <w:t>的敏感</w:t>
      </w:r>
      <w:r>
        <w:rPr>
          <w:spacing w:val="-3"/>
        </w:rPr>
        <w:t>性</w:t>
      </w:r>
      <w:r>
        <w:rPr/>
        <w:t>分</w:t>
      </w:r>
      <w:r>
        <w:rPr>
          <w:spacing w:val="1"/>
        </w:rPr>
        <w:t>析</w:t>
      </w:r>
      <w:r>
        <w:rPr>
          <w:spacing w:val="-96"/>
        </w:rPr>
        <w:t>）</w:t>
      </w:r>
      <w:r>
        <w:rPr/>
        <w:t>计</w:t>
      </w:r>
      <w:r>
        <w:rPr>
          <w:spacing w:val="-3"/>
        </w:rPr>
        <w:t>量</w:t>
      </w:r>
      <w:r>
        <w:rPr/>
        <w:t>或披露</w:t>
      </w:r>
      <w:r>
        <w:rPr>
          <w:spacing w:val="-3"/>
        </w:rPr>
        <w:t>的</w:t>
      </w:r>
      <w:r>
        <w:rPr/>
        <w:t>预</w:t>
      </w:r>
      <w:r>
        <w:rPr/>
        <w:t> </w:t>
      </w:r>
      <w:r>
        <w:rPr>
          <w:spacing w:val="-1"/>
        </w:rPr>
        <w:t>期；</w:t>
      </w:r>
    </w:p>
    <w:p>
      <w:pPr>
        <w:pStyle w:val="BodyText"/>
        <w:spacing w:line="346" w:lineRule="auto" w:before="44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）与被审计单位所处行业相关的关键性披露（如制药企业的</w:t>
      </w:r>
      <w:r>
        <w:rPr>
          <w:spacing w:val="46"/>
        </w:rPr>
        <w:t> </w:t>
      </w:r>
      <w:r>
        <w:rPr/>
        <w:t>研究与</w:t>
      </w:r>
      <w:r>
        <w:rPr>
          <w:spacing w:val="-3"/>
        </w:rPr>
        <w:t>开</w:t>
      </w:r>
      <w:r>
        <w:rPr/>
        <w:t>发成</w:t>
      </w:r>
      <w:r>
        <w:rPr>
          <w:spacing w:val="-3"/>
        </w:rPr>
        <w:t>本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4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）财务报表使用者是否特别关注财务报表中单独披露的业务</w:t>
      </w:r>
      <w:r>
        <w:rPr>
          <w:spacing w:val="48"/>
        </w:rPr>
        <w:t> </w:t>
      </w:r>
      <w:r>
        <w:rPr>
          <w:spacing w:val="-1"/>
        </w:rPr>
        <w:t>的</w:t>
      </w:r>
      <w:r>
        <w:rPr/>
        <w:t>特定</w:t>
      </w:r>
      <w:r>
        <w:rPr>
          <w:spacing w:val="-3"/>
        </w:rPr>
        <w:t>方</w:t>
      </w:r>
      <w:r>
        <w:rPr/>
        <w:t>面（</w:t>
      </w:r>
      <w:r>
        <w:rPr>
          <w:spacing w:val="-3"/>
        </w:rPr>
        <w:t>如关</w:t>
      </w:r>
      <w:r>
        <w:rPr/>
        <w:t>于分部</w:t>
      </w:r>
      <w:r>
        <w:rPr>
          <w:spacing w:val="-3"/>
        </w:rPr>
        <w:t>或</w:t>
      </w:r>
      <w:r>
        <w:rPr/>
        <w:t>重大</w:t>
      </w:r>
      <w:r>
        <w:rPr>
          <w:spacing w:val="-3"/>
        </w:rPr>
        <w:t>企业</w:t>
      </w:r>
      <w:r>
        <w:rPr/>
        <w:t>合并的</w:t>
      </w:r>
      <w:r>
        <w:rPr>
          <w:spacing w:val="-3"/>
        </w:rPr>
        <w:t>披</w:t>
      </w:r>
      <w:r>
        <w:rPr/>
        <w:t>露</w:t>
      </w:r>
      <w:r>
        <w:rPr>
          <w:spacing w:val="-142"/>
        </w:rPr>
        <w:t>）。</w:t>
      </w:r>
      <w:r>
        <w:rPr/>
      </w:r>
    </w:p>
    <w:p>
      <w:pPr>
        <w:pStyle w:val="BodyText"/>
        <w:spacing w:line="357" w:lineRule="auto" w:before="68"/>
        <w:ind w:right="11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在根</w:t>
      </w:r>
      <w:r>
        <w:rPr>
          <w:spacing w:val="-3"/>
        </w:rPr>
        <w:t>据</w:t>
      </w:r>
      <w:r>
        <w:rPr/>
        <w:t>被审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特</w:t>
      </w:r>
      <w:r>
        <w:rPr/>
        <w:t>定情</w:t>
      </w:r>
      <w:r>
        <w:rPr>
          <w:spacing w:val="-3"/>
        </w:rPr>
        <w:t>况考</w:t>
      </w:r>
      <w:r>
        <w:rPr/>
        <w:t>虑是否</w:t>
      </w:r>
      <w:r>
        <w:rPr>
          <w:spacing w:val="-3"/>
        </w:rPr>
        <w:t>存</w:t>
      </w:r>
      <w:r>
        <w:rPr>
          <w:spacing w:val="1"/>
        </w:rPr>
        <w:t>在</w:t>
      </w:r>
      <w:r>
        <w:rPr/>
        <w:t>上</w:t>
      </w:r>
      <w:r>
        <w:rPr>
          <w:spacing w:val="-3"/>
        </w:rPr>
        <w:t>述交</w:t>
      </w:r>
      <w:r>
        <w:rPr/>
        <w:t>易</w:t>
      </w:r>
      <w:r>
        <w:rPr>
          <w:spacing w:val="-48"/>
        </w:rPr>
        <w:t>、</w:t>
      </w:r>
      <w:r>
        <w:rPr/>
        <w:t>账户</w:t>
      </w:r>
      <w:r>
        <w:rPr/>
        <w:t> 余额或</w:t>
      </w:r>
      <w:r>
        <w:rPr>
          <w:spacing w:val="-3"/>
        </w:rPr>
        <w:t>披</w:t>
      </w:r>
      <w:r>
        <w:rPr/>
        <w:t>露时</w:t>
      </w:r>
      <w:r>
        <w:rPr>
          <w:spacing w:val="-97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可</w:t>
      </w:r>
      <w:r>
        <w:rPr/>
        <w:t>能发</w:t>
      </w:r>
      <w:r>
        <w:rPr>
          <w:spacing w:val="-3"/>
        </w:rPr>
        <w:t>现了</w:t>
      </w:r>
      <w:r>
        <w:rPr/>
        <w:t>解治理</w:t>
      </w:r>
      <w:r>
        <w:rPr>
          <w:spacing w:val="-3"/>
        </w:rPr>
        <w:t>层</w:t>
      </w:r>
      <w:r>
        <w:rPr/>
        <w:t>和管</w:t>
      </w:r>
      <w:r>
        <w:rPr>
          <w:spacing w:val="-3"/>
        </w:rPr>
        <w:t>理层</w:t>
      </w:r>
      <w:r>
        <w:rPr/>
        <w:t>的看法</w:t>
      </w:r>
      <w:r>
        <w:rPr>
          <w:spacing w:val="-3"/>
        </w:rPr>
        <w:t>和</w:t>
      </w:r>
      <w:r>
        <w:rPr/>
        <w:t>预</w:t>
      </w:r>
      <w:r>
        <w:rPr/>
        <w:t> </w:t>
      </w:r>
      <w:r>
        <w:rPr>
          <w:spacing w:val="-1"/>
        </w:rPr>
        <w:t>期是有用的。</w:t>
      </w:r>
    </w:p>
    <w:p>
      <w:pPr>
        <w:spacing w:line="454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（四）实际执行的重要性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（参见本准则第十一条）</w:t>
      </w:r>
    </w:p>
    <w:p>
      <w:pPr>
        <w:pStyle w:val="BodyText"/>
        <w:spacing w:line="356" w:lineRule="auto" w:before="163"/>
        <w:ind w:right="11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仅</w:t>
      </w:r>
      <w:r>
        <w:rPr>
          <w:spacing w:val="-3"/>
        </w:rPr>
        <w:t>为</w:t>
      </w:r>
      <w:r>
        <w:rPr/>
        <w:t>发现</w:t>
      </w:r>
      <w:r>
        <w:rPr>
          <w:spacing w:val="-3"/>
        </w:rPr>
        <w:t>单</w:t>
      </w:r>
      <w:r>
        <w:rPr/>
        <w:t>项</w:t>
      </w:r>
      <w:r>
        <w:rPr>
          <w:spacing w:val="-3"/>
        </w:rPr>
        <w:t>重</w:t>
      </w:r>
      <w:r>
        <w:rPr/>
        <w:t>大的错</w:t>
      </w:r>
      <w:r>
        <w:rPr>
          <w:spacing w:val="-3"/>
        </w:rPr>
        <w:t>报</w:t>
      </w:r>
      <w:r>
        <w:rPr/>
        <w:t>而计</w:t>
      </w:r>
      <w:r>
        <w:rPr>
          <w:spacing w:val="-3"/>
        </w:rPr>
        <w:t>划审</w:t>
      </w:r>
      <w:r>
        <w:rPr/>
        <w:t>计工作</w:t>
      </w:r>
      <w:r>
        <w:rPr>
          <w:spacing w:val="-3"/>
        </w:rPr>
        <w:t>将</w:t>
      </w:r>
      <w:r>
        <w:rPr/>
        <w:t>忽视</w:t>
      </w:r>
      <w:r>
        <w:rPr>
          <w:spacing w:val="-3"/>
        </w:rPr>
        <w:t>这样</w:t>
      </w:r>
      <w:r>
        <w:rPr/>
        <w:t>一个事</w:t>
      </w:r>
      <w:r>
        <w:rPr/>
        <w:t> </w:t>
      </w:r>
      <w:r>
        <w:rPr>
          <w:spacing w:val="-1"/>
        </w:rPr>
        <w:t>实</w:t>
      </w:r>
      <w:r>
        <w:rPr>
          <w:spacing w:val="-48"/>
        </w:rPr>
        <w:t>，</w:t>
      </w:r>
      <w:r>
        <w:rPr/>
        <w:t>即单</w:t>
      </w:r>
      <w:r>
        <w:rPr>
          <w:spacing w:val="-3"/>
        </w:rPr>
        <w:t>项</w:t>
      </w:r>
      <w:r>
        <w:rPr/>
        <w:t>非重</w:t>
      </w:r>
      <w:r>
        <w:rPr>
          <w:spacing w:val="-3"/>
        </w:rPr>
        <w:t>大</w:t>
      </w:r>
      <w:r>
        <w:rPr/>
        <w:t>错报的</w:t>
      </w:r>
      <w:r>
        <w:rPr>
          <w:spacing w:val="-3"/>
        </w:rPr>
        <w:t>汇</w:t>
      </w:r>
      <w:r>
        <w:rPr/>
        <w:t>总数</w:t>
      </w:r>
      <w:r>
        <w:rPr>
          <w:spacing w:val="-3"/>
        </w:rPr>
        <w:t>可</w:t>
      </w:r>
      <w:r>
        <w:rPr>
          <w:spacing w:val="-2"/>
        </w:rPr>
        <w:t>能</w:t>
      </w:r>
      <w:r>
        <w:rPr/>
        <w:t>导致财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出现</w:t>
      </w:r>
      <w:r>
        <w:rPr/>
        <w:t>重大错</w:t>
      </w:r>
      <w:r>
        <w:rPr>
          <w:spacing w:val="1"/>
        </w:rPr>
        <w:t>报</w:t>
      </w:r>
      <w:r>
        <w:rPr>
          <w:spacing w:val="-51"/>
        </w:rPr>
        <w:t>，更</w:t>
      </w:r>
      <w:r>
        <w:rPr>
          <w:spacing w:val="-51"/>
        </w:rPr>
        <w:t> </w:t>
      </w:r>
      <w:r>
        <w:rPr>
          <w:spacing w:val="-1"/>
        </w:rPr>
        <w:t>不用说还没有考虑可能存在的未发现错报。</w:t>
      </w:r>
    </w:p>
    <w:p>
      <w:pPr>
        <w:pStyle w:val="BodyText"/>
        <w:spacing w:line="366" w:lineRule="auto" w:before="59"/>
        <w:ind w:right="111"/>
        <w:jc w:val="both"/>
      </w:pPr>
      <w:r>
        <w:rPr/>
        <w:t>确定财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整体</w:t>
      </w:r>
      <w:r>
        <w:rPr/>
        <w:t>的实际</w:t>
      </w:r>
      <w:r>
        <w:rPr>
          <w:spacing w:val="-3"/>
        </w:rPr>
        <w:t>执</w:t>
      </w:r>
      <w:r>
        <w:rPr/>
        <w:t>行的</w:t>
      </w:r>
      <w:r>
        <w:rPr>
          <w:spacing w:val="-3"/>
        </w:rPr>
        <w:t>重要</w:t>
      </w:r>
      <w:r>
        <w:rPr>
          <w:spacing w:val="-94"/>
        </w:rPr>
        <w:t>性</w:t>
      </w:r>
      <w:r>
        <w:rPr/>
        <w:t>（根</w:t>
      </w:r>
      <w:r>
        <w:rPr>
          <w:spacing w:val="-3"/>
        </w:rPr>
        <w:t>据</w:t>
      </w:r>
      <w:r>
        <w:rPr/>
        <w:t>定义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是</w:t>
      </w:r>
      <w:r>
        <w:rPr/>
        <w:t>一个或</w:t>
      </w:r>
      <w:r>
        <w:rPr/>
        <w:t> </w:t>
      </w:r>
      <w:r>
        <w:rPr>
          <w:spacing w:val="2"/>
        </w:rPr>
        <w:t>多</w:t>
      </w:r>
      <w:r>
        <w:rPr/>
        <w:t>个金</w:t>
      </w:r>
      <w:r>
        <w:rPr>
          <w:spacing w:val="2"/>
        </w:rPr>
        <w:t>额</w:t>
      </w:r>
      <w:r>
        <w:rPr>
          <w:spacing w:val="-140"/>
        </w:rPr>
        <w:t>）</w:t>
      </w:r>
      <w:r>
        <w:rPr/>
        <w:t>，旨</w:t>
      </w:r>
      <w:r>
        <w:rPr>
          <w:spacing w:val="2"/>
        </w:rPr>
        <w:t>在</w:t>
      </w:r>
      <w:r>
        <w:rPr/>
        <w:t>将</w:t>
      </w:r>
      <w:r>
        <w:rPr>
          <w:spacing w:val="2"/>
        </w:rPr>
        <w:t>财</w:t>
      </w:r>
      <w:r>
        <w:rPr/>
        <w:t>务报</w:t>
      </w:r>
      <w:r>
        <w:rPr>
          <w:spacing w:val="2"/>
        </w:rPr>
        <w:t>表</w:t>
      </w:r>
      <w:r>
        <w:rPr/>
        <w:t>中未</w:t>
      </w:r>
      <w:r>
        <w:rPr>
          <w:spacing w:val="2"/>
        </w:rPr>
        <w:t>更</w:t>
      </w:r>
      <w:r>
        <w:rPr/>
        <w:t>正</w:t>
      </w:r>
      <w:r>
        <w:rPr>
          <w:spacing w:val="2"/>
        </w:rPr>
        <w:t>和</w:t>
      </w:r>
      <w:r>
        <w:rPr/>
        <w:t>未发</w:t>
      </w:r>
      <w:r>
        <w:rPr>
          <w:spacing w:val="2"/>
        </w:rPr>
        <w:t>现</w:t>
      </w:r>
      <w:r>
        <w:rPr/>
        <w:t>错报</w:t>
      </w:r>
      <w:r>
        <w:rPr>
          <w:spacing w:val="4"/>
        </w:rPr>
        <w:t>的</w:t>
      </w:r>
      <w:r>
        <w:rPr/>
        <w:t>汇</w:t>
      </w:r>
      <w:r>
        <w:rPr>
          <w:spacing w:val="3"/>
        </w:rPr>
        <w:t>总</w:t>
      </w:r>
      <w:r>
        <w:rPr/>
        <w:t>数超</w:t>
      </w:r>
      <w:r>
        <w:rPr>
          <w:spacing w:val="2"/>
        </w:rPr>
        <w:t>过</w:t>
      </w:r>
      <w:r>
        <w:rPr/>
        <w:t>财</w:t>
      </w:r>
      <w:r>
        <w:rPr/>
        <w:t> </w:t>
      </w:r>
      <w:r>
        <w:rPr>
          <w:spacing w:val="-1"/>
        </w:rPr>
        <w:t>务报表整体的重要性的可能性降至适当的低水平。</w:t>
      </w:r>
    </w:p>
    <w:p>
      <w:pPr>
        <w:pStyle w:val="BodyText"/>
        <w:spacing w:line="366" w:lineRule="auto" w:before="48"/>
        <w:ind w:right="115"/>
        <w:jc w:val="both"/>
      </w:pPr>
      <w:r>
        <w:rPr/>
        <w:t>与确定</w:t>
      </w:r>
      <w:r>
        <w:rPr>
          <w:spacing w:val="-3"/>
        </w:rPr>
        <w:t>特</w:t>
      </w:r>
      <w:r>
        <w:rPr/>
        <w:t>定类</w:t>
      </w:r>
      <w:r>
        <w:rPr>
          <w:spacing w:val="-3"/>
        </w:rPr>
        <w:t>别</w:t>
      </w:r>
      <w:r>
        <w:rPr>
          <w:spacing w:val="-2"/>
        </w:rPr>
        <w:t>的</w:t>
      </w:r>
      <w:r>
        <w:rPr/>
        <w:t>交易</w:t>
      </w:r>
      <w:r>
        <w:rPr>
          <w:spacing w:val="-94"/>
        </w:rPr>
        <w:t>、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</w:t>
      </w:r>
      <w:r>
        <w:rPr/>
        <w:t>或</w:t>
      </w:r>
      <w:r>
        <w:rPr>
          <w:spacing w:val="-3"/>
        </w:rPr>
        <w:t>披</w:t>
      </w:r>
      <w:r>
        <w:rPr/>
        <w:t>露的重</w:t>
      </w:r>
      <w:r>
        <w:rPr>
          <w:spacing w:val="-3"/>
        </w:rPr>
        <w:t>要</w:t>
      </w:r>
      <w:r>
        <w:rPr/>
        <w:t>性水</w:t>
      </w:r>
      <w:r>
        <w:rPr>
          <w:spacing w:val="-3"/>
        </w:rPr>
        <w:t>平相</w:t>
      </w:r>
      <w:r>
        <w:rPr/>
        <w:t>关的实</w:t>
      </w:r>
      <w:r>
        <w:rPr/>
        <w:t> 际执行</w:t>
      </w:r>
      <w:r>
        <w:rPr>
          <w:spacing w:val="-3"/>
        </w:rPr>
        <w:t>的</w:t>
      </w:r>
      <w:r>
        <w:rPr/>
        <w:t>重要性</w:t>
      </w:r>
      <w:r>
        <w:rPr>
          <w:spacing w:val="-51"/>
        </w:rPr>
        <w:t>，</w:t>
      </w:r>
      <w:r>
        <w:rPr/>
        <w:t>旨在将</w:t>
      </w:r>
      <w:r>
        <w:rPr>
          <w:spacing w:val="-3"/>
        </w:rPr>
        <w:t>这</w:t>
      </w:r>
      <w:r>
        <w:rPr/>
        <w:t>些交易</w:t>
      </w:r>
      <w:r>
        <w:rPr>
          <w:spacing w:val="-50"/>
        </w:rPr>
        <w:t>、</w:t>
      </w:r>
      <w:r>
        <w:rPr/>
        <w:t>账户余</w:t>
      </w:r>
      <w:r>
        <w:rPr>
          <w:spacing w:val="-3"/>
        </w:rPr>
        <w:t>额</w:t>
      </w:r>
      <w:r>
        <w:rPr/>
        <w:t>或披</w:t>
      </w:r>
      <w:r>
        <w:rPr>
          <w:spacing w:val="-3"/>
        </w:rPr>
        <w:t>露中</w:t>
      </w:r>
      <w:r>
        <w:rPr/>
        <w:t>未更正</w:t>
      </w:r>
      <w:r>
        <w:rPr>
          <w:spacing w:val="-3"/>
        </w:rPr>
        <w:t>与</w:t>
      </w:r>
      <w:r>
        <w:rPr/>
        <w:t>未发</w:t>
      </w:r>
      <w:r>
        <w:rPr/>
        <w:t> 现错报</w:t>
      </w:r>
      <w:r>
        <w:rPr>
          <w:spacing w:val="-3"/>
        </w:rPr>
        <w:t>的</w:t>
      </w:r>
      <w:r>
        <w:rPr/>
        <w:t>汇总</w:t>
      </w:r>
      <w:r>
        <w:rPr>
          <w:spacing w:val="-3"/>
        </w:rPr>
        <w:t>数超</w:t>
      </w:r>
      <w:r>
        <w:rPr/>
        <w:t>过这些</w:t>
      </w:r>
      <w:r>
        <w:rPr>
          <w:spacing w:val="-3"/>
        </w:rPr>
        <w:t>交</w:t>
      </w:r>
      <w:r>
        <w:rPr>
          <w:spacing w:val="1"/>
        </w:rPr>
        <w:t>易</w:t>
      </w:r>
      <w:r>
        <w:rPr>
          <w:spacing w:val="-94"/>
        </w:rPr>
        <w:t>、</w:t>
      </w:r>
      <w:r>
        <w:rPr>
          <w:spacing w:val="-3"/>
        </w:rPr>
        <w:t>账</w:t>
      </w:r>
      <w:r>
        <w:rPr/>
        <w:t>户</w:t>
      </w:r>
      <w:r>
        <w:rPr>
          <w:spacing w:val="-3"/>
        </w:rPr>
        <w:t>余</w:t>
      </w:r>
      <w:r>
        <w:rPr/>
        <w:t>额或披</w:t>
      </w:r>
      <w:r>
        <w:rPr>
          <w:spacing w:val="-3"/>
        </w:rPr>
        <w:t>露</w:t>
      </w:r>
      <w:r>
        <w:rPr/>
        <w:t>的重</w:t>
      </w:r>
      <w:r>
        <w:rPr>
          <w:spacing w:val="-3"/>
        </w:rPr>
        <w:t>要性</w:t>
      </w:r>
      <w:r>
        <w:rPr/>
        <w:t>水平的</w:t>
      </w:r>
      <w:r>
        <w:rPr>
          <w:spacing w:val="-3"/>
        </w:rPr>
        <w:t>可</w:t>
      </w:r>
      <w:r>
        <w:rPr/>
        <w:t>能</w:t>
      </w:r>
      <w:r>
        <w:rPr/>
        <w:t> </w:t>
      </w:r>
      <w:r>
        <w:rPr>
          <w:spacing w:val="-1"/>
        </w:rPr>
        <w:t>性降至适当的低水平。</w:t>
      </w:r>
    </w:p>
    <w:p>
      <w:pPr>
        <w:pStyle w:val="BodyText"/>
        <w:spacing w:line="366" w:lineRule="auto" w:before="45"/>
        <w:ind w:right="118"/>
        <w:jc w:val="both"/>
      </w:pPr>
      <w:r>
        <w:rPr/>
        <w:t>确定实</w:t>
      </w:r>
      <w:r>
        <w:rPr>
          <w:spacing w:val="-3"/>
        </w:rPr>
        <w:t>际</w:t>
      </w:r>
      <w:r>
        <w:rPr/>
        <w:t>执行</w:t>
      </w:r>
      <w:r>
        <w:rPr>
          <w:spacing w:val="-3"/>
        </w:rPr>
        <w:t>的重</w:t>
      </w:r>
      <w:r>
        <w:rPr/>
        <w:t>要性并</w:t>
      </w:r>
      <w:r>
        <w:rPr>
          <w:spacing w:val="-3"/>
        </w:rPr>
        <w:t>非</w:t>
      </w:r>
      <w:r>
        <w:rPr/>
        <w:t>简单</w:t>
      </w:r>
      <w:r>
        <w:rPr>
          <w:spacing w:val="-3"/>
        </w:rPr>
        <w:t>机械</w:t>
      </w:r>
      <w:r>
        <w:rPr/>
        <w:t>的计算</w:t>
      </w:r>
      <w:r>
        <w:rPr>
          <w:spacing w:val="-97"/>
        </w:rPr>
        <w:t>，</w:t>
      </w:r>
      <w:r>
        <w:rPr/>
        <w:t>需要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计师运</w:t>
      </w:r>
      <w:r>
        <w:rPr/>
        <w:t> </w:t>
      </w:r>
      <w:r>
        <w:rPr>
          <w:spacing w:val="-2"/>
        </w:rPr>
        <w:t>用职业判断，并考虑下列因素的影响：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）对被审计单位的了解（这些了解在实施风险评估程序的过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程中得</w:t>
      </w:r>
      <w:r>
        <w:rPr>
          <w:spacing w:val="-3"/>
        </w:rPr>
        <w:t>到</w:t>
      </w:r>
      <w:r>
        <w:rPr/>
        <w:t>更</w:t>
      </w:r>
      <w:r>
        <w:rPr>
          <w:spacing w:val="-3"/>
        </w:rPr>
        <w:t>新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）前期审计工作中识别出的错报的性质和范围；</w:t>
      </w:r>
    </w:p>
    <w:p>
      <w:pPr>
        <w:pStyle w:val="BodyText"/>
        <w:spacing w:line="356" w:lineRule="auto" w:before="174"/>
        <w:ind w:left="679" w:right="116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）根据前期识别出的错报对本期错报作出的预期。</w:t>
      </w:r>
      <w:r>
        <w:rPr>
          <w:spacing w:val="25"/>
        </w:rPr>
        <w:t> </w:t>
      </w:r>
      <w:r>
        <w:rPr>
          <w:rFonts w:ascii="黑体" w:hAnsi="黑体" w:cs="黑体" w:eastAsia="黑体"/>
          <w:spacing w:val="-1"/>
        </w:rPr>
        <w:t>四、审计过程中修改重要性</w:t>
      </w:r>
      <w:r>
        <w:rPr>
          <w:spacing w:val="-1"/>
        </w:rPr>
        <w:t>（参见本准则第十二条）</w:t>
      </w:r>
      <w:r>
        <w:rPr>
          <w:spacing w:val="24"/>
        </w:rPr>
        <w:t> 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存</w:t>
      </w:r>
      <w:r>
        <w:rPr/>
        <w:t>在下</w:t>
      </w:r>
      <w:r>
        <w:rPr>
          <w:spacing w:val="-3"/>
        </w:rPr>
        <w:t>列</w:t>
      </w:r>
      <w:r>
        <w:rPr/>
        <w:t>原因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可能需</w:t>
      </w:r>
      <w:r>
        <w:rPr>
          <w:spacing w:val="-3"/>
        </w:rPr>
        <w:t>要</w:t>
      </w:r>
      <w:r>
        <w:rPr/>
        <w:t>修改</w:t>
      </w:r>
      <w:r>
        <w:rPr>
          <w:spacing w:val="-3"/>
        </w:rPr>
        <w:t>财务</w:t>
      </w:r>
      <w:r>
        <w:rPr/>
        <w:t>报表整体</w:t>
      </w:r>
    </w:p>
    <w:p>
      <w:pPr>
        <w:pStyle w:val="BodyText"/>
        <w:spacing w:line="366" w:lineRule="auto" w:before="24"/>
        <w:ind w:right="0" w:firstLine="0"/>
        <w:jc w:val="left"/>
      </w:pPr>
      <w:r>
        <w:rPr>
          <w:spacing w:val="5"/>
        </w:rPr>
        <w:t>的重要性和特定类别的交易、账户余额或披露的重要性水平（如适</w:t>
      </w:r>
      <w:r>
        <w:rPr>
          <w:spacing w:val="34"/>
        </w:rPr>
        <w:t> </w:t>
      </w:r>
      <w:r>
        <w:rPr/>
        <w:t>用</w:t>
      </w:r>
      <w:r>
        <w:rPr>
          <w:spacing w:val="-140"/>
        </w:rPr>
        <w:t>）</w:t>
      </w:r>
      <w:r>
        <w:rPr/>
        <w:t>：</w:t>
      </w:r>
    </w:p>
    <w:p>
      <w:pPr>
        <w:pStyle w:val="BodyText"/>
        <w:spacing w:line="347" w:lineRule="auto" w:before="45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）审计过程中情况发生重大变化（如决定处置被审计单位的</w:t>
      </w:r>
      <w:r>
        <w:rPr>
          <w:spacing w:val="48"/>
        </w:rPr>
        <w:t> </w:t>
      </w:r>
      <w:r>
        <w:rPr/>
        <w:t>一个重</w:t>
      </w:r>
      <w:r>
        <w:rPr>
          <w:spacing w:val="-3"/>
        </w:rPr>
        <w:t>要</w:t>
      </w:r>
      <w:r>
        <w:rPr/>
        <w:t>组成</w:t>
      </w:r>
      <w:r>
        <w:rPr>
          <w:spacing w:val="-3"/>
        </w:rPr>
        <w:t>部</w:t>
      </w:r>
      <w:r>
        <w:rPr/>
        <w:t>分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）获取新信息；</w:t>
      </w:r>
    </w:p>
    <w:p>
      <w:pPr>
        <w:pStyle w:val="BodyText"/>
        <w:spacing w:line="347" w:lineRule="auto" w:before="171"/>
        <w:ind w:right="11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）通过实施进一步审计程序，注册会计师对被审计单位及其</w:t>
      </w:r>
      <w:r>
        <w:rPr>
          <w:spacing w:val="44"/>
        </w:rPr>
        <w:t> </w:t>
      </w:r>
      <w:r>
        <w:rPr>
          <w:spacing w:val="-1"/>
        </w:rPr>
        <w:t>经营的了解发生变化。</w:t>
      </w:r>
    </w:p>
    <w:p>
      <w:pPr>
        <w:pStyle w:val="BodyText"/>
        <w:spacing w:line="366" w:lineRule="auto" w:before="67"/>
        <w:ind w:right="112"/>
        <w:jc w:val="both"/>
      </w:pPr>
      <w:r>
        <w:rPr/>
        <w:t>例如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在审计</w:t>
      </w:r>
      <w:r>
        <w:rPr>
          <w:spacing w:val="-3"/>
        </w:rPr>
        <w:t>过</w:t>
      </w:r>
      <w:r>
        <w:rPr/>
        <w:t>程中</w:t>
      </w:r>
      <w:r>
        <w:rPr>
          <w:spacing w:val="-3"/>
        </w:rPr>
        <w:t>发现</w:t>
      </w:r>
      <w:r>
        <w:rPr>
          <w:spacing w:val="-48"/>
        </w:rPr>
        <w:t>，</w:t>
      </w:r>
      <w:r>
        <w:rPr/>
        <w:t>实际财</w:t>
      </w:r>
      <w:r>
        <w:rPr>
          <w:spacing w:val="-3"/>
        </w:rPr>
        <w:t>务</w:t>
      </w:r>
      <w:r>
        <w:rPr/>
        <w:t>成果</w:t>
      </w:r>
      <w:r>
        <w:rPr>
          <w:spacing w:val="-3"/>
        </w:rPr>
        <w:t>与</w:t>
      </w:r>
      <w:r>
        <w:rPr/>
        <w:t>最初确定</w:t>
      </w:r>
      <w:r>
        <w:rPr/>
        <w:t> </w:t>
      </w:r>
      <w:r>
        <w:rPr>
          <w:spacing w:val="5"/>
        </w:rPr>
        <w:t>财务报表整体的重要性时使用的预期本期财务成果相比存在很大差</w:t>
      </w:r>
      <w:r>
        <w:rPr>
          <w:spacing w:val="30"/>
        </w:rPr>
        <w:t> </w:t>
      </w:r>
      <w:r>
        <w:rPr>
          <w:spacing w:val="-1"/>
        </w:rPr>
        <w:t>异，则需要修改重要性。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489990pt;margin-top:782.077942pt;width:6.5pt;height:11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3.489990pt;margin-top:782.077942pt;width:8.5pt;height:11pt;mso-position-horizontal-relative:page;mso-position-vertical-relative:page;z-index:-3880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2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cicpa</dc:creator>
  <dc:title>《中国注册会计师审计准则第1221号——计划和执行审计工作时的重要性》</dc:title>
  <dcterms:created xsi:type="dcterms:W3CDTF">2019-04-10T15:29:29Z</dcterms:created>
  <dcterms:modified xsi:type="dcterms:W3CDTF">2019-04-10T15:29:29Z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