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562" w:lineRule="exact" w:before="28"/>
        <w:ind w:left="190" w:right="330" w:firstLine="0"/>
        <w:jc w:val="center"/>
        <w:rPr>
          <w:rFonts w:ascii="宋体" w:hAnsi="宋体" w:cs="宋体" w:eastAsia="宋体"/>
          <w:sz w:val="44"/>
          <w:szCs w:val="44"/>
        </w:rPr>
      </w:pP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《中国注册会计师审计准则第</w:t>
      </w:r>
      <w:r>
        <w:rPr>
          <w:rFonts w:ascii="宋体" w:hAnsi="宋体" w:cs="宋体" w:eastAsia="宋体"/>
          <w:b/>
          <w:bCs/>
          <w:spacing w:val="-15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z w:val="44"/>
          <w:szCs w:val="44"/>
        </w:rPr>
        <w:t>1201</w:t>
      </w:r>
      <w:r>
        <w:rPr>
          <w:rFonts w:ascii="Times New Roman" w:hAnsi="Times New Roman" w:cs="Times New Roman" w:eastAsia="Times New Roman"/>
          <w:b/>
          <w:bCs/>
          <w:spacing w:val="-40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1"/>
          <w:sz w:val="44"/>
          <w:szCs w:val="44"/>
        </w:rPr>
        <w:t>号</w:t>
      </w:r>
      <w:r>
        <w:rPr>
          <w:rFonts w:ascii="Times New Roman" w:hAnsi="Times New Roman" w:cs="Times New Roman" w:eastAsia="Times New Roman"/>
          <w:b/>
          <w:bCs/>
          <w:spacing w:val="1"/>
          <w:sz w:val="44"/>
          <w:szCs w:val="44"/>
        </w:rPr>
        <w:t>——</w:t>
      </w:r>
      <w:r>
        <w:rPr>
          <w:rFonts w:ascii="Times New Roman" w:hAnsi="Times New Roman" w:cs="Times New Roman" w:eastAsia="Times New Roman"/>
          <w:b/>
          <w:bCs/>
          <w:spacing w:val="28"/>
          <w:w w:val="99"/>
          <w:sz w:val="44"/>
          <w:szCs w:val="44"/>
        </w:rPr>
        <w:t> </w:t>
      </w:r>
      <w:r>
        <w:rPr>
          <w:rFonts w:ascii="宋体" w:hAnsi="宋体" w:cs="宋体" w:eastAsia="宋体"/>
          <w:b/>
          <w:bCs/>
          <w:spacing w:val="2"/>
          <w:sz w:val="44"/>
          <w:szCs w:val="44"/>
        </w:rPr>
        <w:t>计划审计工作》应用指南</w:t>
      </w:r>
      <w:r>
        <w:rPr>
          <w:rFonts w:ascii="宋体" w:hAnsi="宋体" w:cs="宋体" w:eastAsia="宋体"/>
          <w:sz w:val="44"/>
          <w:szCs w:val="44"/>
        </w:rPr>
      </w:r>
    </w:p>
    <w:p>
      <w:pPr>
        <w:pStyle w:val="BodyText"/>
        <w:spacing w:line="240" w:lineRule="auto" w:before="275"/>
        <w:ind w:left="0" w:right="133" w:firstLine="0"/>
        <w:jc w:val="center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2019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年</w:t>
      </w:r>
      <w:r>
        <w:rPr>
          <w:spacing w:val="-68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月</w:t>
      </w:r>
      <w:r>
        <w:rPr>
          <w:spacing w:val="-71"/>
        </w:rPr>
        <w:t> </w:t>
      </w:r>
      <w:r>
        <w:rPr>
          <w:rFonts w:ascii="Times New Roman" w:hAnsi="Times New Roman" w:cs="Times New Roman" w:eastAsia="Times New Roman"/>
          <w:spacing w:val="-1"/>
        </w:rPr>
        <w:t>29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日修订）</w:t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"/>
        <w:rPr>
          <w:rFonts w:ascii="宋体" w:hAnsi="宋体" w:cs="宋体" w:eastAsia="宋体"/>
          <w:sz w:val="26"/>
          <w:szCs w:val="26"/>
        </w:rPr>
      </w:pPr>
    </w:p>
    <w:p>
      <w:pPr>
        <w:pStyle w:val="BodyText"/>
        <w:spacing w:line="240" w:lineRule="auto" w:before="0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一、计划审计工作的作用和时间安排</w:t>
      </w:r>
      <w:r>
        <w:rPr>
          <w:spacing w:val="-1"/>
        </w:rPr>
        <w:t>（参见本准则第三条）</w:t>
      </w:r>
    </w:p>
    <w:p>
      <w:pPr>
        <w:pStyle w:val="BodyText"/>
        <w:spacing w:line="357" w:lineRule="auto" w:before="192"/>
        <w:ind w:right="256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．计划审计工作的性质和范围，因审计业务情况的变化、被审</w:t>
      </w:r>
      <w:r>
        <w:rPr>
          <w:spacing w:val="44"/>
        </w:rPr>
        <w:t> </w:t>
      </w:r>
      <w:r>
        <w:rPr/>
        <w:t>计单位</w:t>
      </w:r>
      <w:r>
        <w:rPr>
          <w:spacing w:val="-3"/>
        </w:rPr>
        <w:t>的</w:t>
      </w:r>
      <w:r>
        <w:rPr/>
        <w:t>规模</w:t>
      </w:r>
      <w:r>
        <w:rPr>
          <w:spacing w:val="-3"/>
        </w:rPr>
        <w:t>和复</w:t>
      </w:r>
      <w:r>
        <w:rPr/>
        <w:t>杂程度</w:t>
      </w:r>
      <w:r>
        <w:rPr>
          <w:spacing w:val="-96"/>
        </w:rPr>
        <w:t>、</w:t>
      </w:r>
      <w:r>
        <w:rPr/>
        <w:t>项目</w:t>
      </w:r>
      <w:r>
        <w:rPr>
          <w:spacing w:val="-3"/>
        </w:rPr>
        <w:t>组</w:t>
      </w:r>
      <w:r>
        <w:rPr/>
        <w:t>关</w:t>
      </w:r>
      <w:r>
        <w:rPr>
          <w:spacing w:val="-3"/>
        </w:rPr>
        <w:t>键</w:t>
      </w:r>
      <w:r>
        <w:rPr/>
        <w:t>成员以</w:t>
      </w:r>
      <w:r>
        <w:rPr>
          <w:spacing w:val="-2"/>
        </w:rPr>
        <w:t>前</w:t>
      </w:r>
      <w:r>
        <w:rPr/>
        <w:t>从被</w:t>
      </w:r>
      <w:r>
        <w:rPr>
          <w:spacing w:val="-3"/>
        </w:rPr>
        <w:t>审计</w:t>
      </w:r>
      <w:r>
        <w:rPr/>
        <w:t>单位获</w:t>
      </w:r>
      <w:r>
        <w:rPr>
          <w:spacing w:val="-3"/>
        </w:rPr>
        <w:t>得</w:t>
      </w:r>
      <w:r>
        <w:rPr/>
        <w:t>的</w:t>
      </w:r>
      <w:r>
        <w:rPr/>
        <w:t> </w:t>
      </w:r>
      <w:r>
        <w:rPr>
          <w:spacing w:val="-2"/>
        </w:rPr>
        <w:t>经验的不同而不同。</w:t>
      </w:r>
    </w:p>
    <w:p>
      <w:pPr>
        <w:pStyle w:val="BodyText"/>
        <w:spacing w:line="362" w:lineRule="auto" w:before="56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．计划审计工作并非审计业务的一个孤立阶段，而是一个持续</w:t>
      </w:r>
      <w:r>
        <w:rPr>
          <w:spacing w:val="23"/>
        </w:rPr>
        <w:t> </w:t>
      </w:r>
      <w:r>
        <w:rPr/>
        <w:t>的</w:t>
      </w:r>
      <w:r>
        <w:rPr>
          <w:spacing w:val="-48"/>
        </w:rPr>
        <w:t>、</w:t>
      </w:r>
      <w:r>
        <w:rPr/>
        <w:t>不断</w:t>
      </w:r>
      <w:r>
        <w:rPr>
          <w:spacing w:val="-3"/>
        </w:rPr>
        <w:t>修</w:t>
      </w:r>
      <w:r>
        <w:rPr/>
        <w:t>正的</w:t>
      </w:r>
      <w:r>
        <w:rPr>
          <w:spacing w:val="-3"/>
        </w:rPr>
        <w:t>过</w:t>
      </w:r>
      <w:r>
        <w:rPr/>
        <w:t>程</w:t>
      </w:r>
      <w:r>
        <w:rPr>
          <w:spacing w:val="-48"/>
        </w:rPr>
        <w:t>。</w:t>
      </w:r>
      <w:r>
        <w:rPr/>
        <w:t>计划</w:t>
      </w:r>
      <w:r>
        <w:rPr>
          <w:spacing w:val="-3"/>
        </w:rPr>
        <w:t>审</w:t>
      </w:r>
      <w:r>
        <w:rPr/>
        <w:t>计工</w:t>
      </w:r>
      <w:r>
        <w:rPr>
          <w:spacing w:val="-3"/>
        </w:rPr>
        <w:t>作</w:t>
      </w:r>
      <w:r>
        <w:rPr/>
        <w:t>通常于</w:t>
      </w:r>
      <w:r>
        <w:rPr>
          <w:spacing w:val="-3"/>
        </w:rPr>
        <w:t>上</w:t>
      </w:r>
      <w:r>
        <w:rPr/>
        <w:t>期审</w:t>
      </w:r>
      <w:r>
        <w:rPr>
          <w:spacing w:val="-3"/>
        </w:rPr>
        <w:t>计工</w:t>
      </w:r>
      <w:r>
        <w:rPr/>
        <w:t>作结束</w:t>
      </w:r>
      <w:r>
        <w:rPr>
          <w:spacing w:val="-3"/>
        </w:rPr>
        <w:t>后</w:t>
      </w:r>
      <w:r>
        <w:rPr/>
        <w:t>不久</w:t>
      </w:r>
      <w:r>
        <w:rPr/>
        <w:t> </w:t>
      </w:r>
      <w:r>
        <w:rPr>
          <w:spacing w:val="-2"/>
        </w:rPr>
        <w:t>或伴随着上期审计工作的完成就开始了，直至本期审计工作结束为</w:t>
      </w:r>
      <w:r>
        <w:rPr>
          <w:spacing w:val="57"/>
        </w:rPr>
        <w:t> </w:t>
      </w:r>
      <w:r>
        <w:rPr/>
        <w:t>止</w:t>
      </w:r>
      <w:r>
        <w:rPr>
          <w:spacing w:val="-94"/>
        </w:rPr>
        <w:t>。</w:t>
      </w:r>
      <w:r>
        <w:rPr/>
        <w:t>计</w:t>
      </w:r>
      <w:r>
        <w:rPr>
          <w:spacing w:val="-3"/>
        </w:rPr>
        <w:t>划</w:t>
      </w:r>
      <w:r>
        <w:rPr/>
        <w:t>审计</w:t>
      </w:r>
      <w:r>
        <w:rPr>
          <w:spacing w:val="-3"/>
        </w:rPr>
        <w:t>工</w:t>
      </w:r>
      <w:r>
        <w:rPr/>
        <w:t>作</w:t>
      </w:r>
      <w:r>
        <w:rPr>
          <w:spacing w:val="-3"/>
        </w:rPr>
        <w:t>包</w:t>
      </w:r>
      <w:r>
        <w:rPr/>
        <w:t>括考虑</w:t>
      </w:r>
      <w:r>
        <w:rPr>
          <w:spacing w:val="-3"/>
        </w:rPr>
        <w:t>某</w:t>
      </w:r>
      <w:r>
        <w:rPr/>
        <w:t>些活</w:t>
      </w:r>
      <w:r>
        <w:rPr>
          <w:spacing w:val="-3"/>
        </w:rPr>
        <w:t>动的</w:t>
      </w:r>
      <w:r>
        <w:rPr/>
        <w:t>时间安</w:t>
      </w:r>
      <w:r>
        <w:rPr>
          <w:spacing w:val="-3"/>
        </w:rPr>
        <w:t>排</w:t>
      </w:r>
      <w:r>
        <w:rPr/>
        <w:t>以及</w:t>
      </w:r>
      <w:r>
        <w:rPr>
          <w:spacing w:val="-3"/>
        </w:rPr>
        <w:t>在</w:t>
      </w:r>
      <w:r>
        <w:rPr>
          <w:spacing w:val="-1"/>
        </w:rPr>
        <w:t>进</w:t>
      </w:r>
      <w:r>
        <w:rPr/>
        <w:t>一步审</w:t>
      </w:r>
      <w:r>
        <w:rPr>
          <w:spacing w:val="-3"/>
        </w:rPr>
        <w:t>计</w:t>
      </w:r>
      <w:r>
        <w:rPr/>
        <w:t>程</w:t>
      </w:r>
      <w:r>
        <w:rPr/>
        <w:t> 序开始</w:t>
      </w:r>
      <w:r>
        <w:rPr>
          <w:spacing w:val="-3"/>
        </w:rPr>
        <w:t>前</w:t>
      </w:r>
      <w:r>
        <w:rPr/>
        <w:t>必须</w:t>
      </w:r>
      <w:r>
        <w:rPr>
          <w:spacing w:val="-3"/>
        </w:rPr>
        <w:t>完成</w:t>
      </w:r>
      <w:r>
        <w:rPr/>
        <w:t>的审计</w:t>
      </w:r>
      <w:r>
        <w:rPr>
          <w:spacing w:val="-3"/>
        </w:rPr>
        <w:t>程</w:t>
      </w:r>
      <w:r>
        <w:rPr/>
        <w:t>序</w:t>
      </w:r>
      <w:r>
        <w:rPr>
          <w:spacing w:val="-118"/>
        </w:rPr>
        <w:t>。</w:t>
      </w:r>
      <w:r>
        <w:rPr/>
        <w:t>例如</w:t>
      </w:r>
      <w:r>
        <w:rPr>
          <w:spacing w:val="-120"/>
        </w:rPr>
        <w:t>，</w:t>
      </w:r>
      <w:r>
        <w:rPr/>
        <w:t>在识别</w:t>
      </w:r>
      <w:r>
        <w:rPr>
          <w:spacing w:val="-3"/>
        </w:rPr>
        <w:t>和</w:t>
      </w:r>
      <w:r>
        <w:rPr/>
        <w:t>评估</w:t>
      </w:r>
      <w:r>
        <w:rPr>
          <w:spacing w:val="-3"/>
        </w:rPr>
        <w:t>重大</w:t>
      </w:r>
      <w:r>
        <w:rPr/>
        <w:t>错报风</w:t>
      </w:r>
      <w:r>
        <w:rPr>
          <w:spacing w:val="-3"/>
        </w:rPr>
        <w:t>险</w:t>
      </w:r>
      <w:r>
        <w:rPr/>
        <w:t>前，</w:t>
      </w:r>
      <w:r>
        <w:rPr/>
        <w:t> </w:t>
      </w:r>
      <w:r>
        <w:rPr>
          <w:spacing w:val="-1"/>
        </w:rPr>
        <w:t>注册会计师需要在计划审计工作时考虑的事项包括：</w:t>
      </w:r>
    </w:p>
    <w:p>
      <w:pPr>
        <w:pStyle w:val="BodyText"/>
        <w:spacing w:line="240" w:lineRule="auto" w:before="49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）用作风险评估程序的分析程序；</w:t>
      </w:r>
    </w:p>
    <w:p>
      <w:pPr>
        <w:pStyle w:val="BodyText"/>
        <w:spacing w:line="348" w:lineRule="auto"/>
        <w:ind w:right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）对适用于被审计单位的法律法规框架以及被审计单位如何</w:t>
      </w:r>
      <w:r>
        <w:rPr>
          <w:spacing w:val="23"/>
        </w:rPr>
        <w:t> </w:t>
      </w:r>
      <w:r>
        <w:rPr>
          <w:spacing w:val="-1"/>
        </w:rPr>
        <w:t>遵守该框架的总体了解；</w:t>
      </w:r>
    </w:p>
    <w:p>
      <w:pPr>
        <w:pStyle w:val="BodyText"/>
        <w:spacing w:line="240" w:lineRule="auto" w:before="6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）重要性的确定；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）专家的参与；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）实施的其他风险评估程序。</w:t>
      </w:r>
    </w:p>
    <w:p>
      <w:pPr>
        <w:pStyle w:val="BodyText"/>
        <w:spacing w:line="357" w:lineRule="auto"/>
        <w:ind w:right="257"/>
        <w:jc w:val="both"/>
      </w:pP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．注册会计师可能决定与管理层讨论审计计划的要素，从而使</w:t>
      </w:r>
      <w:r>
        <w:rPr>
          <w:spacing w:val="23"/>
        </w:rPr>
        <w:t> </w:t>
      </w:r>
      <w:r>
        <w:rPr/>
        <w:t>审计业</w:t>
      </w:r>
      <w:r>
        <w:rPr>
          <w:spacing w:val="-3"/>
        </w:rPr>
        <w:t>务</w:t>
      </w:r>
      <w:r>
        <w:rPr/>
        <w:t>更易</w:t>
      </w:r>
      <w:r>
        <w:rPr>
          <w:spacing w:val="-3"/>
        </w:rPr>
        <w:t>于执</w:t>
      </w:r>
      <w:r>
        <w:rPr/>
        <w:t>行和管</w:t>
      </w:r>
      <w:r>
        <w:rPr>
          <w:spacing w:val="-96"/>
        </w:rPr>
        <w:t>理</w:t>
      </w:r>
      <w:r>
        <w:rPr/>
        <w:t>（如</w:t>
      </w:r>
      <w:r>
        <w:rPr>
          <w:spacing w:val="-3"/>
        </w:rPr>
        <w:t>协</w:t>
      </w:r>
      <w:r>
        <w:rPr/>
        <w:t>调</w:t>
      </w:r>
      <w:r>
        <w:rPr>
          <w:spacing w:val="-3"/>
        </w:rPr>
        <w:t>某</w:t>
      </w:r>
      <w:r>
        <w:rPr/>
        <w:t>些计划</w:t>
      </w:r>
      <w:r>
        <w:rPr>
          <w:spacing w:val="-3"/>
        </w:rPr>
        <w:t>的</w:t>
      </w:r>
      <w:r>
        <w:rPr/>
        <w:t>审计</w:t>
      </w:r>
      <w:r>
        <w:rPr>
          <w:spacing w:val="-3"/>
        </w:rPr>
        <w:t>程序</w:t>
      </w:r>
      <w:r>
        <w:rPr/>
        <w:t>与被审</w:t>
      </w:r>
      <w:r>
        <w:rPr>
          <w:spacing w:val="-3"/>
        </w:rPr>
        <w:t>计</w:t>
      </w:r>
      <w:r>
        <w:rPr/>
        <w:t>单</w:t>
      </w:r>
      <w:r>
        <w:rPr/>
        <w:t> 位员工</w:t>
      </w:r>
      <w:r>
        <w:rPr>
          <w:spacing w:val="-3"/>
        </w:rPr>
        <w:t>的</w:t>
      </w:r>
      <w:r>
        <w:rPr/>
        <w:t>工</w:t>
      </w:r>
      <w:r>
        <w:rPr>
          <w:spacing w:val="-3"/>
        </w:rPr>
        <w:t>作</w:t>
      </w:r>
      <w:r>
        <w:rPr>
          <w:spacing w:val="-140"/>
        </w:rPr>
        <w:t>）</w:t>
      </w:r>
      <w:r>
        <w:rPr/>
        <w:t>。</w:t>
      </w:r>
      <w:r>
        <w:rPr>
          <w:spacing w:val="-3"/>
        </w:rPr>
        <w:t>虽</w:t>
      </w:r>
      <w:r>
        <w:rPr/>
        <w:t>然这种</w:t>
      </w:r>
      <w:r>
        <w:rPr>
          <w:spacing w:val="-3"/>
        </w:rPr>
        <w:t>讨</w:t>
      </w:r>
      <w:r>
        <w:rPr/>
        <w:t>论经</w:t>
      </w:r>
      <w:r>
        <w:rPr>
          <w:spacing w:val="-3"/>
        </w:rPr>
        <w:t>常发</w:t>
      </w:r>
      <w:r>
        <w:rPr/>
        <w:t>生，制</w:t>
      </w:r>
      <w:r>
        <w:rPr>
          <w:spacing w:val="-3"/>
        </w:rPr>
        <w:t>定</w:t>
      </w:r>
      <w:r>
        <w:rPr/>
        <w:t>总体</w:t>
      </w:r>
      <w:r>
        <w:rPr>
          <w:spacing w:val="-3"/>
        </w:rPr>
        <w:t>审计</w:t>
      </w:r>
      <w:r>
        <w:rPr/>
        <w:t>策略和</w:t>
      </w:r>
      <w:r>
        <w:rPr>
          <w:spacing w:val="-3"/>
        </w:rPr>
        <w:t>具</w:t>
      </w:r>
      <w:r>
        <w:rPr/>
        <w:t>体</w:t>
      </w:r>
    </w:p>
    <w:p>
      <w:pPr>
        <w:spacing w:after="0" w:line="357" w:lineRule="auto"/>
        <w:jc w:val="both"/>
        <w:sectPr>
          <w:footerReference w:type="default" r:id="rId5"/>
          <w:type w:val="continuous"/>
          <w:pgSz w:w="11910" w:h="16840"/>
          <w:pgMar w:footer="977" w:top="1580" w:bottom="1160" w:left="1680" w:right="1540"/>
          <w:pgNumType w:start="1"/>
        </w:sectPr>
      </w:pPr>
    </w:p>
    <w:p>
      <w:pPr>
        <w:pStyle w:val="BodyText"/>
        <w:spacing w:line="366" w:lineRule="auto" w:before="3"/>
        <w:ind w:right="117" w:firstLine="0"/>
        <w:jc w:val="both"/>
      </w:pPr>
      <w:r>
        <w:rPr/>
        <w:t>审计计</w:t>
      </w:r>
      <w:r>
        <w:rPr>
          <w:spacing w:val="-3"/>
        </w:rPr>
        <w:t>划</w:t>
      </w:r>
      <w:r>
        <w:rPr/>
        <w:t>仍然</w:t>
      </w:r>
      <w:r>
        <w:rPr>
          <w:spacing w:val="-3"/>
        </w:rPr>
        <w:t>是注</w:t>
      </w:r>
      <w:r>
        <w:rPr/>
        <w:t>册会计</w:t>
      </w:r>
      <w:r>
        <w:rPr>
          <w:spacing w:val="-3"/>
        </w:rPr>
        <w:t>师</w:t>
      </w:r>
      <w:r>
        <w:rPr>
          <w:spacing w:val="1"/>
        </w:rPr>
        <w:t>的</w:t>
      </w:r>
      <w:r>
        <w:rPr/>
        <w:t>责</w:t>
      </w:r>
      <w:r>
        <w:rPr>
          <w:spacing w:val="-3"/>
        </w:rPr>
        <w:t>任</w:t>
      </w:r>
      <w:r>
        <w:rPr>
          <w:spacing w:val="-94"/>
        </w:rPr>
        <w:t>。</w:t>
      </w:r>
      <w:r>
        <w:rPr>
          <w:spacing w:val="-3"/>
        </w:rPr>
        <w:t>当</w:t>
      </w:r>
      <w:r>
        <w:rPr/>
        <w:t>与管理</w:t>
      </w:r>
      <w:r>
        <w:rPr>
          <w:spacing w:val="-3"/>
        </w:rPr>
        <w:t>层</w:t>
      </w:r>
      <w:r>
        <w:rPr/>
        <w:t>讨论</w:t>
      </w:r>
      <w:r>
        <w:rPr>
          <w:spacing w:val="-3"/>
        </w:rPr>
        <w:t>总体</w:t>
      </w:r>
      <w:r>
        <w:rPr/>
        <w:t>审计策</w:t>
      </w:r>
      <w:r>
        <w:rPr>
          <w:spacing w:val="-3"/>
        </w:rPr>
        <w:t>略</w:t>
      </w:r>
      <w:r>
        <w:rPr/>
        <w:t>和</w:t>
      </w:r>
      <w:r>
        <w:rPr/>
        <w:t> 具体审</w:t>
      </w:r>
      <w:r>
        <w:rPr>
          <w:spacing w:val="-3"/>
        </w:rPr>
        <w:t>计</w:t>
      </w:r>
      <w:r>
        <w:rPr/>
        <w:t>计划</w:t>
      </w:r>
      <w:r>
        <w:rPr>
          <w:spacing w:val="-3"/>
        </w:rPr>
        <w:t>中的</w:t>
      </w:r>
      <w:r>
        <w:rPr/>
        <w:t>事项时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师需要</w:t>
      </w:r>
      <w:r>
        <w:rPr>
          <w:spacing w:val="-3"/>
        </w:rPr>
        <w:t>保</w:t>
      </w:r>
      <w:r>
        <w:rPr/>
        <w:t>持职</w:t>
      </w:r>
      <w:r>
        <w:rPr>
          <w:spacing w:val="-3"/>
        </w:rPr>
        <w:t>业谨</w:t>
      </w:r>
      <w:r>
        <w:rPr/>
        <w:t>慎</w:t>
      </w:r>
      <w:r>
        <w:rPr>
          <w:spacing w:val="-48"/>
        </w:rPr>
        <w:t>，</w:t>
      </w:r>
      <w:r>
        <w:rPr/>
        <w:t>以防</w:t>
      </w:r>
      <w:r>
        <w:rPr>
          <w:spacing w:val="-3"/>
        </w:rPr>
        <w:t>止</w:t>
      </w:r>
      <w:r>
        <w:rPr/>
        <w:t>审</w:t>
      </w:r>
      <w:r>
        <w:rPr/>
        <w:t> 计工作</w:t>
      </w:r>
      <w:r>
        <w:rPr>
          <w:spacing w:val="-3"/>
        </w:rPr>
        <w:t>有</w:t>
      </w:r>
      <w:r>
        <w:rPr/>
        <w:t>效性</w:t>
      </w:r>
      <w:r>
        <w:rPr>
          <w:spacing w:val="-3"/>
        </w:rPr>
        <w:t>受到</w:t>
      </w:r>
      <w:r>
        <w:rPr/>
        <w:t>损害</w:t>
      </w:r>
      <w:r>
        <w:rPr>
          <w:spacing w:val="-48"/>
        </w:rPr>
        <w:t>。</w:t>
      </w:r>
      <w:r>
        <w:rPr/>
        <w:t>例如</w:t>
      </w:r>
      <w:r>
        <w:rPr>
          <w:spacing w:val="-48"/>
        </w:rPr>
        <w:t>，</w:t>
      </w:r>
      <w:r>
        <w:rPr>
          <w:spacing w:val="-3"/>
        </w:rPr>
        <w:t>注</w:t>
      </w:r>
      <w:r>
        <w:rPr/>
        <w:t>册</w:t>
      </w:r>
      <w:r>
        <w:rPr>
          <w:spacing w:val="-3"/>
        </w:rPr>
        <w:t>会</w:t>
      </w:r>
      <w:r>
        <w:rPr/>
        <w:t>计师与</w:t>
      </w:r>
      <w:r>
        <w:rPr>
          <w:spacing w:val="-3"/>
        </w:rPr>
        <w:t>管</w:t>
      </w:r>
      <w:r>
        <w:rPr/>
        <w:t>理层</w:t>
      </w:r>
      <w:r>
        <w:rPr>
          <w:spacing w:val="-3"/>
        </w:rPr>
        <w:t>讨论</w:t>
      </w:r>
      <w:r>
        <w:rPr/>
        <w:t>详细的</w:t>
      </w:r>
      <w:r>
        <w:rPr>
          <w:spacing w:val="-3"/>
        </w:rPr>
        <w:t>审</w:t>
      </w:r>
      <w:r>
        <w:rPr/>
        <w:t>计</w:t>
      </w:r>
      <w:r>
        <w:rPr/>
        <w:t> 程序的</w:t>
      </w:r>
      <w:r>
        <w:rPr>
          <w:spacing w:val="-3"/>
        </w:rPr>
        <w:t>性</w:t>
      </w:r>
      <w:r>
        <w:rPr/>
        <w:t>质和</w:t>
      </w:r>
      <w:r>
        <w:rPr>
          <w:spacing w:val="-3"/>
        </w:rPr>
        <w:t>时间</w:t>
      </w:r>
      <w:r>
        <w:rPr/>
        <w:t>安排可</w:t>
      </w:r>
      <w:r>
        <w:rPr>
          <w:spacing w:val="-3"/>
        </w:rPr>
        <w:t>能</w:t>
      </w:r>
      <w:r>
        <w:rPr/>
        <w:t>导致</w:t>
      </w:r>
      <w:r>
        <w:rPr>
          <w:spacing w:val="-3"/>
        </w:rPr>
        <w:t>这些</w:t>
      </w:r>
      <w:r>
        <w:rPr/>
        <w:t>审计程</w:t>
      </w:r>
      <w:r>
        <w:rPr>
          <w:spacing w:val="-3"/>
        </w:rPr>
        <w:t>序</w:t>
      </w:r>
      <w:r>
        <w:rPr/>
        <w:t>易于</w:t>
      </w:r>
      <w:r>
        <w:rPr>
          <w:spacing w:val="-3"/>
        </w:rPr>
        <w:t>被管</w:t>
      </w:r>
      <w:r>
        <w:rPr/>
        <w:t>理层预</w:t>
      </w:r>
      <w:r>
        <w:rPr>
          <w:spacing w:val="-3"/>
        </w:rPr>
        <w:t>见</w:t>
      </w:r>
      <w:r>
        <w:rPr>
          <w:spacing w:val="-94"/>
        </w:rPr>
        <w:t>，</w:t>
      </w:r>
      <w:r>
        <w:rPr/>
        <w:t>从</w:t>
      </w:r>
      <w:r>
        <w:rPr/>
        <w:t> </w:t>
      </w:r>
      <w:r>
        <w:rPr>
          <w:spacing w:val="-1"/>
        </w:rPr>
        <w:t>而损害审计工作的有效性。</w:t>
      </w:r>
    </w:p>
    <w:p>
      <w:pPr>
        <w:pStyle w:val="BodyText"/>
        <w:spacing w:line="240" w:lineRule="auto" w:before="47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二、项目组关键成员的参与</w:t>
      </w:r>
      <w:r>
        <w:rPr>
          <w:spacing w:val="-1"/>
        </w:rPr>
        <w:t>（参见本准则第五条）</w:t>
      </w:r>
    </w:p>
    <w:p>
      <w:pPr>
        <w:pStyle w:val="BodyText"/>
        <w:spacing w:line="356" w:lineRule="auto" w:before="193"/>
        <w:ind w:right="111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．项目合伙人和项目组其他关键成员参与计划审计工作，可以</w:t>
      </w:r>
      <w:r>
        <w:rPr>
          <w:spacing w:val="44"/>
        </w:rPr>
        <w:t> </w:t>
      </w:r>
      <w:r>
        <w:rPr>
          <w:spacing w:val="2"/>
        </w:rPr>
        <w:t>利</w:t>
      </w:r>
      <w:r>
        <w:rPr/>
        <w:t>用其</w:t>
      </w:r>
      <w:r>
        <w:rPr>
          <w:spacing w:val="2"/>
        </w:rPr>
        <w:t>经</w:t>
      </w:r>
      <w:r>
        <w:rPr/>
        <w:t>验和</w:t>
      </w:r>
      <w:r>
        <w:rPr>
          <w:spacing w:val="2"/>
        </w:rPr>
        <w:t>见</w:t>
      </w:r>
      <w:r>
        <w:rPr/>
        <w:t>解</w:t>
      </w:r>
      <w:r>
        <w:rPr>
          <w:spacing w:val="2"/>
        </w:rPr>
        <w:t>，</w:t>
      </w:r>
      <w:r>
        <w:rPr/>
        <w:t>提高</w:t>
      </w:r>
      <w:r>
        <w:rPr>
          <w:spacing w:val="2"/>
        </w:rPr>
        <w:t>计</w:t>
      </w:r>
      <w:r>
        <w:rPr/>
        <w:t>划过</w:t>
      </w:r>
      <w:r>
        <w:rPr>
          <w:spacing w:val="2"/>
        </w:rPr>
        <w:t>程</w:t>
      </w:r>
      <w:r>
        <w:rPr/>
        <w:t>的</w:t>
      </w:r>
      <w:r>
        <w:rPr>
          <w:spacing w:val="2"/>
        </w:rPr>
        <w:t>效</w:t>
      </w:r>
      <w:r>
        <w:rPr/>
        <w:t>率和</w:t>
      </w:r>
      <w:r>
        <w:rPr>
          <w:spacing w:val="2"/>
        </w:rPr>
        <w:t>效果</w:t>
      </w:r>
      <w:r>
        <w:rPr>
          <w:spacing w:val="-140"/>
        </w:rPr>
        <w:t>。</w:t>
      </w:r>
      <w:r>
        <w:rPr/>
        <w:t>《</w:t>
      </w:r>
      <w:r>
        <w:rPr>
          <w:spacing w:val="2"/>
        </w:rPr>
        <w:t>中</w:t>
      </w:r>
      <w:r>
        <w:rPr/>
        <w:t>国</w:t>
      </w:r>
      <w:r>
        <w:rPr>
          <w:spacing w:val="2"/>
        </w:rPr>
        <w:t>注</w:t>
      </w:r>
      <w:r>
        <w:rPr/>
        <w:t>册会</w:t>
      </w:r>
      <w:r>
        <w:rPr>
          <w:spacing w:val="2"/>
        </w:rPr>
        <w:t>计</w:t>
      </w:r>
      <w:r>
        <w:rPr/>
        <w:t>师</w:t>
      </w:r>
      <w:r>
        <w:rPr/>
        <w:t> </w:t>
      </w:r>
      <w:r>
        <w:rPr>
          <w:spacing w:val="5"/>
        </w:rPr>
        <w:t>审计准则第</w:t>
      </w:r>
      <w:r>
        <w:rPr>
          <w:rFonts w:ascii="Times New Roman" w:hAnsi="Times New Roman" w:cs="Times New Roman" w:eastAsia="Times New Roman"/>
          <w:spacing w:val="5"/>
        </w:rPr>
        <w:t>1211</w:t>
      </w:r>
      <w:r>
        <w:rPr>
          <w:spacing w:val="5"/>
        </w:rPr>
        <w:t>号</w:t>
      </w:r>
      <w:r>
        <w:rPr>
          <w:rFonts w:ascii="Times New Roman" w:hAnsi="Times New Roman" w:cs="Times New Roman" w:eastAsia="Times New Roman"/>
          <w:spacing w:val="5"/>
        </w:rPr>
        <w:t>——</w:t>
      </w:r>
      <w:r>
        <w:rPr>
          <w:spacing w:val="5"/>
        </w:rPr>
        <w:t>通过了解被审计单位及其环境识别和评估重</w:t>
      </w:r>
      <w:r>
        <w:rPr>
          <w:spacing w:val="21"/>
        </w:rPr>
        <w:t> </w:t>
      </w:r>
      <w:r>
        <w:rPr/>
        <w:t>大错报</w:t>
      </w:r>
      <w:r>
        <w:rPr>
          <w:spacing w:val="-3"/>
        </w:rPr>
        <w:t>风</w:t>
      </w:r>
      <w:r>
        <w:rPr/>
        <w:t>险</w:t>
      </w:r>
      <w:r>
        <w:rPr>
          <w:spacing w:val="-94"/>
        </w:rPr>
        <w:t>》</w:t>
      </w:r>
      <w:r>
        <w:rPr>
          <w:spacing w:val="-3"/>
        </w:rPr>
        <w:t>对</w:t>
      </w:r>
      <w:r>
        <w:rPr/>
        <w:t>项</w:t>
      </w:r>
      <w:r>
        <w:rPr>
          <w:spacing w:val="-3"/>
        </w:rPr>
        <w:t>目</w:t>
      </w:r>
      <w:r>
        <w:rPr/>
        <w:t>组就财</w:t>
      </w:r>
      <w:r>
        <w:rPr>
          <w:spacing w:val="-3"/>
        </w:rPr>
        <w:t>务</w:t>
      </w:r>
      <w:r>
        <w:rPr/>
        <w:t>报表</w:t>
      </w:r>
      <w:r>
        <w:rPr>
          <w:spacing w:val="-3"/>
        </w:rPr>
        <w:t>存在</w:t>
      </w:r>
      <w:r>
        <w:rPr/>
        <w:t>重大错</w:t>
      </w:r>
      <w:r>
        <w:rPr>
          <w:spacing w:val="-3"/>
        </w:rPr>
        <w:t>报</w:t>
      </w:r>
      <w:r>
        <w:rPr/>
        <w:t>的可</w:t>
      </w:r>
      <w:r>
        <w:rPr>
          <w:spacing w:val="-1"/>
        </w:rPr>
        <w:t>能</w:t>
      </w:r>
      <w:r>
        <w:rPr>
          <w:spacing w:val="-3"/>
        </w:rPr>
        <w:t>性</w:t>
      </w:r>
      <w:r>
        <w:rPr/>
        <w:t>进行讨</w:t>
      </w:r>
      <w:r>
        <w:rPr>
          <w:spacing w:val="-3"/>
        </w:rPr>
        <w:t>论</w:t>
      </w:r>
      <w:r>
        <w:rPr/>
        <w:t>作</w:t>
      </w:r>
      <w:r>
        <w:rPr/>
        <w:t> </w:t>
      </w:r>
      <w:r>
        <w:rPr>
          <w:spacing w:val="2"/>
        </w:rPr>
        <w:t>出了</w:t>
      </w:r>
      <w:r>
        <w:rPr/>
        <w:t>相</w:t>
      </w:r>
      <w:r>
        <w:rPr>
          <w:spacing w:val="2"/>
        </w:rPr>
        <w:t>关</w:t>
      </w:r>
      <w:r>
        <w:rPr/>
        <w:t>规</w:t>
      </w:r>
      <w:r>
        <w:rPr>
          <w:spacing w:val="2"/>
        </w:rPr>
        <w:t>定</w:t>
      </w:r>
      <w:r>
        <w:rPr/>
        <w:t>。另</w:t>
      </w:r>
      <w:r>
        <w:rPr>
          <w:spacing w:val="2"/>
        </w:rPr>
        <w:t>外</w:t>
      </w:r>
      <w:r>
        <w:rPr>
          <w:spacing w:val="-140"/>
        </w:rPr>
        <w:t>，</w:t>
      </w:r>
      <w:r>
        <w:rPr>
          <w:spacing w:val="2"/>
        </w:rPr>
        <w:t>《</w:t>
      </w:r>
      <w:r>
        <w:rPr/>
        <w:t>中</w:t>
      </w:r>
      <w:r>
        <w:rPr>
          <w:spacing w:val="2"/>
        </w:rPr>
        <w:t>国</w:t>
      </w:r>
      <w:r>
        <w:rPr/>
        <w:t>注</w:t>
      </w:r>
      <w:r>
        <w:rPr>
          <w:spacing w:val="2"/>
        </w:rPr>
        <w:t>册会</w:t>
      </w:r>
      <w:r>
        <w:rPr/>
        <w:t>计</w:t>
      </w:r>
      <w:r>
        <w:rPr>
          <w:spacing w:val="2"/>
        </w:rPr>
        <w:t>师审</w:t>
      </w:r>
      <w:r>
        <w:rPr/>
        <w:t>计</w:t>
      </w:r>
      <w:r>
        <w:rPr>
          <w:spacing w:val="2"/>
        </w:rPr>
        <w:t>准</w:t>
      </w:r>
      <w:r>
        <w:rPr/>
        <w:t>则</w:t>
      </w:r>
      <w:r>
        <w:rPr>
          <w:spacing w:val="4"/>
        </w:rPr>
        <w:t>第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14</w:t>
      </w:r>
      <w:r>
        <w:rPr>
          <w:rFonts w:ascii="Times New Roman" w:hAnsi="Times New Roman" w:cs="Times New Roman" w:eastAsia="Times New Roman"/>
        </w:rPr>
        <w:t>1</w:t>
      </w:r>
      <w:r>
        <w:rPr>
          <w:spacing w:val="3"/>
        </w:rPr>
        <w:t>号</w:t>
      </w:r>
      <w:r>
        <w:rPr>
          <w:rFonts w:ascii="Times New Roman" w:hAnsi="Times New Roman" w:cs="Times New Roman" w:eastAsia="Times New Roman"/>
        </w:rPr>
        <w:t>——</w:t>
      </w:r>
      <w:r>
        <w:rPr>
          <w:spacing w:val="2"/>
        </w:rPr>
        <w:t>财务</w:t>
      </w:r>
      <w:r>
        <w:rPr>
          <w:spacing w:val="2"/>
        </w:rPr>
        <w:t> </w:t>
      </w:r>
      <w:r>
        <w:rPr/>
        <w:t>报表审</w:t>
      </w:r>
      <w:r>
        <w:rPr>
          <w:spacing w:val="-3"/>
        </w:rPr>
        <w:t>计</w:t>
      </w:r>
      <w:r>
        <w:rPr/>
        <w:t>中与</w:t>
      </w:r>
      <w:r>
        <w:rPr>
          <w:spacing w:val="-3"/>
        </w:rPr>
        <w:t>舞弊</w:t>
      </w:r>
      <w:r>
        <w:rPr/>
        <w:t>相关的</w:t>
      </w:r>
      <w:r>
        <w:rPr>
          <w:spacing w:val="-3"/>
        </w:rPr>
        <w:t>责</w:t>
      </w:r>
      <w:r>
        <w:rPr/>
        <w:t>任</w:t>
      </w:r>
      <w:r>
        <w:rPr>
          <w:spacing w:val="-93"/>
        </w:rPr>
        <w:t>》</w:t>
      </w:r>
      <w:r>
        <w:rPr>
          <w:spacing w:val="-3"/>
        </w:rPr>
        <w:t>对</w:t>
      </w:r>
      <w:r>
        <w:rPr/>
        <w:t>进</w:t>
      </w:r>
      <w:r>
        <w:rPr>
          <w:spacing w:val="-3"/>
        </w:rPr>
        <w:t>行</w:t>
      </w:r>
      <w:r>
        <w:rPr/>
        <w:t>上述讨</w:t>
      </w:r>
      <w:r>
        <w:rPr>
          <w:spacing w:val="-3"/>
        </w:rPr>
        <w:t>论</w:t>
      </w:r>
      <w:r>
        <w:rPr/>
        <w:t>时如</w:t>
      </w:r>
      <w:r>
        <w:rPr>
          <w:spacing w:val="-3"/>
        </w:rPr>
        <w:t>何重</w:t>
      </w:r>
      <w:r>
        <w:rPr/>
        <w:t>点关注</w:t>
      </w:r>
      <w:r>
        <w:rPr>
          <w:spacing w:val="-3"/>
        </w:rPr>
        <w:t>由</w:t>
      </w:r>
      <w:r>
        <w:rPr/>
        <w:t>于</w:t>
      </w:r>
      <w:r>
        <w:rPr/>
        <w:t> </w:t>
      </w:r>
      <w:r>
        <w:rPr>
          <w:spacing w:val="-1"/>
        </w:rPr>
        <w:t>舞弊导致财务报表发生重大错报的可能性作出了规定。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三、初步业务活动</w:t>
      </w:r>
      <w:r>
        <w:rPr>
          <w:spacing w:val="-1"/>
        </w:rPr>
        <w:t>（参见本准则第六条）</w:t>
      </w:r>
    </w:p>
    <w:p>
      <w:pPr>
        <w:pStyle w:val="BodyText"/>
        <w:spacing w:line="356" w:lineRule="auto" w:before="195"/>
        <w:ind w:right="116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．在本期审计业务开始时开展本准则第六条规定的初步业务活</w:t>
      </w:r>
      <w:r>
        <w:rPr>
          <w:spacing w:val="46"/>
        </w:rPr>
        <w:t> </w:t>
      </w:r>
      <w:r>
        <w:rPr>
          <w:spacing w:val="-1"/>
        </w:rPr>
        <w:t>动</w:t>
      </w:r>
      <w:r>
        <w:rPr>
          <w:spacing w:val="-94"/>
        </w:rPr>
        <w:t>，</w:t>
      </w:r>
      <w:r>
        <w:rPr/>
        <w:t>有</w:t>
      </w:r>
      <w:r>
        <w:rPr>
          <w:spacing w:val="-3"/>
        </w:rPr>
        <w:t>助</w:t>
      </w:r>
      <w:r>
        <w:rPr/>
        <w:t>于注</w:t>
      </w:r>
      <w:r>
        <w:rPr>
          <w:spacing w:val="-3"/>
        </w:rPr>
        <w:t>册</w:t>
      </w:r>
      <w:r>
        <w:rPr/>
        <w:t>会</w:t>
      </w:r>
      <w:r>
        <w:rPr>
          <w:spacing w:val="-3"/>
        </w:rPr>
        <w:t>计</w:t>
      </w:r>
      <w:r>
        <w:rPr/>
        <w:t>师识别</w:t>
      </w:r>
      <w:r>
        <w:rPr>
          <w:spacing w:val="-3"/>
        </w:rPr>
        <w:t>和</w:t>
      </w:r>
      <w:r>
        <w:rPr/>
        <w:t>评价</w:t>
      </w:r>
      <w:r>
        <w:rPr>
          <w:spacing w:val="-3"/>
        </w:rPr>
        <w:t>可能</w:t>
      </w:r>
      <w:r>
        <w:rPr/>
        <w:t>对计划</w:t>
      </w:r>
      <w:r>
        <w:rPr>
          <w:spacing w:val="-3"/>
        </w:rPr>
        <w:t>和</w:t>
      </w:r>
      <w:r>
        <w:rPr/>
        <w:t>执行</w:t>
      </w:r>
      <w:r>
        <w:rPr>
          <w:spacing w:val="-3"/>
        </w:rPr>
        <w:t>审计</w:t>
      </w:r>
      <w:r>
        <w:rPr/>
        <w:t>工作产</w:t>
      </w:r>
      <w:r>
        <w:rPr>
          <w:spacing w:val="-3"/>
        </w:rPr>
        <w:t>生</w:t>
      </w:r>
      <w:r>
        <w:rPr/>
        <w:t>负</w:t>
      </w:r>
      <w:r>
        <w:rPr/>
        <w:t> </w:t>
      </w:r>
      <w:r>
        <w:rPr>
          <w:spacing w:val="-1"/>
        </w:rPr>
        <w:t>面影响的事项或情况。</w:t>
      </w:r>
    </w:p>
    <w:p>
      <w:pPr>
        <w:pStyle w:val="BodyText"/>
        <w:spacing w:line="346" w:lineRule="auto" w:before="60"/>
        <w:ind w:right="120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．注册会计师开展初步业务活动有助于其在计划审计工作时达</w:t>
      </w:r>
      <w:r>
        <w:rPr>
          <w:spacing w:val="42"/>
        </w:rPr>
        <w:t> </w:t>
      </w:r>
      <w:r>
        <w:rPr>
          <w:spacing w:val="-1"/>
        </w:rPr>
        <w:t>到下列要求：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）具备执行业务所需的独立性和能力；</w:t>
      </w:r>
    </w:p>
    <w:p>
      <w:pPr>
        <w:pStyle w:val="BodyText"/>
        <w:spacing w:line="346" w:lineRule="auto" w:before="174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）不存在因管理层诚信问题而可能影响注册会计师保持该项</w:t>
      </w:r>
      <w:r>
        <w:rPr>
          <w:spacing w:val="46"/>
        </w:rPr>
        <w:t> </w:t>
      </w:r>
      <w:r>
        <w:rPr>
          <w:spacing w:val="-1"/>
        </w:rPr>
        <w:t>业务的意愿的事项；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3</w:t>
      </w:r>
      <w:r>
        <w:rPr>
          <w:spacing w:val="-1"/>
        </w:rPr>
        <w:t>）与被审计单位之间不存在对业务约定条款的误解。</w:t>
      </w:r>
    </w:p>
    <w:p>
      <w:pPr>
        <w:pStyle w:val="BodyText"/>
        <w:spacing w:line="240" w:lineRule="auto" w:before="174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．注册会计师对保持客户关系和遵守相关职业道德要求（包括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116" w:firstLine="0"/>
        <w:jc w:val="both"/>
      </w:pPr>
      <w:r>
        <w:rPr/>
        <w:t>独立</w:t>
      </w:r>
      <w:r>
        <w:rPr>
          <w:spacing w:val="-1"/>
        </w:rPr>
        <w:t>性</w:t>
      </w:r>
      <w:r>
        <w:rPr>
          <w:spacing w:val="-3"/>
        </w:rPr>
        <w:t>要</w:t>
      </w:r>
      <w:r>
        <w:rPr/>
        <w:t>求</w:t>
      </w:r>
      <w:r>
        <w:rPr>
          <w:spacing w:val="-32"/>
        </w:rPr>
        <w:t>）</w:t>
      </w:r>
      <w:r>
        <w:rPr>
          <w:spacing w:val="-3"/>
        </w:rPr>
        <w:t>的考</w:t>
      </w:r>
      <w:r>
        <w:rPr/>
        <w:t>虑</w:t>
      </w:r>
      <w:r>
        <w:rPr>
          <w:spacing w:val="-32"/>
        </w:rPr>
        <w:t>，</w:t>
      </w:r>
      <w:r>
        <w:rPr/>
        <w:t>随</w:t>
      </w:r>
      <w:r>
        <w:rPr>
          <w:spacing w:val="-3"/>
        </w:rPr>
        <w:t>着</w:t>
      </w:r>
      <w:r>
        <w:rPr/>
        <w:t>审计</w:t>
      </w:r>
      <w:r>
        <w:rPr>
          <w:spacing w:val="-3"/>
        </w:rPr>
        <w:t>业务</w:t>
      </w:r>
      <w:r>
        <w:rPr/>
        <w:t>中情况</w:t>
      </w:r>
      <w:r>
        <w:rPr>
          <w:spacing w:val="-3"/>
        </w:rPr>
        <w:t>和</w:t>
      </w:r>
      <w:r>
        <w:rPr/>
        <w:t>条件</w:t>
      </w:r>
      <w:r>
        <w:rPr>
          <w:spacing w:val="-3"/>
        </w:rPr>
        <w:t>的变</w:t>
      </w:r>
      <w:r>
        <w:rPr/>
        <w:t>化</w:t>
      </w:r>
      <w:r>
        <w:rPr>
          <w:spacing w:val="-30"/>
        </w:rPr>
        <w:t>，</w:t>
      </w:r>
      <w:r>
        <w:rPr/>
        <w:t>贯</w:t>
      </w:r>
      <w:r>
        <w:rPr>
          <w:spacing w:val="-3"/>
        </w:rPr>
        <w:t>穿</w:t>
      </w:r>
      <w:r>
        <w:rPr/>
        <w:t>审计</w:t>
      </w:r>
      <w:r>
        <w:rPr/>
        <w:t> 业务的</w:t>
      </w:r>
      <w:r>
        <w:rPr>
          <w:spacing w:val="-3"/>
        </w:rPr>
        <w:t>全</w:t>
      </w:r>
      <w:r>
        <w:rPr/>
        <w:t>过程</w:t>
      </w:r>
      <w:r>
        <w:rPr>
          <w:spacing w:val="-97"/>
        </w:rPr>
        <w:t>。</w:t>
      </w:r>
      <w:r>
        <w:rPr/>
        <w:t>在</w:t>
      </w:r>
      <w:r>
        <w:rPr>
          <w:spacing w:val="-3"/>
        </w:rPr>
        <w:t>本</w:t>
      </w:r>
      <w:r>
        <w:rPr/>
        <w:t>期审计</w:t>
      </w:r>
      <w:r>
        <w:rPr>
          <w:spacing w:val="-3"/>
        </w:rPr>
        <w:t>业</w:t>
      </w:r>
      <w:r>
        <w:rPr/>
        <w:t>务开</w:t>
      </w:r>
      <w:r>
        <w:rPr>
          <w:spacing w:val="-3"/>
        </w:rPr>
        <w:t>始时</w:t>
      </w:r>
      <w:r>
        <w:rPr/>
        <w:t>对保持</w:t>
      </w:r>
      <w:r>
        <w:rPr>
          <w:spacing w:val="-3"/>
        </w:rPr>
        <w:t>客</w:t>
      </w:r>
      <w:r>
        <w:rPr/>
        <w:t>户关</w:t>
      </w:r>
      <w:r>
        <w:rPr>
          <w:spacing w:val="-3"/>
        </w:rPr>
        <w:t>系和</w:t>
      </w:r>
      <w:r>
        <w:rPr/>
        <w:t>遵守相</w:t>
      </w:r>
      <w:r>
        <w:rPr>
          <w:spacing w:val="-3"/>
        </w:rPr>
        <w:t>关</w:t>
      </w:r>
      <w:r>
        <w:rPr/>
        <w:t>职</w:t>
      </w:r>
      <w:r>
        <w:rPr/>
        <w:t> 业道德</w:t>
      </w:r>
      <w:r>
        <w:rPr>
          <w:spacing w:val="-3"/>
        </w:rPr>
        <w:t>要</w:t>
      </w:r>
      <w:r>
        <w:rPr>
          <w:spacing w:val="-32"/>
        </w:rPr>
        <w:t>求</w:t>
      </w:r>
      <w:r>
        <w:rPr/>
        <w:t>（</w:t>
      </w:r>
      <w:r>
        <w:rPr>
          <w:spacing w:val="-3"/>
        </w:rPr>
        <w:t>包括</w:t>
      </w:r>
      <w:r>
        <w:rPr/>
        <w:t>独立性</w:t>
      </w:r>
      <w:r>
        <w:rPr>
          <w:spacing w:val="-3"/>
        </w:rPr>
        <w:t>要</w:t>
      </w:r>
      <w:r>
        <w:rPr/>
        <w:t>求</w:t>
      </w:r>
      <w:r>
        <w:rPr>
          <w:spacing w:val="-32"/>
        </w:rPr>
        <w:t>）</w:t>
      </w:r>
      <w:r>
        <w:rPr>
          <w:spacing w:val="-3"/>
        </w:rPr>
        <w:t>的情</w:t>
      </w:r>
      <w:r>
        <w:rPr/>
        <w:t>况实施</w:t>
      </w:r>
      <w:r>
        <w:rPr>
          <w:spacing w:val="-3"/>
        </w:rPr>
        <w:t>初</w:t>
      </w:r>
      <w:r>
        <w:rPr/>
        <w:t>步程</w:t>
      </w:r>
      <w:r>
        <w:rPr>
          <w:spacing w:val="-3"/>
        </w:rPr>
        <w:t>序</w:t>
      </w:r>
      <w:r>
        <w:rPr>
          <w:spacing w:val="-34"/>
        </w:rPr>
        <w:t>，</w:t>
      </w:r>
      <w:r>
        <w:rPr/>
        <w:t>意味着</w:t>
      </w:r>
      <w:r>
        <w:rPr>
          <w:spacing w:val="-3"/>
        </w:rPr>
        <w:t>这</w:t>
      </w:r>
      <w:r>
        <w:rPr/>
        <w:t>些程</w:t>
      </w:r>
      <w:r>
        <w:rPr/>
        <w:t> 序</w:t>
      </w:r>
      <w:r>
        <w:rPr>
          <w:spacing w:val="-1"/>
        </w:rPr>
        <w:t>需</w:t>
      </w:r>
      <w:r>
        <w:rPr/>
        <w:t>要</w:t>
      </w:r>
      <w:r>
        <w:rPr>
          <w:spacing w:val="-3"/>
        </w:rPr>
        <w:t>在</w:t>
      </w:r>
      <w:r>
        <w:rPr/>
        <w:t>开展</w:t>
      </w:r>
      <w:r>
        <w:rPr>
          <w:spacing w:val="-3"/>
        </w:rPr>
        <w:t>本期</w:t>
      </w:r>
      <w:r>
        <w:rPr/>
        <w:t>审计业</w:t>
      </w:r>
      <w:r>
        <w:rPr>
          <w:spacing w:val="-3"/>
        </w:rPr>
        <w:t>务</w:t>
      </w:r>
      <w:r>
        <w:rPr/>
        <w:t>的其</w:t>
      </w:r>
      <w:r>
        <w:rPr>
          <w:spacing w:val="-3"/>
        </w:rPr>
        <w:t>他重</w:t>
      </w:r>
      <w:r>
        <w:rPr/>
        <w:t>要活动</w:t>
      </w:r>
      <w:r>
        <w:rPr>
          <w:spacing w:val="-3"/>
        </w:rPr>
        <w:t>之</w:t>
      </w:r>
      <w:r>
        <w:rPr/>
        <w:t>前完</w:t>
      </w:r>
      <w:r>
        <w:rPr>
          <w:spacing w:val="-3"/>
        </w:rPr>
        <w:t>成</w:t>
      </w:r>
      <w:r>
        <w:rPr>
          <w:spacing w:val="-94"/>
        </w:rPr>
        <w:t>。</w:t>
      </w:r>
      <w:r>
        <w:rPr>
          <w:spacing w:val="-3"/>
        </w:rPr>
        <w:t>在</w:t>
      </w:r>
      <w:r>
        <w:rPr/>
        <w:t>连续审</w:t>
      </w:r>
      <w:r>
        <w:rPr>
          <w:spacing w:val="-3"/>
        </w:rPr>
        <w:t>计</w:t>
      </w:r>
      <w:r>
        <w:rPr/>
        <w:t>业</w:t>
      </w:r>
      <w:r>
        <w:rPr/>
        <w:t> 务中</w:t>
      </w:r>
      <w:r>
        <w:rPr>
          <w:spacing w:val="-94"/>
        </w:rPr>
        <w:t>，</w:t>
      </w:r>
      <w:r>
        <w:rPr>
          <w:spacing w:val="-3"/>
        </w:rPr>
        <w:t>这</w:t>
      </w:r>
      <w:r>
        <w:rPr/>
        <w:t>些初</w:t>
      </w:r>
      <w:r>
        <w:rPr>
          <w:spacing w:val="-3"/>
        </w:rPr>
        <w:t>步</w:t>
      </w:r>
      <w:r>
        <w:rPr/>
        <w:t>业</w:t>
      </w:r>
      <w:r>
        <w:rPr>
          <w:spacing w:val="-3"/>
        </w:rPr>
        <w:t>务</w:t>
      </w:r>
      <w:r>
        <w:rPr/>
        <w:t>活动通</w:t>
      </w:r>
      <w:r>
        <w:rPr>
          <w:spacing w:val="-3"/>
        </w:rPr>
        <w:t>常</w:t>
      </w:r>
      <w:r>
        <w:rPr/>
        <w:t>在上</w:t>
      </w:r>
      <w:r>
        <w:rPr>
          <w:spacing w:val="-3"/>
        </w:rPr>
        <w:t>期审</w:t>
      </w:r>
      <w:r>
        <w:rPr/>
        <w:t>计工作</w:t>
      </w:r>
      <w:r>
        <w:rPr>
          <w:spacing w:val="-3"/>
        </w:rPr>
        <w:t>结</w:t>
      </w:r>
      <w:r>
        <w:rPr/>
        <w:t>束后</w:t>
      </w:r>
      <w:r>
        <w:rPr>
          <w:spacing w:val="-3"/>
        </w:rPr>
        <w:t>不久</w:t>
      </w:r>
      <w:r>
        <w:rPr/>
        <w:t>或伴随</w:t>
      </w:r>
      <w:r>
        <w:rPr>
          <w:spacing w:val="-3"/>
        </w:rPr>
        <w:t>着</w:t>
      </w:r>
      <w:r>
        <w:rPr/>
        <w:t>上</w:t>
      </w:r>
      <w:r>
        <w:rPr/>
        <w:t> </w:t>
      </w:r>
      <w:r>
        <w:rPr>
          <w:spacing w:val="-1"/>
        </w:rPr>
        <w:t>期审计工作的完成就开始了。</w:t>
      </w:r>
    </w:p>
    <w:p>
      <w:pPr>
        <w:pStyle w:val="BodyText"/>
        <w:spacing w:line="240" w:lineRule="auto" w:before="45"/>
        <w:ind w:left="679" w:right="0" w:firstLine="0"/>
        <w:jc w:val="left"/>
        <w:rPr>
          <w:rFonts w:ascii="黑体" w:hAnsi="黑体" w:cs="黑体" w:eastAsia="黑体"/>
        </w:rPr>
      </w:pPr>
      <w:r>
        <w:rPr>
          <w:rFonts w:ascii="黑体" w:hAnsi="黑体" w:cs="黑体" w:eastAsia="黑体"/>
          <w:spacing w:val="-1"/>
        </w:rPr>
        <w:t>四、计划活动</w:t>
      </w:r>
    </w:p>
    <w:p>
      <w:pPr>
        <w:spacing w:before="103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（一）总体审计策略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（参见本准则第七条和第八条）</w:t>
      </w:r>
    </w:p>
    <w:p>
      <w:pPr>
        <w:pStyle w:val="BodyText"/>
        <w:spacing w:line="346" w:lineRule="auto" w:before="163"/>
        <w:ind w:right="116"/>
        <w:jc w:val="both"/>
      </w:pP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118"/>
        </w:rPr>
        <w:t>．</w:t>
      </w:r>
      <w:r>
        <w:rPr/>
        <w:t>制定总体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策</w:t>
      </w:r>
      <w:r>
        <w:rPr/>
        <w:t>略的过</w:t>
      </w:r>
      <w:r>
        <w:rPr>
          <w:spacing w:val="-3"/>
        </w:rPr>
        <w:t>程</w:t>
      </w:r>
      <w:r>
        <w:rPr/>
        <w:t>有助</w:t>
      </w:r>
      <w:r>
        <w:rPr>
          <w:spacing w:val="-3"/>
        </w:rPr>
        <w:t>于注</w:t>
      </w:r>
      <w:r>
        <w:rPr/>
        <w:t>册会计</w:t>
      </w:r>
      <w:r>
        <w:rPr>
          <w:spacing w:val="-3"/>
        </w:rPr>
        <w:t>师</w:t>
      </w:r>
      <w:r>
        <w:rPr/>
        <w:t>确定</w:t>
      </w:r>
      <w:r>
        <w:rPr>
          <w:spacing w:val="-3"/>
        </w:rPr>
        <w:t>下列</w:t>
      </w:r>
      <w:r>
        <w:rPr/>
        <w:t>事</w:t>
      </w:r>
      <w:r>
        <w:rPr>
          <w:spacing w:val="-115"/>
        </w:rPr>
        <w:t>项</w:t>
      </w:r>
      <w:r>
        <w:rPr/>
        <w:t>（当</w:t>
      </w:r>
      <w:r>
        <w:rPr/>
        <w:t> </w:t>
      </w:r>
      <w:r>
        <w:rPr>
          <w:spacing w:val="-1"/>
        </w:rPr>
        <w:t>然</w:t>
      </w:r>
      <w:r>
        <w:rPr/>
        <w:t>这些</w:t>
      </w:r>
      <w:r>
        <w:rPr>
          <w:spacing w:val="-3"/>
        </w:rPr>
        <w:t>事</w:t>
      </w:r>
      <w:r>
        <w:rPr/>
        <w:t>项的</w:t>
      </w:r>
      <w:r>
        <w:rPr>
          <w:spacing w:val="-3"/>
        </w:rPr>
        <w:t>确定</w:t>
      </w:r>
      <w:r>
        <w:rPr/>
        <w:t>还有待</w:t>
      </w:r>
      <w:r>
        <w:rPr>
          <w:spacing w:val="-3"/>
        </w:rPr>
        <w:t>完</w:t>
      </w:r>
      <w:r>
        <w:rPr/>
        <w:t>成风</w:t>
      </w:r>
      <w:r>
        <w:rPr>
          <w:spacing w:val="-3"/>
        </w:rPr>
        <w:t>险评</w:t>
      </w:r>
      <w:r>
        <w:rPr/>
        <w:t>估程序</w:t>
      </w:r>
      <w:r>
        <w:rPr>
          <w:spacing w:val="-3"/>
        </w:rPr>
        <w:t>之</w:t>
      </w:r>
      <w:r>
        <w:rPr/>
        <w:t>后</w:t>
      </w:r>
      <w:r>
        <w:rPr>
          <w:spacing w:val="-140"/>
        </w:rPr>
        <w:t>）</w:t>
      </w:r>
      <w:r>
        <w:rPr/>
        <w:t>：</w:t>
      </w:r>
    </w:p>
    <w:p>
      <w:pPr>
        <w:pStyle w:val="BodyText"/>
        <w:spacing w:line="347" w:lineRule="auto" w:before="68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）向具体审计领域调配的资源，包括向高风险领域分派有相</w:t>
      </w:r>
      <w:r>
        <w:rPr>
          <w:spacing w:val="42"/>
        </w:rPr>
        <w:t> </w:t>
      </w:r>
      <w:r>
        <w:rPr>
          <w:spacing w:val="-2"/>
        </w:rPr>
        <w:t>当经验的项目组成员，就复杂的事项利用专家的工作等；</w:t>
      </w:r>
    </w:p>
    <w:p>
      <w:pPr>
        <w:pStyle w:val="BodyText"/>
        <w:spacing w:line="357" w:lineRule="auto" w:before="67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）向具体审计领域分配资源的多少，包括分派到重要地点进</w:t>
      </w:r>
      <w:r>
        <w:rPr>
          <w:spacing w:val="42"/>
        </w:rPr>
        <w:t> </w:t>
      </w:r>
      <w:r>
        <w:rPr/>
        <w:t>行存货</w:t>
      </w:r>
      <w:r>
        <w:rPr>
          <w:spacing w:val="-3"/>
        </w:rPr>
        <w:t>监</w:t>
      </w:r>
      <w:r>
        <w:rPr/>
        <w:t>盘的</w:t>
      </w:r>
      <w:r>
        <w:rPr>
          <w:spacing w:val="-3"/>
        </w:rPr>
        <w:t>项目</w:t>
      </w:r>
      <w:r>
        <w:rPr/>
        <w:t>组成员</w:t>
      </w:r>
      <w:r>
        <w:rPr>
          <w:spacing w:val="-3"/>
        </w:rPr>
        <w:t>的</w:t>
      </w:r>
      <w:r>
        <w:rPr/>
        <w:t>人数</w:t>
      </w:r>
      <w:r>
        <w:rPr>
          <w:spacing w:val="-97"/>
        </w:rPr>
        <w:t>，</w:t>
      </w:r>
      <w:r>
        <w:rPr/>
        <w:t>在</w:t>
      </w:r>
      <w:r>
        <w:rPr>
          <w:spacing w:val="-3"/>
        </w:rPr>
        <w:t>集</w:t>
      </w:r>
      <w:r>
        <w:rPr/>
        <w:t>团审计</w:t>
      </w:r>
      <w:r>
        <w:rPr>
          <w:spacing w:val="-3"/>
        </w:rPr>
        <w:t>中</w:t>
      </w:r>
      <w:r>
        <w:rPr/>
        <w:t>复</w:t>
      </w:r>
      <w:r>
        <w:rPr>
          <w:spacing w:val="1"/>
        </w:rPr>
        <w:t>核</w:t>
      </w:r>
      <w:r>
        <w:rPr>
          <w:spacing w:val="-3"/>
        </w:rPr>
        <w:t>组成</w:t>
      </w:r>
      <w:r>
        <w:rPr/>
        <w:t>部分注</w:t>
      </w:r>
      <w:r>
        <w:rPr>
          <w:spacing w:val="-3"/>
        </w:rPr>
        <w:t>册</w:t>
      </w:r>
      <w:r>
        <w:rPr/>
        <w:t>会</w:t>
      </w:r>
      <w:r>
        <w:rPr/>
        <w:t> </w:t>
      </w:r>
      <w:r>
        <w:rPr>
          <w:spacing w:val="-2"/>
        </w:rPr>
        <w:t>计师工作的范围，向高风险领域分配的审计时间预算等；</w:t>
      </w:r>
    </w:p>
    <w:p>
      <w:pPr>
        <w:pStyle w:val="BodyText"/>
        <w:spacing w:line="346" w:lineRule="auto" w:before="56"/>
        <w:ind w:right="120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）何时调配这些资源，包括是在期中审计阶段还是在关键的</w:t>
      </w:r>
      <w:r>
        <w:rPr>
          <w:spacing w:val="42"/>
        </w:rPr>
        <w:t> </w:t>
      </w:r>
      <w:r>
        <w:rPr>
          <w:spacing w:val="-1"/>
        </w:rPr>
        <w:t>截止日期调配资源等；</w:t>
      </w:r>
    </w:p>
    <w:p>
      <w:pPr>
        <w:pStyle w:val="BodyText"/>
        <w:spacing w:line="356" w:lineRule="auto" w:before="71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）如何管理、指导和监督这些资源，包括预期何时召开项目</w:t>
      </w:r>
      <w:r>
        <w:rPr>
          <w:spacing w:val="46"/>
        </w:rPr>
        <w:t> </w:t>
      </w:r>
      <w:r>
        <w:rPr/>
        <w:t>组预备</w:t>
      </w:r>
      <w:r>
        <w:rPr>
          <w:spacing w:val="-3"/>
        </w:rPr>
        <w:t>会</w:t>
      </w:r>
      <w:r>
        <w:rPr/>
        <w:t>和总</w:t>
      </w:r>
      <w:r>
        <w:rPr>
          <w:spacing w:val="-3"/>
        </w:rPr>
        <w:t>结会</w:t>
      </w:r>
      <w:r>
        <w:rPr>
          <w:spacing w:val="-48"/>
        </w:rPr>
        <w:t>，</w:t>
      </w:r>
      <w:r>
        <w:rPr/>
        <w:t>预期项</w:t>
      </w:r>
      <w:r>
        <w:rPr>
          <w:spacing w:val="-3"/>
        </w:rPr>
        <w:t>目</w:t>
      </w:r>
      <w:r>
        <w:rPr/>
        <w:t>合伙</w:t>
      </w:r>
      <w:r>
        <w:rPr>
          <w:spacing w:val="-3"/>
        </w:rPr>
        <w:t>人</w:t>
      </w:r>
      <w:r>
        <w:rPr/>
        <w:t>和经理</w:t>
      </w:r>
      <w:r>
        <w:rPr>
          <w:spacing w:val="-3"/>
        </w:rPr>
        <w:t>如</w:t>
      </w:r>
      <w:r>
        <w:rPr/>
        <w:t>何进</w:t>
      </w:r>
      <w:r>
        <w:rPr>
          <w:spacing w:val="-3"/>
        </w:rPr>
        <w:t>行复</w:t>
      </w:r>
      <w:r>
        <w:rPr>
          <w:spacing w:val="-48"/>
        </w:rPr>
        <w:t>核</w:t>
      </w:r>
      <w:r>
        <w:rPr/>
        <w:t>（是现</w:t>
      </w:r>
      <w:r>
        <w:rPr>
          <w:spacing w:val="-3"/>
        </w:rPr>
        <w:t>场</w:t>
      </w:r>
      <w:r>
        <w:rPr/>
        <w:t>复</w:t>
      </w:r>
      <w:r>
        <w:rPr/>
        <w:t> 核还是</w:t>
      </w:r>
      <w:r>
        <w:rPr>
          <w:spacing w:val="-3"/>
        </w:rPr>
        <w:t>非</w:t>
      </w:r>
      <w:r>
        <w:rPr/>
        <w:t>现场</w:t>
      </w:r>
      <w:r>
        <w:rPr>
          <w:spacing w:val="-3"/>
        </w:rPr>
        <w:t>复</w:t>
      </w:r>
      <w:r>
        <w:rPr/>
        <w:t>核</w:t>
      </w:r>
      <w:r>
        <w:rPr>
          <w:spacing w:val="-142"/>
        </w:rPr>
        <w:t>）</w:t>
      </w:r>
      <w:r>
        <w:rPr/>
        <w:t>，是否</w:t>
      </w:r>
      <w:r>
        <w:rPr>
          <w:spacing w:val="-3"/>
        </w:rPr>
        <w:t>需</w:t>
      </w:r>
      <w:r>
        <w:rPr/>
        <w:t>要实</w:t>
      </w:r>
      <w:r>
        <w:rPr>
          <w:spacing w:val="-3"/>
        </w:rPr>
        <w:t>施项</w:t>
      </w:r>
      <w:r>
        <w:rPr/>
        <w:t>目质量</w:t>
      </w:r>
      <w:r>
        <w:rPr>
          <w:spacing w:val="-3"/>
        </w:rPr>
        <w:t>控</w:t>
      </w:r>
      <w:r>
        <w:rPr/>
        <w:t>制复</w:t>
      </w:r>
      <w:r>
        <w:rPr>
          <w:spacing w:val="-3"/>
        </w:rPr>
        <w:t>核等</w:t>
      </w:r>
      <w:r>
        <w:rPr/>
        <w:t>。</w:t>
      </w:r>
    </w:p>
    <w:p>
      <w:pPr>
        <w:pStyle w:val="BodyText"/>
        <w:spacing w:line="240" w:lineRule="auto" w:before="59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9</w:t>
      </w:r>
      <w:r>
        <w:rPr>
          <w:spacing w:val="-1"/>
        </w:rPr>
        <w:t>．本指南附录列示了在制定总体审计策略时需要考虑的事项。</w:t>
      </w:r>
    </w:p>
    <w:p>
      <w:pPr>
        <w:pStyle w:val="BodyText"/>
        <w:spacing w:line="357" w:lineRule="auto"/>
        <w:ind w:right="115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总体</w:t>
      </w:r>
      <w:r>
        <w:rPr>
          <w:spacing w:val="-3"/>
        </w:rPr>
        <w:t>审</w:t>
      </w:r>
      <w:r>
        <w:rPr/>
        <w:t>计策</w:t>
      </w:r>
      <w:r>
        <w:rPr>
          <w:spacing w:val="-3"/>
        </w:rPr>
        <w:t>略</w:t>
      </w:r>
      <w:r>
        <w:rPr/>
        <w:t>一经制定</w:t>
      </w:r>
      <w:r>
        <w:rPr>
          <w:spacing w:val="-51"/>
        </w:rPr>
        <w:t>，</w:t>
      </w:r>
      <w:r>
        <w:rPr/>
        <w:t>注册</w:t>
      </w:r>
      <w:r>
        <w:rPr>
          <w:spacing w:val="-3"/>
        </w:rPr>
        <w:t>会</w:t>
      </w:r>
      <w:r>
        <w:rPr/>
        <w:t>计师就</w:t>
      </w:r>
      <w:r>
        <w:rPr>
          <w:spacing w:val="-3"/>
        </w:rPr>
        <w:t>可</w:t>
      </w:r>
      <w:r>
        <w:rPr/>
        <w:t>以针</w:t>
      </w:r>
      <w:r>
        <w:rPr>
          <w:spacing w:val="-3"/>
        </w:rPr>
        <w:t>对总</w:t>
      </w:r>
      <w:r>
        <w:rPr/>
        <w:t>体审计策</w:t>
      </w:r>
      <w:r>
        <w:rPr/>
        <w:t> 略中的</w:t>
      </w:r>
      <w:r>
        <w:rPr>
          <w:spacing w:val="-3"/>
        </w:rPr>
        <w:t>各</w:t>
      </w:r>
      <w:r>
        <w:rPr/>
        <w:t>个事</w:t>
      </w:r>
      <w:r>
        <w:rPr>
          <w:spacing w:val="-3"/>
        </w:rPr>
        <w:t>项制</w:t>
      </w:r>
      <w:r>
        <w:rPr/>
        <w:t>定具体</w:t>
      </w:r>
      <w:r>
        <w:rPr>
          <w:spacing w:val="-3"/>
        </w:rPr>
        <w:t>审</w:t>
      </w:r>
      <w:r>
        <w:rPr/>
        <w:t>计计</w:t>
      </w:r>
      <w:r>
        <w:rPr>
          <w:spacing w:val="-3"/>
        </w:rPr>
        <w:t>划</w:t>
      </w:r>
      <w:r>
        <w:rPr>
          <w:spacing w:val="-94"/>
        </w:rPr>
        <w:t>，</w:t>
      </w:r>
      <w:r>
        <w:rPr>
          <w:spacing w:val="-3"/>
        </w:rPr>
        <w:t>并</w:t>
      </w:r>
      <w:r>
        <w:rPr/>
        <w:t>考虑通</w:t>
      </w:r>
      <w:r>
        <w:rPr>
          <w:spacing w:val="-3"/>
        </w:rPr>
        <w:t>过</w:t>
      </w:r>
      <w:r>
        <w:rPr/>
        <w:t>有效</w:t>
      </w:r>
      <w:r>
        <w:rPr>
          <w:spacing w:val="-3"/>
        </w:rPr>
        <w:t>利用</w:t>
      </w:r>
      <w:r>
        <w:rPr/>
        <w:t>审计资</w:t>
      </w:r>
      <w:r>
        <w:rPr>
          <w:spacing w:val="-3"/>
        </w:rPr>
        <w:t>源</w:t>
      </w:r>
      <w:r>
        <w:rPr/>
        <w:t>实</w:t>
      </w:r>
      <w:r>
        <w:rPr/>
        <w:t> 现审计</w:t>
      </w:r>
      <w:r>
        <w:rPr>
          <w:spacing w:val="-3"/>
        </w:rPr>
        <w:t>目</w:t>
      </w:r>
      <w:r>
        <w:rPr/>
        <w:t>标</w:t>
      </w:r>
      <w:r>
        <w:rPr>
          <w:spacing w:val="-94"/>
        </w:rPr>
        <w:t>。</w:t>
      </w:r>
      <w:r>
        <w:rPr>
          <w:spacing w:val="-3"/>
        </w:rPr>
        <w:t>制</w:t>
      </w:r>
      <w:r>
        <w:rPr/>
        <w:t>定</w:t>
      </w:r>
      <w:r>
        <w:rPr>
          <w:spacing w:val="-3"/>
        </w:rPr>
        <w:t>总</w:t>
      </w:r>
      <w:r>
        <w:rPr/>
        <w:t>体审计</w:t>
      </w:r>
      <w:r>
        <w:rPr>
          <w:spacing w:val="-3"/>
        </w:rPr>
        <w:t>策</w:t>
      </w:r>
      <w:r>
        <w:rPr/>
        <w:t>略和</w:t>
      </w:r>
      <w:r>
        <w:rPr>
          <w:spacing w:val="-3"/>
        </w:rPr>
        <w:t>具体</w:t>
      </w:r>
      <w:r>
        <w:rPr/>
        <w:t>审计计</w:t>
      </w:r>
      <w:r>
        <w:rPr>
          <w:spacing w:val="-3"/>
        </w:rPr>
        <w:t>划</w:t>
      </w:r>
      <w:r>
        <w:rPr/>
        <w:t>不是</w:t>
      </w:r>
      <w:r>
        <w:rPr>
          <w:spacing w:val="-3"/>
        </w:rPr>
        <w:t>孤立</w:t>
      </w:r>
      <w:r>
        <w:rPr/>
        <w:t>或不连</w:t>
      </w:r>
      <w:r>
        <w:rPr>
          <w:spacing w:val="-3"/>
        </w:rPr>
        <w:t>续</w:t>
      </w:r>
      <w:r>
        <w:rPr/>
        <w:t>的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366" w:lineRule="auto" w:before="3"/>
        <w:ind w:right="0" w:firstLine="0"/>
        <w:jc w:val="left"/>
      </w:pPr>
      <w:r>
        <w:rPr/>
        <w:t>过程</w:t>
      </w:r>
      <w:r>
        <w:rPr>
          <w:spacing w:val="-48"/>
        </w:rPr>
        <w:t>，</w:t>
      </w:r>
      <w:r>
        <w:rPr/>
        <w:t>而</w:t>
      </w:r>
      <w:r>
        <w:rPr>
          <w:spacing w:val="-3"/>
        </w:rPr>
        <w:t>是</w:t>
      </w:r>
      <w:r>
        <w:rPr/>
        <w:t>相互</w:t>
      </w:r>
      <w:r>
        <w:rPr>
          <w:spacing w:val="-3"/>
        </w:rPr>
        <w:t>紧</w:t>
      </w:r>
      <w:r>
        <w:rPr/>
        <w:t>密联系的</w:t>
      </w:r>
      <w:r>
        <w:rPr>
          <w:spacing w:val="-51"/>
        </w:rPr>
        <w:t>，</w:t>
      </w:r>
      <w:r>
        <w:rPr/>
        <w:t>对其</w:t>
      </w:r>
      <w:r>
        <w:rPr>
          <w:spacing w:val="-3"/>
        </w:rPr>
        <w:t>中</w:t>
      </w:r>
      <w:r>
        <w:rPr/>
        <w:t>一项的</w:t>
      </w:r>
      <w:r>
        <w:rPr>
          <w:spacing w:val="-3"/>
        </w:rPr>
        <w:t>修</w:t>
      </w:r>
      <w:r>
        <w:rPr/>
        <w:t>改可</w:t>
      </w:r>
      <w:r>
        <w:rPr>
          <w:spacing w:val="-3"/>
        </w:rPr>
        <w:t>能导</w:t>
      </w:r>
      <w:r>
        <w:rPr/>
        <w:t>致对另</w:t>
      </w:r>
      <w:r>
        <w:rPr>
          <w:spacing w:val="-3"/>
        </w:rPr>
        <w:t>一</w:t>
      </w:r>
      <w:r>
        <w:rPr/>
        <w:t>项的</w:t>
      </w:r>
      <w:r>
        <w:rPr/>
        <w:t> </w:t>
      </w:r>
      <w:r>
        <w:rPr>
          <w:spacing w:val="-1"/>
        </w:rPr>
        <w:t>相应修改。</w:t>
      </w:r>
    </w:p>
    <w:p>
      <w:pPr>
        <w:pStyle w:val="Heading1"/>
        <w:spacing w:line="240" w:lineRule="auto" w:before="48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64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在小</w:t>
      </w:r>
      <w:r>
        <w:rPr>
          <w:spacing w:val="-3"/>
        </w:rPr>
        <w:t>型</w:t>
      </w:r>
      <w:r>
        <w:rPr/>
        <w:t>被审</w:t>
      </w:r>
      <w:r>
        <w:rPr>
          <w:spacing w:val="-3"/>
        </w:rPr>
        <w:t>计</w:t>
      </w:r>
      <w:r>
        <w:rPr/>
        <w:t>单位的</w:t>
      </w:r>
      <w:r>
        <w:rPr>
          <w:spacing w:val="-3"/>
        </w:rPr>
        <w:t>审</w:t>
      </w:r>
      <w:r>
        <w:rPr/>
        <w:t>计</w:t>
      </w:r>
      <w:r>
        <w:rPr>
          <w:spacing w:val="-3"/>
        </w:rPr>
        <w:t>中</w:t>
      </w:r>
      <w:r>
        <w:rPr>
          <w:spacing w:val="-41"/>
        </w:rPr>
        <w:t>，</w:t>
      </w:r>
      <w:r>
        <w:rPr>
          <w:spacing w:val="-3"/>
        </w:rPr>
        <w:t>全</w:t>
      </w:r>
      <w:r>
        <w:rPr>
          <w:spacing w:val="1"/>
        </w:rPr>
        <w:t>部</w:t>
      </w:r>
      <w:r>
        <w:rPr/>
        <w:t>审计</w:t>
      </w:r>
      <w:r>
        <w:rPr>
          <w:spacing w:val="-3"/>
        </w:rPr>
        <w:t>工</w:t>
      </w:r>
      <w:r>
        <w:rPr/>
        <w:t>作可</w:t>
      </w:r>
      <w:r>
        <w:rPr>
          <w:spacing w:val="-3"/>
        </w:rPr>
        <w:t>能由</w:t>
      </w:r>
      <w:r>
        <w:rPr/>
        <w:t>一个很小</w:t>
      </w:r>
      <w:r>
        <w:rPr/>
        <w:t> </w:t>
      </w:r>
      <w:r>
        <w:rPr>
          <w:spacing w:val="5"/>
        </w:rPr>
        <w:t>的审计项目组执行，如由项目合伙人和一个审计项目组成员一起执</w:t>
      </w:r>
      <w:r>
        <w:rPr>
          <w:spacing w:val="30"/>
        </w:rPr>
        <w:t> </w:t>
      </w:r>
      <w:r>
        <w:rPr>
          <w:spacing w:val="-1"/>
        </w:rPr>
        <w:t>行</w:t>
      </w:r>
      <w:r>
        <w:rPr>
          <w:spacing w:val="-32"/>
        </w:rPr>
        <w:t>。</w:t>
      </w:r>
      <w:r>
        <w:rPr/>
        <w:t>在</w:t>
      </w:r>
      <w:r>
        <w:rPr>
          <w:spacing w:val="-3"/>
        </w:rPr>
        <w:t>这</w:t>
      </w:r>
      <w:r>
        <w:rPr/>
        <w:t>种情</w:t>
      </w:r>
      <w:r>
        <w:rPr>
          <w:spacing w:val="-3"/>
        </w:rPr>
        <w:t>况</w:t>
      </w:r>
      <w:r>
        <w:rPr>
          <w:spacing w:val="-2"/>
        </w:rPr>
        <w:t>下</w:t>
      </w:r>
      <w:r>
        <w:rPr>
          <w:spacing w:val="-32"/>
        </w:rPr>
        <w:t>，</w:t>
      </w:r>
      <w:r>
        <w:rPr/>
        <w:t>项目</w:t>
      </w:r>
      <w:r>
        <w:rPr>
          <w:spacing w:val="-3"/>
        </w:rPr>
        <w:t>组</w:t>
      </w:r>
      <w:r>
        <w:rPr/>
        <w:t>成员</w:t>
      </w:r>
      <w:r>
        <w:rPr>
          <w:spacing w:val="-3"/>
        </w:rPr>
        <w:t>之间</w:t>
      </w:r>
      <w:r>
        <w:rPr/>
        <w:t>更容易</w:t>
      </w:r>
      <w:r>
        <w:rPr>
          <w:spacing w:val="-3"/>
        </w:rPr>
        <w:t>沟</w:t>
      </w:r>
      <w:r>
        <w:rPr/>
        <w:t>通和</w:t>
      </w:r>
      <w:r>
        <w:rPr>
          <w:spacing w:val="-3"/>
        </w:rPr>
        <w:t>协调</w:t>
      </w:r>
      <w:r>
        <w:rPr>
          <w:spacing w:val="-32"/>
        </w:rPr>
        <w:t>。</w:t>
      </w:r>
      <w:r>
        <w:rPr/>
        <w:t>对于</w:t>
      </w:r>
      <w:r>
        <w:rPr>
          <w:spacing w:val="-3"/>
        </w:rPr>
        <w:t>小</w:t>
      </w:r>
      <w:r>
        <w:rPr/>
        <w:t>型被</w:t>
      </w:r>
      <w:r>
        <w:rPr/>
        <w:t> </w:t>
      </w:r>
      <w:r>
        <w:rPr>
          <w:spacing w:val="5"/>
        </w:rPr>
        <w:t>审计单位的审计，制定总体审计策略没有必要经过复杂和费时的过</w:t>
      </w:r>
      <w:r>
        <w:rPr>
          <w:spacing w:val="29"/>
        </w:rPr>
        <w:t> </w:t>
      </w:r>
      <w:r>
        <w:rPr>
          <w:spacing w:val="-1"/>
        </w:rPr>
        <w:t>程</w:t>
      </w:r>
      <w:r>
        <w:rPr>
          <w:spacing w:val="-48"/>
        </w:rPr>
        <w:t>，</w:t>
      </w:r>
      <w:r>
        <w:rPr/>
        <w:t>其详</w:t>
      </w:r>
      <w:r>
        <w:rPr>
          <w:spacing w:val="-3"/>
        </w:rPr>
        <w:t>略</w:t>
      </w:r>
      <w:r>
        <w:rPr/>
        <w:t>程度</w:t>
      </w:r>
      <w:r>
        <w:rPr>
          <w:spacing w:val="-3"/>
        </w:rPr>
        <w:t>随</w:t>
      </w:r>
      <w:r>
        <w:rPr/>
        <w:t>被审计</w:t>
      </w:r>
      <w:r>
        <w:rPr>
          <w:spacing w:val="-3"/>
        </w:rPr>
        <w:t>单</w:t>
      </w:r>
      <w:r>
        <w:rPr/>
        <w:t>位的</w:t>
      </w:r>
      <w:r>
        <w:rPr>
          <w:spacing w:val="-3"/>
        </w:rPr>
        <w:t>规模</w:t>
      </w:r>
      <w:r>
        <w:rPr>
          <w:spacing w:val="-47"/>
        </w:rPr>
        <w:t>、</w:t>
      </w:r>
      <w:r>
        <w:rPr/>
        <w:t>审计业</w:t>
      </w:r>
      <w:r>
        <w:rPr>
          <w:spacing w:val="-3"/>
        </w:rPr>
        <w:t>务</w:t>
      </w:r>
      <w:r>
        <w:rPr/>
        <w:t>的复</w:t>
      </w:r>
      <w:r>
        <w:rPr>
          <w:spacing w:val="-3"/>
        </w:rPr>
        <w:t>杂</w:t>
      </w:r>
      <w:r>
        <w:rPr/>
        <w:t>程度及</w:t>
      </w:r>
      <w:r>
        <w:rPr>
          <w:spacing w:val="-3"/>
        </w:rPr>
        <w:t>项</w:t>
      </w:r>
      <w:r>
        <w:rPr/>
        <w:t>目组</w:t>
      </w:r>
      <w:r>
        <w:rPr/>
        <w:t> 大小的</w:t>
      </w:r>
      <w:r>
        <w:rPr>
          <w:spacing w:val="-3"/>
        </w:rPr>
        <w:t>不</w:t>
      </w:r>
      <w:r>
        <w:rPr/>
        <w:t>同而</w:t>
      </w:r>
      <w:r>
        <w:rPr>
          <w:spacing w:val="-3"/>
        </w:rPr>
        <w:t>不</w:t>
      </w:r>
      <w:r>
        <w:rPr/>
        <w:t>同</w:t>
      </w:r>
      <w:r>
        <w:rPr>
          <w:spacing w:val="-120"/>
        </w:rPr>
        <w:t>。</w:t>
      </w:r>
      <w:r>
        <w:rPr/>
        <w:t>例如</w:t>
      </w:r>
      <w:r>
        <w:rPr>
          <w:spacing w:val="-11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师可</w:t>
      </w:r>
      <w:r>
        <w:rPr/>
        <w:t>能基于</w:t>
      </w:r>
      <w:r>
        <w:rPr>
          <w:spacing w:val="-3"/>
        </w:rPr>
        <w:t>工</w:t>
      </w:r>
      <w:r>
        <w:rPr/>
        <w:t>作底</w:t>
      </w:r>
      <w:r>
        <w:rPr>
          <w:spacing w:val="-3"/>
        </w:rPr>
        <w:t>稿的</w:t>
      </w:r>
      <w:r>
        <w:rPr/>
        <w:t>复核结</w:t>
      </w:r>
      <w:r>
        <w:rPr>
          <w:spacing w:val="-3"/>
        </w:rPr>
        <w:t>果</w:t>
      </w:r>
      <w:r>
        <w:rPr/>
        <w:t>，</w:t>
      </w:r>
      <w:r>
        <w:rPr/>
        <w:t> 在上期</w:t>
      </w:r>
      <w:r>
        <w:rPr>
          <w:spacing w:val="-3"/>
        </w:rPr>
        <w:t>审</w:t>
      </w:r>
      <w:r>
        <w:rPr/>
        <w:t>计完</w:t>
      </w:r>
      <w:r>
        <w:rPr>
          <w:spacing w:val="-3"/>
        </w:rPr>
        <w:t>成阶</w:t>
      </w:r>
      <w:r>
        <w:rPr/>
        <w:t>段编制</w:t>
      </w:r>
      <w:r>
        <w:rPr>
          <w:spacing w:val="-3"/>
        </w:rPr>
        <w:t>简</w:t>
      </w:r>
      <w:r>
        <w:rPr/>
        <w:t>要的</w:t>
      </w:r>
      <w:r>
        <w:rPr>
          <w:spacing w:val="-3"/>
        </w:rPr>
        <w:t>备忘</w:t>
      </w:r>
      <w:r>
        <w:rPr>
          <w:spacing w:val="1"/>
        </w:rPr>
        <w:t>录</w:t>
      </w:r>
      <w:r>
        <w:rPr>
          <w:spacing w:val="-94"/>
        </w:rPr>
        <w:t>，</w:t>
      </w:r>
      <w:r>
        <w:rPr/>
        <w:t>总</w:t>
      </w:r>
      <w:r>
        <w:rPr>
          <w:spacing w:val="-3"/>
        </w:rPr>
        <w:t>结</w:t>
      </w:r>
      <w:r>
        <w:rPr/>
        <w:t>刚刚</w:t>
      </w:r>
      <w:r>
        <w:rPr>
          <w:spacing w:val="-3"/>
        </w:rPr>
        <w:t>完</w:t>
      </w:r>
      <w:r>
        <w:rPr/>
        <w:t>成</w:t>
      </w:r>
      <w:r>
        <w:rPr>
          <w:spacing w:val="-3"/>
        </w:rPr>
        <w:t>的</w:t>
      </w:r>
      <w:r>
        <w:rPr/>
        <w:t>审计中</w:t>
      </w:r>
      <w:r>
        <w:rPr>
          <w:spacing w:val="-3"/>
        </w:rPr>
        <w:t>识</w:t>
      </w:r>
      <w:r>
        <w:rPr/>
        <w:t>别</w:t>
      </w:r>
      <w:r>
        <w:rPr/>
        <w:t> </w:t>
      </w:r>
      <w:r>
        <w:rPr>
          <w:spacing w:val="-1"/>
        </w:rPr>
        <w:t>出</w:t>
      </w:r>
      <w:r>
        <w:rPr/>
        <w:t>的事</w:t>
      </w:r>
      <w:r>
        <w:rPr>
          <w:spacing w:val="-3"/>
        </w:rPr>
        <w:t>项</w:t>
      </w:r>
      <w:r>
        <w:rPr>
          <w:spacing w:val="-94"/>
        </w:rPr>
        <w:t>。</w:t>
      </w:r>
      <w:r>
        <w:rPr/>
        <w:t>如</w:t>
      </w:r>
      <w:r>
        <w:rPr>
          <w:spacing w:val="-3"/>
        </w:rPr>
        <w:t>果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基</w:t>
      </w:r>
      <w:r>
        <w:rPr/>
        <w:t>于与</w:t>
      </w:r>
      <w:r>
        <w:rPr>
          <w:spacing w:val="-3"/>
        </w:rPr>
        <w:t>业主</w:t>
      </w:r>
      <w:r>
        <w:rPr/>
        <w:t>兼经理</w:t>
      </w:r>
      <w:r>
        <w:rPr>
          <w:spacing w:val="-3"/>
        </w:rPr>
        <w:t>的</w:t>
      </w:r>
      <w:r>
        <w:rPr/>
        <w:t>讨论</w:t>
      </w:r>
      <w:r>
        <w:rPr>
          <w:spacing w:val="-3"/>
        </w:rPr>
        <w:t>在本</w:t>
      </w:r>
      <w:r>
        <w:rPr/>
        <w:t>期</w:t>
      </w:r>
      <w:r>
        <w:rPr>
          <w:spacing w:val="2"/>
        </w:rPr>
        <w:t>对</w:t>
      </w:r>
      <w:r>
        <w:rPr/>
        <w:t>备</w:t>
      </w:r>
      <w:r>
        <w:rPr>
          <w:spacing w:val="-3"/>
        </w:rPr>
        <w:t>忘</w:t>
      </w:r>
      <w:r>
        <w:rPr/>
        <w:t>录</w:t>
      </w:r>
      <w:r>
        <w:rPr/>
        <w:t> 进行更新</w:t>
      </w:r>
      <w:r>
        <w:rPr>
          <w:spacing w:val="-51"/>
        </w:rPr>
        <w:t>，</w:t>
      </w:r>
      <w:r>
        <w:rPr/>
        <w:t>并且</w:t>
      </w:r>
      <w:r>
        <w:rPr>
          <w:spacing w:val="-3"/>
        </w:rPr>
        <w:t>该</w:t>
      </w:r>
      <w:r>
        <w:rPr/>
        <w:t>备忘录</w:t>
      </w:r>
      <w:r>
        <w:rPr>
          <w:spacing w:val="-3"/>
        </w:rPr>
        <w:t>涵</w:t>
      </w:r>
      <w:r>
        <w:rPr/>
        <w:t>盖本</w:t>
      </w:r>
      <w:r>
        <w:rPr>
          <w:spacing w:val="-3"/>
        </w:rPr>
        <w:t>准则</w:t>
      </w:r>
      <w:r>
        <w:rPr/>
        <w:t>第八</w:t>
      </w:r>
      <w:r>
        <w:rPr>
          <w:spacing w:val="1"/>
        </w:rPr>
        <w:t>条</w:t>
      </w:r>
      <w:r>
        <w:rPr>
          <w:spacing w:val="-3"/>
        </w:rPr>
        <w:t>规</w:t>
      </w:r>
      <w:r>
        <w:rPr/>
        <w:t>定的</w:t>
      </w:r>
      <w:r>
        <w:rPr>
          <w:spacing w:val="-3"/>
        </w:rPr>
        <w:t>事项</w:t>
      </w:r>
      <w:r>
        <w:rPr>
          <w:spacing w:val="-48"/>
        </w:rPr>
        <w:t>，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-1"/>
        </w:rPr>
        <w:t>就可以将该备忘录作为本期审计业务的总体审计策略。</w:t>
      </w:r>
    </w:p>
    <w:p>
      <w:pPr>
        <w:spacing w:line="446" w:lineRule="exact" w:before="0"/>
        <w:ind w:left="679" w:right="0" w:firstLine="2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（二）具体审计计划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（参见本准则第九条）</w:t>
      </w:r>
    </w:p>
    <w:p>
      <w:pPr>
        <w:pStyle w:val="BodyText"/>
        <w:spacing w:line="363" w:lineRule="auto" w:before="163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具体</w:t>
      </w:r>
      <w:r>
        <w:rPr>
          <w:spacing w:val="-3"/>
        </w:rPr>
        <w:t>审</w:t>
      </w:r>
      <w:r>
        <w:rPr/>
        <w:t>计计</w:t>
      </w:r>
      <w:r>
        <w:rPr>
          <w:spacing w:val="-3"/>
        </w:rPr>
        <w:t>划</w:t>
      </w:r>
      <w:r>
        <w:rPr/>
        <w:t>比总体</w:t>
      </w:r>
      <w:r>
        <w:rPr>
          <w:spacing w:val="-3"/>
        </w:rPr>
        <w:t>审</w:t>
      </w:r>
      <w:r>
        <w:rPr/>
        <w:t>计策</w:t>
      </w:r>
      <w:r>
        <w:rPr>
          <w:spacing w:val="-3"/>
        </w:rPr>
        <w:t>略更</w:t>
      </w:r>
      <w:r>
        <w:rPr/>
        <w:t>加详细</w:t>
      </w:r>
      <w:r>
        <w:rPr>
          <w:spacing w:val="-48"/>
        </w:rPr>
        <w:t>，</w:t>
      </w:r>
      <w:r>
        <w:rPr>
          <w:spacing w:val="-3"/>
        </w:rPr>
        <w:t>内</w:t>
      </w:r>
      <w:r>
        <w:rPr/>
        <w:t>容包</w:t>
      </w:r>
      <w:r>
        <w:rPr>
          <w:spacing w:val="-3"/>
        </w:rPr>
        <w:t>括</w:t>
      </w:r>
      <w:r>
        <w:rPr/>
        <w:t>项目组成</w:t>
      </w:r>
      <w:r>
        <w:rPr/>
        <w:t> </w:t>
      </w:r>
      <w:r>
        <w:rPr>
          <w:spacing w:val="-1"/>
        </w:rPr>
        <w:t>员拟实施的审计程序的性质、时间安排和范围。计划这些审计程序，</w:t>
      </w:r>
      <w:r>
        <w:rPr>
          <w:spacing w:val="22"/>
        </w:rPr>
        <w:t> </w:t>
      </w:r>
      <w:r>
        <w:rPr/>
        <w:t>会随着</w:t>
      </w:r>
      <w:r>
        <w:rPr>
          <w:spacing w:val="-3"/>
        </w:rPr>
        <w:t>具</w:t>
      </w:r>
      <w:r>
        <w:rPr/>
        <w:t>体审</w:t>
      </w:r>
      <w:r>
        <w:rPr>
          <w:spacing w:val="-3"/>
        </w:rPr>
        <w:t>计计</w:t>
      </w:r>
      <w:r>
        <w:rPr/>
        <w:t>划的制</w:t>
      </w:r>
      <w:r>
        <w:rPr>
          <w:spacing w:val="-3"/>
        </w:rPr>
        <w:t>定</w:t>
      </w:r>
      <w:r>
        <w:rPr/>
        <w:t>逐步</w:t>
      </w:r>
      <w:r>
        <w:rPr>
          <w:spacing w:val="-3"/>
        </w:rPr>
        <w:t>深</w:t>
      </w:r>
      <w:r>
        <w:rPr>
          <w:spacing w:val="-2"/>
        </w:rPr>
        <w:t>入</w:t>
      </w:r>
      <w:r>
        <w:rPr>
          <w:spacing w:val="-48"/>
        </w:rPr>
        <w:t>，</w:t>
      </w:r>
      <w:r>
        <w:rPr/>
        <w:t>并贯穿</w:t>
      </w:r>
      <w:r>
        <w:rPr>
          <w:spacing w:val="-3"/>
        </w:rPr>
        <w:t>于</w:t>
      </w:r>
      <w:r>
        <w:rPr/>
        <w:t>审计</w:t>
      </w:r>
      <w:r>
        <w:rPr>
          <w:spacing w:val="-3"/>
        </w:rPr>
        <w:t>的</w:t>
      </w:r>
      <w:r>
        <w:rPr/>
        <w:t>整个过程</w:t>
      </w:r>
      <w:r>
        <w:rPr>
          <w:spacing w:val="-51"/>
        </w:rPr>
        <w:t>。</w:t>
      </w:r>
      <w:r>
        <w:rPr/>
        <w:t>例</w:t>
      </w:r>
      <w:r>
        <w:rPr/>
        <w:t> 如</w:t>
      </w:r>
      <w:r>
        <w:rPr>
          <w:spacing w:val="-48"/>
        </w:rPr>
        <w:t>，</w:t>
      </w:r>
      <w:r>
        <w:rPr/>
        <w:t>计划</w:t>
      </w:r>
      <w:r>
        <w:rPr>
          <w:spacing w:val="-3"/>
        </w:rPr>
        <w:t>风</w:t>
      </w:r>
      <w:r>
        <w:rPr/>
        <w:t>险评</w:t>
      </w:r>
      <w:r>
        <w:rPr>
          <w:spacing w:val="-3"/>
        </w:rPr>
        <w:t>估</w:t>
      </w:r>
      <w:r>
        <w:rPr/>
        <w:t>程序在</w:t>
      </w:r>
      <w:r>
        <w:rPr>
          <w:spacing w:val="-3"/>
        </w:rPr>
        <w:t>审</w:t>
      </w:r>
      <w:r>
        <w:rPr/>
        <w:t>计过</w:t>
      </w:r>
      <w:r>
        <w:rPr>
          <w:spacing w:val="-3"/>
        </w:rPr>
        <w:t>程的</w:t>
      </w:r>
      <w:r>
        <w:rPr/>
        <w:t>较早阶</w:t>
      </w:r>
      <w:r>
        <w:rPr>
          <w:spacing w:val="-3"/>
        </w:rPr>
        <w:t>段</w:t>
      </w:r>
      <w:r>
        <w:rPr/>
        <w:t>进行</w:t>
      </w:r>
      <w:r>
        <w:rPr>
          <w:spacing w:val="-47"/>
        </w:rPr>
        <w:t>，</w:t>
      </w:r>
      <w:r>
        <w:rPr>
          <w:spacing w:val="-3"/>
        </w:rPr>
        <w:t>而</w:t>
      </w:r>
      <w:r>
        <w:rPr/>
        <w:t>计划进</w:t>
      </w:r>
      <w:r>
        <w:rPr>
          <w:spacing w:val="-3"/>
        </w:rPr>
        <w:t>一</w:t>
      </w:r>
      <w:r>
        <w:rPr/>
        <w:t>步审</w:t>
      </w:r>
      <w:r>
        <w:rPr/>
        <w:t> 计程序</w:t>
      </w:r>
      <w:r>
        <w:rPr>
          <w:spacing w:val="-3"/>
        </w:rPr>
        <w:t>的</w:t>
      </w:r>
      <w:r>
        <w:rPr/>
        <w:t>性质</w:t>
      </w:r>
      <w:r>
        <w:rPr>
          <w:spacing w:val="-80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安排和</w:t>
      </w:r>
      <w:r>
        <w:rPr>
          <w:spacing w:val="-3"/>
        </w:rPr>
        <w:t>范</w:t>
      </w:r>
      <w:r>
        <w:rPr/>
        <w:t>围</w:t>
      </w:r>
      <w:r>
        <w:rPr>
          <w:spacing w:val="-80"/>
        </w:rPr>
        <w:t>，</w:t>
      </w:r>
      <w:r>
        <w:rPr/>
        <w:t>取决</w:t>
      </w:r>
      <w:r>
        <w:rPr>
          <w:spacing w:val="-2"/>
        </w:rPr>
        <w:t>于</w:t>
      </w:r>
      <w:r>
        <w:rPr/>
        <w:t>风险评</w:t>
      </w:r>
      <w:r>
        <w:rPr>
          <w:spacing w:val="-3"/>
        </w:rPr>
        <w:t>估</w:t>
      </w:r>
      <w:r>
        <w:rPr/>
        <w:t>程序</w:t>
      </w:r>
      <w:r>
        <w:rPr>
          <w:spacing w:val="-3"/>
        </w:rPr>
        <w:t>的结</w:t>
      </w:r>
      <w:r>
        <w:rPr/>
        <w:t>果</w:t>
      </w:r>
      <w:r>
        <w:rPr>
          <w:spacing w:val="-79"/>
        </w:rPr>
        <w:t>。</w:t>
      </w:r>
      <w:r>
        <w:rPr/>
        <w:t>此外，</w:t>
      </w:r>
      <w:r>
        <w:rPr/>
        <w:t> 注册会</w:t>
      </w:r>
      <w:r>
        <w:rPr>
          <w:spacing w:val="-3"/>
        </w:rPr>
        <w:t>计</w:t>
      </w:r>
      <w:r>
        <w:rPr/>
        <w:t>师可</w:t>
      </w:r>
      <w:r>
        <w:rPr>
          <w:spacing w:val="-3"/>
        </w:rPr>
        <w:t>能先</w:t>
      </w:r>
      <w:r>
        <w:rPr/>
        <w:t>执行与</w:t>
      </w:r>
      <w:r>
        <w:rPr>
          <w:spacing w:val="-2"/>
        </w:rPr>
        <w:t>某</w:t>
      </w:r>
      <w:r>
        <w:rPr/>
        <w:t>些类</w:t>
      </w:r>
      <w:r>
        <w:rPr>
          <w:spacing w:val="-3"/>
        </w:rPr>
        <w:t>别的</w:t>
      </w:r>
      <w:r>
        <w:rPr/>
        <w:t>交易</w:t>
      </w:r>
      <w:r>
        <w:rPr>
          <w:spacing w:val="-94"/>
        </w:rPr>
        <w:t>、</w:t>
      </w:r>
      <w:r>
        <w:rPr>
          <w:spacing w:val="-3"/>
        </w:rPr>
        <w:t>账</w:t>
      </w:r>
      <w:r>
        <w:rPr/>
        <w:t>户余</w:t>
      </w:r>
      <w:r>
        <w:rPr>
          <w:spacing w:val="-3"/>
        </w:rPr>
        <w:t>额</w:t>
      </w:r>
      <w:r>
        <w:rPr/>
        <w:t>或</w:t>
      </w:r>
      <w:r>
        <w:rPr>
          <w:spacing w:val="-3"/>
        </w:rPr>
        <w:t>披</w:t>
      </w:r>
      <w:r>
        <w:rPr/>
        <w:t>露相关</w:t>
      </w:r>
      <w:r>
        <w:rPr>
          <w:spacing w:val="-3"/>
        </w:rPr>
        <w:t>的</w:t>
      </w:r>
      <w:r>
        <w:rPr/>
        <w:t>进</w:t>
      </w:r>
      <w:r>
        <w:rPr/>
        <w:t> </w:t>
      </w:r>
      <w:r>
        <w:rPr>
          <w:spacing w:val="-1"/>
        </w:rPr>
        <w:t>一步审计程序，再计划其他所有的进一步审计程序。</w:t>
      </w:r>
    </w:p>
    <w:p>
      <w:pPr>
        <w:pStyle w:val="BodyText"/>
        <w:spacing w:line="397" w:lineRule="auto" w:before="12"/>
        <w:ind w:right="25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32"/>
        </w:rPr>
        <w:t>．</w:t>
      </w:r>
      <w:r>
        <w:rPr/>
        <w:t>鉴</w:t>
      </w:r>
      <w:r>
        <w:rPr>
          <w:spacing w:val="-3"/>
        </w:rPr>
        <w:t>于</w:t>
      </w:r>
      <w:r>
        <w:rPr/>
        <w:t>披露</w:t>
      </w:r>
      <w:r>
        <w:rPr>
          <w:spacing w:val="-3"/>
        </w:rPr>
        <w:t>中包</w:t>
      </w:r>
      <w:r>
        <w:rPr/>
        <w:t>含的信</w:t>
      </w:r>
      <w:r>
        <w:rPr>
          <w:spacing w:val="-3"/>
        </w:rPr>
        <w:t>息</w:t>
      </w:r>
      <w:r>
        <w:rPr/>
        <w:t>涉及</w:t>
      </w:r>
      <w:r>
        <w:rPr>
          <w:spacing w:val="-3"/>
        </w:rPr>
        <w:t>范围</w:t>
      </w:r>
      <w:r>
        <w:rPr/>
        <w:t>较广</w:t>
      </w:r>
      <w:r>
        <w:rPr>
          <w:spacing w:val="-32"/>
        </w:rPr>
        <w:t>、</w:t>
      </w:r>
      <w:r>
        <w:rPr>
          <w:spacing w:val="-3"/>
        </w:rPr>
        <w:t>细</w:t>
      </w:r>
      <w:r>
        <w:rPr/>
        <w:t>节较</w:t>
      </w:r>
      <w:r>
        <w:rPr>
          <w:spacing w:val="-3"/>
        </w:rPr>
        <w:t>多</w:t>
      </w:r>
      <w:r>
        <w:rPr>
          <w:spacing w:val="-34"/>
        </w:rPr>
        <w:t>，</w:t>
      </w:r>
      <w:r>
        <w:rPr/>
        <w:t>当计划的</w:t>
      </w:r>
      <w:r>
        <w:rPr/>
        <w:t> </w:t>
      </w:r>
      <w:r>
        <w:rPr>
          <w:spacing w:val="5"/>
        </w:rPr>
        <w:t>风险评估程序和进一步审计程序与披露相关时，确定这些程序的性</w:t>
      </w:r>
      <w:r>
        <w:rPr>
          <w:spacing w:val="26"/>
        </w:rPr>
        <w:t> </w:t>
      </w:r>
      <w:r>
        <w:rPr/>
        <w:t>质</w:t>
      </w:r>
      <w:r>
        <w:rPr>
          <w:spacing w:val="-32"/>
        </w:rPr>
        <w:t>、</w:t>
      </w:r>
      <w:r>
        <w:rPr/>
        <w:t>时</w:t>
      </w:r>
      <w:r>
        <w:rPr>
          <w:spacing w:val="-3"/>
        </w:rPr>
        <w:t>间</w:t>
      </w:r>
      <w:r>
        <w:rPr/>
        <w:t>安排</w:t>
      </w:r>
      <w:r>
        <w:rPr>
          <w:spacing w:val="-3"/>
        </w:rPr>
        <w:t>和范</w:t>
      </w:r>
      <w:r>
        <w:rPr/>
        <w:t>围十分</w:t>
      </w:r>
      <w:r>
        <w:rPr>
          <w:spacing w:val="-3"/>
        </w:rPr>
        <w:t>重</w:t>
      </w:r>
      <w:r>
        <w:rPr/>
        <w:t>要</w:t>
      </w:r>
      <w:r>
        <w:rPr>
          <w:spacing w:val="-32"/>
        </w:rPr>
        <w:t>。</w:t>
      </w:r>
      <w:r>
        <w:rPr>
          <w:spacing w:val="-3"/>
        </w:rPr>
        <w:t>进一</w:t>
      </w:r>
      <w:r>
        <w:rPr/>
        <w:t>步来说</w:t>
      </w:r>
      <w:r>
        <w:rPr>
          <w:spacing w:val="-34"/>
        </w:rPr>
        <w:t>，</w:t>
      </w:r>
      <w:r>
        <w:rPr/>
        <w:t>某</w:t>
      </w:r>
      <w:r>
        <w:rPr>
          <w:spacing w:val="1"/>
        </w:rPr>
        <w:t>些</w:t>
      </w:r>
      <w:r>
        <w:rPr>
          <w:spacing w:val="-3"/>
        </w:rPr>
        <w:t>披露</w:t>
      </w:r>
      <w:r>
        <w:rPr/>
        <w:t>可能包</w:t>
      </w:r>
      <w:r>
        <w:rPr>
          <w:spacing w:val="-3"/>
        </w:rPr>
        <w:t>含</w:t>
      </w:r>
      <w:r>
        <w:rPr/>
        <w:t>从总</w:t>
      </w:r>
    </w:p>
    <w:p>
      <w:pPr>
        <w:spacing w:after="0" w:line="397" w:lineRule="auto"/>
        <w:jc w:val="both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408" w:lineRule="auto" w:before="0"/>
        <w:ind w:right="118" w:firstLine="0"/>
        <w:jc w:val="left"/>
      </w:pPr>
      <w:r>
        <w:rPr/>
        <w:t>账和明</w:t>
      </w:r>
      <w:r>
        <w:rPr>
          <w:spacing w:val="-3"/>
        </w:rPr>
        <w:t>细</w:t>
      </w:r>
      <w:r>
        <w:rPr/>
        <w:t>账之</w:t>
      </w:r>
      <w:r>
        <w:rPr>
          <w:spacing w:val="-3"/>
        </w:rPr>
        <w:t>外的</w:t>
      </w:r>
      <w:r>
        <w:rPr/>
        <w:t>其他途</w:t>
      </w:r>
      <w:r>
        <w:rPr>
          <w:spacing w:val="-3"/>
        </w:rPr>
        <w:t>径</w:t>
      </w:r>
      <w:r>
        <w:rPr/>
        <w:t>获取</w:t>
      </w:r>
      <w:r>
        <w:rPr>
          <w:spacing w:val="-3"/>
        </w:rPr>
        <w:t>的信</w:t>
      </w:r>
      <w:r>
        <w:rPr/>
        <w:t>息</w:t>
      </w:r>
      <w:r>
        <w:rPr>
          <w:spacing w:val="-94"/>
        </w:rPr>
        <w:t>，</w:t>
      </w:r>
      <w:r>
        <w:rPr/>
        <w:t>这</w:t>
      </w:r>
      <w:r>
        <w:rPr>
          <w:spacing w:val="-3"/>
        </w:rPr>
        <w:t>也</w:t>
      </w:r>
      <w:r>
        <w:rPr/>
        <w:t>可能</w:t>
      </w:r>
      <w:r>
        <w:rPr>
          <w:spacing w:val="-3"/>
        </w:rPr>
        <w:t>影</w:t>
      </w:r>
      <w:r>
        <w:rPr/>
        <w:t>响</w:t>
      </w:r>
      <w:r>
        <w:rPr>
          <w:spacing w:val="-3"/>
        </w:rPr>
        <w:t>风</w:t>
      </w:r>
      <w:r>
        <w:rPr/>
        <w:t>险评估</w:t>
      </w:r>
      <w:r>
        <w:rPr>
          <w:spacing w:val="-3"/>
        </w:rPr>
        <w:t>的</w:t>
      </w:r>
      <w:r>
        <w:rPr/>
        <w:t>结</w:t>
      </w:r>
      <w:r>
        <w:rPr/>
        <w:t> </w:t>
      </w:r>
      <w:r>
        <w:rPr>
          <w:spacing w:val="-1"/>
        </w:rPr>
        <w:t>果以及为应对该风险实施的审计程序的性质、时间安排和范围。</w:t>
      </w:r>
    </w:p>
    <w:p>
      <w:pPr>
        <w:pStyle w:val="BodyText"/>
        <w:spacing w:line="401" w:lineRule="auto" w:before="60"/>
        <w:ind w:right="112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4</w:t>
      </w:r>
      <w:r>
        <w:rPr>
          <w:spacing w:val="-48"/>
        </w:rPr>
        <w:t>．</w:t>
      </w:r>
      <w:r>
        <w:rPr/>
        <w:t>在审</w:t>
      </w:r>
      <w:r>
        <w:rPr>
          <w:spacing w:val="-3"/>
        </w:rPr>
        <w:t>计</w:t>
      </w:r>
      <w:r>
        <w:rPr/>
        <w:t>工作</w:t>
      </w:r>
      <w:r>
        <w:rPr>
          <w:spacing w:val="-2"/>
        </w:rPr>
        <w:t>的</w:t>
      </w:r>
      <w:r>
        <w:rPr/>
        <w:t>较早阶</w:t>
      </w:r>
      <w:r>
        <w:rPr>
          <w:spacing w:val="-3"/>
        </w:rPr>
        <w:t>段</w:t>
      </w:r>
      <w:r>
        <w:rPr/>
        <w:t>考虑</w:t>
      </w:r>
      <w:r>
        <w:rPr>
          <w:spacing w:val="-3"/>
        </w:rPr>
        <w:t>披</w:t>
      </w:r>
      <w:r>
        <w:rPr>
          <w:spacing w:val="-2"/>
        </w:rPr>
        <w:t>露</w:t>
      </w:r>
      <w:r>
        <w:rPr>
          <w:spacing w:val="-48"/>
        </w:rPr>
        <w:t>，</w:t>
      </w:r>
      <w:r>
        <w:rPr/>
        <w:t>有助于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/>
        <w:t>师针对应</w:t>
      </w:r>
      <w:r>
        <w:rPr/>
        <w:t> </w:t>
      </w:r>
      <w:r>
        <w:rPr>
          <w:spacing w:val="-1"/>
        </w:rPr>
        <w:t>对</w:t>
      </w:r>
      <w:r>
        <w:rPr/>
        <w:t>的披</w:t>
      </w:r>
      <w:r>
        <w:rPr>
          <w:spacing w:val="-3"/>
        </w:rPr>
        <w:t>露</w:t>
      </w:r>
      <w:r>
        <w:rPr/>
        <w:t>给予</w:t>
      </w:r>
      <w:r>
        <w:rPr>
          <w:spacing w:val="-3"/>
        </w:rPr>
        <w:t>恰当</w:t>
      </w:r>
      <w:r>
        <w:rPr/>
        <w:t>的关注</w:t>
      </w:r>
      <w:r>
        <w:rPr>
          <w:spacing w:val="-3"/>
        </w:rPr>
        <w:t>并</w:t>
      </w:r>
      <w:r>
        <w:rPr/>
        <w:t>计划</w:t>
      </w:r>
      <w:r>
        <w:rPr>
          <w:spacing w:val="-3"/>
        </w:rPr>
        <w:t>充分</w:t>
      </w:r>
      <w:r>
        <w:rPr/>
        <w:t>的时</w:t>
      </w:r>
      <w:r>
        <w:rPr>
          <w:spacing w:val="-48"/>
        </w:rPr>
        <w:t>间</w:t>
      </w:r>
      <w:r>
        <w:rPr/>
        <w:t>（</w:t>
      </w:r>
      <w:r>
        <w:rPr>
          <w:spacing w:val="-1"/>
        </w:rPr>
        <w:t>与</w:t>
      </w:r>
      <w:r>
        <w:rPr/>
        <w:t>针对</w:t>
      </w:r>
      <w:r>
        <w:rPr>
          <w:spacing w:val="-3"/>
        </w:rPr>
        <w:t>交</w:t>
      </w:r>
      <w:r>
        <w:rPr/>
        <w:t>易类别</w:t>
      </w:r>
      <w:r>
        <w:rPr>
          <w:spacing w:val="-48"/>
        </w:rPr>
        <w:t>、</w:t>
      </w:r>
      <w:r>
        <w:rPr>
          <w:spacing w:val="-3"/>
        </w:rPr>
        <w:t>事</w:t>
      </w:r>
      <w:r>
        <w:rPr/>
        <w:t>项</w:t>
      </w:r>
      <w:r>
        <w:rPr/>
        <w:t> </w:t>
      </w:r>
      <w:r>
        <w:rPr>
          <w:spacing w:val="2"/>
        </w:rPr>
        <w:t>和</w:t>
      </w:r>
      <w:r>
        <w:rPr/>
        <w:t>账户</w:t>
      </w:r>
      <w:r>
        <w:rPr>
          <w:spacing w:val="2"/>
        </w:rPr>
        <w:t>余</w:t>
      </w:r>
      <w:r>
        <w:rPr/>
        <w:t>额的</w:t>
      </w:r>
      <w:r>
        <w:rPr>
          <w:spacing w:val="2"/>
        </w:rPr>
        <w:t>应</w:t>
      </w:r>
      <w:r>
        <w:rPr/>
        <w:t>对</w:t>
      </w:r>
      <w:r>
        <w:rPr>
          <w:spacing w:val="2"/>
        </w:rPr>
        <w:t>方</w:t>
      </w:r>
      <w:r>
        <w:rPr/>
        <w:t>式相</w:t>
      </w:r>
      <w:r>
        <w:rPr>
          <w:spacing w:val="2"/>
        </w:rPr>
        <w:t>同</w:t>
      </w:r>
      <w:r>
        <w:rPr>
          <w:spacing w:val="-140"/>
        </w:rPr>
        <w:t>）</w:t>
      </w:r>
      <w:r>
        <w:rPr/>
        <w:t>。较</w:t>
      </w:r>
      <w:r>
        <w:rPr>
          <w:spacing w:val="3"/>
        </w:rPr>
        <w:t>早</w:t>
      </w:r>
      <w:r>
        <w:rPr/>
        <w:t>地</w:t>
      </w:r>
      <w:r>
        <w:rPr>
          <w:spacing w:val="2"/>
        </w:rPr>
        <w:t>考</w:t>
      </w:r>
      <w:r>
        <w:rPr/>
        <w:t>虑披</w:t>
      </w:r>
      <w:r>
        <w:rPr>
          <w:spacing w:val="2"/>
        </w:rPr>
        <w:t>露</w:t>
      </w:r>
      <w:r>
        <w:rPr/>
        <w:t>也可</w:t>
      </w:r>
      <w:r>
        <w:rPr>
          <w:spacing w:val="2"/>
        </w:rPr>
        <w:t>以</w:t>
      </w:r>
      <w:r>
        <w:rPr/>
        <w:t>帮</w:t>
      </w:r>
      <w:r>
        <w:rPr>
          <w:spacing w:val="2"/>
        </w:rPr>
        <w:t>助</w:t>
      </w:r>
      <w:r>
        <w:rPr/>
        <w:t>注册</w:t>
      </w:r>
      <w:r>
        <w:rPr>
          <w:spacing w:val="2"/>
        </w:rPr>
        <w:t>会</w:t>
      </w:r>
      <w:r>
        <w:rPr/>
        <w:t>计</w:t>
      </w:r>
      <w:r>
        <w:rPr/>
        <w:t> </w:t>
      </w:r>
      <w:r>
        <w:rPr>
          <w:spacing w:val="-1"/>
        </w:rPr>
        <w:t>师确定下列事项对审计工作的影响：</w:t>
      </w:r>
    </w:p>
    <w:p>
      <w:pPr>
        <w:pStyle w:val="BodyText"/>
        <w:spacing w:line="397" w:lineRule="auto" w:before="69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）被审计单位所处的环境、财务状况或活动发生变化，导致</w:t>
      </w:r>
      <w:r>
        <w:rPr>
          <w:spacing w:val="42"/>
        </w:rPr>
        <w:t> </w:t>
      </w:r>
      <w:r>
        <w:rPr/>
        <w:t>需</w:t>
      </w:r>
      <w:r>
        <w:rPr>
          <w:spacing w:val="-1"/>
        </w:rPr>
        <w:t>要</w:t>
      </w:r>
      <w:r>
        <w:rPr/>
        <w:t>作</w:t>
      </w:r>
      <w:r>
        <w:rPr>
          <w:spacing w:val="-3"/>
        </w:rPr>
        <w:t>出</w:t>
      </w:r>
      <w:r>
        <w:rPr/>
        <w:t>重大</w:t>
      </w:r>
      <w:r>
        <w:rPr>
          <w:spacing w:val="-3"/>
        </w:rPr>
        <w:t>的</w:t>
      </w:r>
      <w:r>
        <w:rPr>
          <w:spacing w:val="-2"/>
        </w:rPr>
        <w:t>新</w:t>
      </w:r>
      <w:r>
        <w:rPr/>
        <w:t>披露或</w:t>
      </w:r>
      <w:r>
        <w:rPr>
          <w:spacing w:val="-3"/>
        </w:rPr>
        <w:t>对</w:t>
      </w:r>
      <w:r>
        <w:rPr/>
        <w:t>现有</w:t>
      </w:r>
      <w:r>
        <w:rPr>
          <w:spacing w:val="-3"/>
        </w:rPr>
        <w:t>披露</w:t>
      </w:r>
      <w:r>
        <w:rPr/>
        <w:t>作出重</w:t>
      </w:r>
      <w:r>
        <w:rPr>
          <w:spacing w:val="-3"/>
        </w:rPr>
        <w:t>大</w:t>
      </w:r>
      <w:r>
        <w:rPr/>
        <w:t>修改</w:t>
      </w:r>
      <w:r>
        <w:rPr>
          <w:spacing w:val="-48"/>
        </w:rPr>
        <w:t>，</w:t>
      </w:r>
      <w:r>
        <w:rPr>
          <w:spacing w:val="-3"/>
        </w:rPr>
        <w:t>例</w:t>
      </w:r>
      <w:r>
        <w:rPr/>
        <w:t>如</w:t>
      </w:r>
      <w:r>
        <w:rPr>
          <w:spacing w:val="-48"/>
        </w:rPr>
        <w:t>，</w:t>
      </w:r>
      <w:r>
        <w:rPr/>
        <w:t>由于</w:t>
      </w:r>
      <w:r>
        <w:rPr>
          <w:spacing w:val="-3"/>
        </w:rPr>
        <w:t>重</w:t>
      </w:r>
      <w:r>
        <w:rPr/>
        <w:t>大</w:t>
      </w:r>
      <w:r>
        <w:rPr/>
        <w:t> </w:t>
      </w:r>
      <w:r>
        <w:rPr>
          <w:spacing w:val="-2"/>
        </w:rPr>
        <w:t>的企业合并，对分部的识别和分部信息的报告发生变化；</w:t>
      </w:r>
    </w:p>
    <w:p>
      <w:pPr>
        <w:pStyle w:val="BodyText"/>
        <w:spacing w:line="386" w:lineRule="auto" w:before="74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）适用的财务报告编制基础发生变化，导致需要作出重大的</w:t>
      </w:r>
      <w:r>
        <w:rPr>
          <w:spacing w:val="46"/>
        </w:rPr>
        <w:t> </w:t>
      </w:r>
      <w:r>
        <w:rPr>
          <w:spacing w:val="-1"/>
        </w:rPr>
        <w:t>新披露或对现有披露作出重大修改；</w:t>
      </w:r>
    </w:p>
    <w:p>
      <w:pPr>
        <w:pStyle w:val="BodyText"/>
        <w:spacing w:line="386" w:lineRule="auto" w:before="87"/>
        <w:ind w:right="11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）需要利用注册会计师的专家的工作，实施与特定披露相关</w:t>
      </w:r>
      <w:r>
        <w:rPr>
          <w:spacing w:val="46"/>
        </w:rPr>
        <w:t> </w:t>
      </w:r>
      <w:r>
        <w:rPr>
          <w:spacing w:val="-1"/>
        </w:rPr>
        <w:t>的审计程序，例如，与养老金或其他退休福利义务相关的披露；</w:t>
      </w:r>
    </w:p>
    <w:p>
      <w:pPr>
        <w:pStyle w:val="BodyText"/>
        <w:spacing w:line="240" w:lineRule="auto" w:before="122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）注册会计师希望和治理层讨论的与披露相关的事项。</w:t>
      </w:r>
    </w:p>
    <w:p>
      <w:pPr>
        <w:spacing w:before="82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（三）审计过程中对计划的修改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（参见本准则第十条）</w:t>
      </w:r>
    </w:p>
    <w:p>
      <w:pPr>
        <w:pStyle w:val="BodyText"/>
        <w:spacing w:line="363" w:lineRule="auto" w:before="163"/>
        <w:ind w:right="113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48"/>
        </w:rPr>
        <w:t>．</w:t>
      </w:r>
      <w:r>
        <w:rPr/>
        <w:t>由于</w:t>
      </w:r>
      <w:r>
        <w:rPr>
          <w:spacing w:val="-3"/>
        </w:rPr>
        <w:t>未</w:t>
      </w:r>
      <w:r>
        <w:rPr/>
        <w:t>预期</w:t>
      </w:r>
      <w:r>
        <w:rPr>
          <w:spacing w:val="-3"/>
        </w:rPr>
        <w:t>事</w:t>
      </w:r>
      <w:r>
        <w:rPr/>
        <w:t>项的存在</w:t>
      </w:r>
      <w:r>
        <w:rPr>
          <w:spacing w:val="-51"/>
        </w:rPr>
        <w:t>、</w:t>
      </w:r>
      <w:r>
        <w:rPr/>
        <w:t>条件</w:t>
      </w:r>
      <w:r>
        <w:rPr>
          <w:spacing w:val="-3"/>
        </w:rPr>
        <w:t>的</w:t>
      </w:r>
      <w:r>
        <w:rPr/>
        <w:t>变化或</w:t>
      </w:r>
      <w:r>
        <w:rPr>
          <w:spacing w:val="-3"/>
        </w:rPr>
        <w:t>通</w:t>
      </w:r>
      <w:r>
        <w:rPr/>
        <w:t>过实</w:t>
      </w:r>
      <w:r>
        <w:rPr>
          <w:spacing w:val="-3"/>
        </w:rPr>
        <w:t>施审</w:t>
      </w:r>
      <w:r>
        <w:rPr/>
        <w:t>计程序获</w:t>
      </w:r>
      <w:r>
        <w:rPr/>
        <w:t> 取的审</w:t>
      </w:r>
      <w:r>
        <w:rPr>
          <w:spacing w:val="-3"/>
        </w:rPr>
        <w:t>计</w:t>
      </w:r>
      <w:r>
        <w:rPr/>
        <w:t>证据</w:t>
      </w:r>
      <w:r>
        <w:rPr>
          <w:spacing w:val="-3"/>
        </w:rPr>
        <w:t>等原</w:t>
      </w:r>
      <w:r>
        <w:rPr/>
        <w:t>因</w:t>
      </w:r>
      <w:r>
        <w:rPr>
          <w:spacing w:val="-94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</w:t>
      </w:r>
      <w:r>
        <w:rPr>
          <w:spacing w:val="-3"/>
        </w:rPr>
        <w:t>能</w:t>
      </w:r>
      <w:r>
        <w:rPr/>
        <w:t>需要基</w:t>
      </w:r>
      <w:r>
        <w:rPr>
          <w:spacing w:val="-3"/>
        </w:rPr>
        <w:t>于</w:t>
      </w:r>
      <w:r>
        <w:rPr/>
        <w:t>修</w:t>
      </w:r>
      <w:r>
        <w:rPr>
          <w:spacing w:val="1"/>
        </w:rPr>
        <w:t>正</w:t>
      </w:r>
      <w:r>
        <w:rPr>
          <w:spacing w:val="-3"/>
        </w:rPr>
        <w:t>后的</w:t>
      </w:r>
      <w:r>
        <w:rPr/>
        <w:t>风险评</w:t>
      </w:r>
      <w:r>
        <w:rPr>
          <w:spacing w:val="-2"/>
        </w:rPr>
        <w:t>估</w:t>
      </w:r>
      <w:r>
        <w:rPr/>
        <w:t>结</w:t>
      </w:r>
      <w:r>
        <w:rPr/>
        <w:t> </w:t>
      </w:r>
      <w:r>
        <w:rPr>
          <w:spacing w:val="-1"/>
        </w:rPr>
        <w:t>果</w:t>
      </w:r>
      <w:r>
        <w:rPr>
          <w:spacing w:val="-48"/>
        </w:rPr>
        <w:t>，</w:t>
      </w:r>
      <w:r>
        <w:rPr/>
        <w:t>对总</w:t>
      </w:r>
      <w:r>
        <w:rPr>
          <w:spacing w:val="-3"/>
        </w:rPr>
        <w:t>体</w:t>
      </w:r>
      <w:r>
        <w:rPr/>
        <w:t>审计</w:t>
      </w:r>
      <w:r>
        <w:rPr>
          <w:spacing w:val="-3"/>
        </w:rPr>
        <w:t>策</w:t>
      </w:r>
      <w:r>
        <w:rPr/>
        <w:t>略和具</w:t>
      </w:r>
      <w:r>
        <w:rPr>
          <w:spacing w:val="-3"/>
        </w:rPr>
        <w:t>体</w:t>
      </w:r>
      <w:r>
        <w:rPr/>
        <w:t>审计</w:t>
      </w:r>
      <w:r>
        <w:rPr>
          <w:spacing w:val="-3"/>
        </w:rPr>
        <w:t>计划</w:t>
      </w:r>
      <w:r>
        <w:rPr>
          <w:spacing w:val="-48"/>
        </w:rPr>
        <w:t>，</w:t>
      </w:r>
      <w:r>
        <w:rPr/>
        <w:t>以及相</w:t>
      </w:r>
      <w:r>
        <w:rPr>
          <w:spacing w:val="-3"/>
        </w:rPr>
        <w:t>应</w:t>
      </w:r>
      <w:r>
        <w:rPr/>
        <w:t>的原</w:t>
      </w:r>
      <w:r>
        <w:rPr>
          <w:spacing w:val="-3"/>
        </w:rPr>
        <w:t>计</w:t>
      </w:r>
      <w:r>
        <w:rPr/>
        <w:t>划的进</w:t>
      </w:r>
      <w:r>
        <w:rPr>
          <w:spacing w:val="-3"/>
        </w:rPr>
        <w:t>一</w:t>
      </w:r>
      <w:r>
        <w:rPr/>
        <w:t>步审</w:t>
      </w:r>
      <w:r>
        <w:rPr/>
        <w:t> 计程序</w:t>
      </w:r>
      <w:r>
        <w:rPr>
          <w:spacing w:val="-3"/>
        </w:rPr>
        <w:t>的</w:t>
      </w:r>
      <w:r>
        <w:rPr/>
        <w:t>性质</w:t>
      </w:r>
      <w:r>
        <w:rPr>
          <w:spacing w:val="-48"/>
        </w:rPr>
        <w:t>、</w:t>
      </w:r>
      <w:r>
        <w:rPr>
          <w:spacing w:val="-3"/>
        </w:rPr>
        <w:t>时</w:t>
      </w:r>
      <w:r>
        <w:rPr/>
        <w:t>间安排</w:t>
      </w:r>
      <w:r>
        <w:rPr>
          <w:spacing w:val="-3"/>
        </w:rPr>
        <w:t>和</w:t>
      </w:r>
      <w:r>
        <w:rPr/>
        <w:t>范围</w:t>
      </w:r>
      <w:r>
        <w:rPr>
          <w:spacing w:val="-3"/>
        </w:rPr>
        <w:t>作出</w:t>
      </w:r>
      <w:r>
        <w:rPr/>
        <w:t>修改</w:t>
      </w:r>
      <w:r>
        <w:rPr>
          <w:spacing w:val="-48"/>
        </w:rPr>
        <w:t>。</w:t>
      </w:r>
      <w:r>
        <w:rPr/>
        <w:t>当</w:t>
      </w:r>
      <w:r>
        <w:rPr>
          <w:spacing w:val="-3"/>
        </w:rPr>
        <w:t>注</w:t>
      </w:r>
      <w:r>
        <w:rPr/>
        <w:t>册会</w:t>
      </w:r>
      <w:r>
        <w:rPr>
          <w:spacing w:val="-3"/>
        </w:rPr>
        <w:t>计</w:t>
      </w:r>
      <w:r>
        <w:rPr>
          <w:spacing w:val="1"/>
        </w:rPr>
        <w:t>师</w:t>
      </w:r>
      <w:r>
        <w:rPr/>
        <w:t>之后</w:t>
      </w:r>
      <w:r>
        <w:rPr>
          <w:spacing w:val="-3"/>
        </w:rPr>
        <w:t>注</w:t>
      </w:r>
      <w:r>
        <w:rPr/>
        <w:t>意到</w:t>
      </w:r>
      <w:r>
        <w:rPr/>
        <w:t> 的信息</w:t>
      </w:r>
      <w:r>
        <w:rPr>
          <w:spacing w:val="-3"/>
        </w:rPr>
        <w:t>与</w:t>
      </w:r>
      <w:r>
        <w:rPr/>
        <w:t>计划</w:t>
      </w:r>
      <w:r>
        <w:rPr>
          <w:spacing w:val="-3"/>
        </w:rPr>
        <w:t>审计</w:t>
      </w:r>
      <w:r>
        <w:rPr/>
        <w:t>程序时</w:t>
      </w:r>
      <w:r>
        <w:rPr>
          <w:spacing w:val="-3"/>
        </w:rPr>
        <w:t>获</w:t>
      </w:r>
      <w:r>
        <w:rPr/>
        <w:t>知的</w:t>
      </w:r>
      <w:r>
        <w:rPr>
          <w:spacing w:val="-3"/>
        </w:rPr>
        <w:t>信息</w:t>
      </w:r>
      <w:r>
        <w:rPr/>
        <w:t>存在重</w:t>
      </w:r>
      <w:r>
        <w:rPr>
          <w:spacing w:val="-1"/>
        </w:rPr>
        <w:t>大</w:t>
      </w:r>
      <w:r>
        <w:rPr/>
        <w:t>差异</w:t>
      </w:r>
      <w:r>
        <w:rPr>
          <w:spacing w:val="-96"/>
        </w:rPr>
        <w:t>时</w:t>
      </w:r>
      <w:r>
        <w:rPr/>
        <w:t>（</w:t>
      </w:r>
      <w:r>
        <w:rPr>
          <w:spacing w:val="-3"/>
        </w:rPr>
        <w:t>如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</w:t>
      </w:r>
      <w:r>
        <w:rPr>
          <w:spacing w:val="5"/>
        </w:rPr>
        <w:t>通过实施实质性程序获取的审计证据可能与实施控制测试获取的审</w:t>
      </w:r>
      <w:r>
        <w:rPr>
          <w:spacing w:val="29"/>
        </w:rPr>
        <w:t> </w:t>
      </w:r>
      <w:r>
        <w:rPr/>
        <w:t>计证据</w:t>
      </w:r>
      <w:r>
        <w:rPr>
          <w:spacing w:val="-3"/>
        </w:rPr>
        <w:t>相</w:t>
      </w:r>
      <w:r>
        <w:rPr/>
        <w:t>矛</w:t>
      </w:r>
      <w:r>
        <w:rPr>
          <w:spacing w:val="-3"/>
        </w:rPr>
        <w:t>盾</w:t>
      </w:r>
      <w:r>
        <w:rPr>
          <w:spacing w:val="-140"/>
        </w:rPr>
        <w:t>）</w:t>
      </w:r>
      <w:r>
        <w:rPr/>
        <w:t>，</w:t>
      </w:r>
      <w:r>
        <w:rPr>
          <w:spacing w:val="-3"/>
        </w:rPr>
        <w:t>就</w:t>
      </w:r>
      <w:r>
        <w:rPr/>
        <w:t>可能发</w:t>
      </w:r>
      <w:r>
        <w:rPr>
          <w:spacing w:val="-3"/>
        </w:rPr>
        <w:t>生</w:t>
      </w:r>
      <w:r>
        <w:rPr/>
        <w:t>这种</w:t>
      </w:r>
      <w:r>
        <w:rPr>
          <w:spacing w:val="-3"/>
        </w:rPr>
        <w:t>情况</w:t>
      </w:r>
      <w:r>
        <w:rPr/>
        <w:t>。</w:t>
      </w:r>
    </w:p>
    <w:p>
      <w:pPr>
        <w:spacing w:line="447" w:lineRule="exact" w:before="0"/>
        <w:ind w:left="681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Microsoft JhengHei" w:hAnsi="Microsoft JhengHei" w:cs="Microsoft JhengHei" w:eastAsia="Microsoft JhengHei"/>
          <w:b/>
          <w:bCs/>
          <w:spacing w:val="-1"/>
          <w:sz w:val="28"/>
          <w:szCs w:val="28"/>
        </w:rPr>
        <w:t>（四）指导、监督与复核</w:t>
      </w:r>
      <w:r>
        <w:rPr>
          <w:rFonts w:ascii="宋体" w:hAnsi="宋体" w:cs="宋体" w:eastAsia="宋体"/>
          <w:spacing w:val="-1"/>
          <w:sz w:val="28"/>
          <w:szCs w:val="28"/>
        </w:rPr>
        <w:t>（参见本准则第十一条）</w:t>
      </w:r>
    </w:p>
    <w:p>
      <w:pPr>
        <w:spacing w:after="0" w:line="447" w:lineRule="exact"/>
        <w:jc w:val="left"/>
        <w:rPr>
          <w:rFonts w:ascii="宋体" w:hAnsi="宋体" w:cs="宋体" w:eastAsia="宋体"/>
          <w:sz w:val="28"/>
          <w:szCs w:val="28"/>
        </w:rPr>
        <w:sectPr>
          <w:pgSz w:w="11910" w:h="16840"/>
          <w:pgMar w:header="0" w:footer="977" w:top="1520" w:bottom="1160" w:left="1680" w:right="1680"/>
        </w:sectPr>
      </w:pPr>
    </w:p>
    <w:p>
      <w:pPr>
        <w:pStyle w:val="BodyText"/>
        <w:spacing w:line="346" w:lineRule="auto" w:before="3"/>
        <w:ind w:right="197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6</w:t>
      </w:r>
      <w:r>
        <w:rPr>
          <w:spacing w:val="-32"/>
        </w:rPr>
        <w:t>．</w:t>
      </w:r>
      <w:r>
        <w:rPr/>
        <w:t>对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成员</w:t>
      </w:r>
      <w:r>
        <w:rPr/>
        <w:t>的指</w:t>
      </w:r>
      <w:r>
        <w:rPr>
          <w:spacing w:val="1"/>
        </w:rPr>
        <w:t>导</w:t>
      </w:r>
      <w:r>
        <w:rPr>
          <w:spacing w:val="-34"/>
        </w:rPr>
        <w:t>、</w:t>
      </w:r>
      <w:r>
        <w:rPr/>
        <w:t>监督</w:t>
      </w:r>
      <w:r>
        <w:rPr>
          <w:spacing w:val="-3"/>
        </w:rPr>
        <w:t>以及</w:t>
      </w:r>
      <w:r>
        <w:rPr/>
        <w:t>对其工</w:t>
      </w:r>
      <w:r>
        <w:rPr>
          <w:spacing w:val="-3"/>
        </w:rPr>
        <w:t>作</w:t>
      </w:r>
      <w:r>
        <w:rPr/>
        <w:t>复核</w:t>
      </w:r>
      <w:r>
        <w:rPr>
          <w:spacing w:val="-3"/>
        </w:rPr>
        <w:t>的性</w:t>
      </w:r>
      <w:r>
        <w:rPr/>
        <w:t>质</w:t>
      </w:r>
      <w:r>
        <w:rPr>
          <w:spacing w:val="-32"/>
        </w:rPr>
        <w:t>、</w:t>
      </w:r>
      <w:r>
        <w:rPr/>
        <w:t>时间</w:t>
      </w:r>
      <w:r>
        <w:rPr/>
        <w:t> </w:t>
      </w:r>
      <w:r>
        <w:rPr>
          <w:spacing w:val="-1"/>
        </w:rPr>
        <w:t>安排和范围因下列因素而异：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1</w:t>
      </w:r>
      <w:r>
        <w:rPr>
          <w:spacing w:val="-1"/>
        </w:rPr>
        <w:t>）被审计单位的规模和复杂程度；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）审计领域；</w:t>
      </w:r>
    </w:p>
    <w:p>
      <w:pPr>
        <w:pStyle w:val="BodyText"/>
        <w:spacing w:line="360" w:lineRule="auto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）评估的重大错报风险。例如，当评估的某审计领域的重大</w:t>
      </w:r>
      <w:r>
        <w:rPr>
          <w:spacing w:val="42"/>
        </w:rPr>
        <w:t> </w:t>
      </w:r>
      <w:r>
        <w:rPr/>
        <w:t>错报风</w:t>
      </w:r>
      <w:r>
        <w:rPr>
          <w:spacing w:val="-3"/>
        </w:rPr>
        <w:t>险</w:t>
      </w:r>
      <w:r>
        <w:rPr/>
        <w:t>增加</w:t>
      </w:r>
      <w:r>
        <w:rPr>
          <w:spacing w:val="-3"/>
        </w:rPr>
        <w:t>时</w:t>
      </w:r>
      <w:r>
        <w:rPr>
          <w:spacing w:val="-94"/>
        </w:rPr>
        <w:t>，</w:t>
      </w:r>
      <w:r>
        <w:rPr>
          <w:spacing w:val="-3"/>
        </w:rPr>
        <w:t>注</w:t>
      </w:r>
      <w:r>
        <w:rPr/>
        <w:t>册会计</w:t>
      </w:r>
      <w:r>
        <w:rPr>
          <w:spacing w:val="-3"/>
        </w:rPr>
        <w:t>师</w:t>
      </w:r>
      <w:r>
        <w:rPr/>
        <w:t>通常</w:t>
      </w:r>
      <w:r>
        <w:rPr>
          <w:spacing w:val="-3"/>
        </w:rPr>
        <w:t>需要</w:t>
      </w:r>
      <w:r>
        <w:rPr/>
        <w:t>相应扩</w:t>
      </w:r>
      <w:r>
        <w:rPr>
          <w:spacing w:val="-3"/>
        </w:rPr>
        <w:t>大</w:t>
      </w:r>
      <w:r>
        <w:rPr/>
        <w:t>对项</w:t>
      </w:r>
      <w:r>
        <w:rPr>
          <w:spacing w:val="-3"/>
        </w:rPr>
        <w:t>目组</w:t>
      </w:r>
      <w:r>
        <w:rPr/>
        <w:t>成员指</w:t>
      </w:r>
      <w:r>
        <w:rPr>
          <w:spacing w:val="-3"/>
        </w:rPr>
        <w:t>导</w:t>
      </w:r>
      <w:r>
        <w:rPr/>
        <w:t>与</w:t>
      </w:r>
      <w:r>
        <w:rPr/>
        <w:t> 监督的</w:t>
      </w:r>
      <w:r>
        <w:rPr>
          <w:spacing w:val="-3"/>
        </w:rPr>
        <w:t>范</w:t>
      </w:r>
      <w:r>
        <w:rPr/>
        <w:t>围</w:t>
      </w:r>
      <w:r>
        <w:rPr>
          <w:spacing w:val="-48"/>
        </w:rPr>
        <w:t>，</w:t>
      </w:r>
      <w:r>
        <w:rPr/>
        <w:t>增</w:t>
      </w:r>
      <w:r>
        <w:rPr>
          <w:spacing w:val="-3"/>
        </w:rPr>
        <w:t>强</w:t>
      </w:r>
      <w:r>
        <w:rPr/>
        <w:t>指导与</w:t>
      </w:r>
      <w:r>
        <w:rPr>
          <w:spacing w:val="-3"/>
        </w:rPr>
        <w:t>监</w:t>
      </w:r>
      <w:r>
        <w:rPr/>
        <w:t>督的</w:t>
      </w:r>
      <w:r>
        <w:rPr>
          <w:spacing w:val="-3"/>
        </w:rPr>
        <w:t>及时</w:t>
      </w:r>
      <w:r>
        <w:rPr/>
        <w:t>性</w:t>
      </w:r>
      <w:r>
        <w:rPr>
          <w:spacing w:val="-48"/>
        </w:rPr>
        <w:t>，</w:t>
      </w:r>
      <w:r>
        <w:rPr/>
        <w:t>并对</w:t>
      </w:r>
      <w:r>
        <w:rPr>
          <w:spacing w:val="-3"/>
        </w:rPr>
        <w:t>其</w:t>
      </w:r>
      <w:r>
        <w:rPr/>
        <w:t>工作</w:t>
      </w:r>
      <w:r>
        <w:rPr>
          <w:spacing w:val="-3"/>
        </w:rPr>
        <w:t>执</w:t>
      </w:r>
      <w:r>
        <w:rPr/>
        <w:t>行更详</w:t>
      </w:r>
      <w:r>
        <w:rPr>
          <w:spacing w:val="-3"/>
        </w:rPr>
        <w:t>细</w:t>
      </w:r>
      <w:r>
        <w:rPr/>
        <w:t>的复</w:t>
      </w:r>
      <w:r>
        <w:rPr/>
        <w:t> 核；</w:t>
      </w:r>
    </w:p>
    <w:p>
      <w:pPr>
        <w:pStyle w:val="BodyText"/>
        <w:spacing w:line="240" w:lineRule="auto" w:before="55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4</w:t>
      </w:r>
      <w:r>
        <w:rPr>
          <w:spacing w:val="-1"/>
        </w:rPr>
        <w:t>）执行审计工作的项目组成员的专业素质和胜任能力。</w:t>
      </w:r>
    </w:p>
    <w:p>
      <w:pPr>
        <w:pStyle w:val="BodyText"/>
        <w:spacing w:line="346" w:lineRule="auto"/>
        <w:ind w:right="189"/>
        <w:jc w:val="both"/>
      </w:pPr>
      <w:r>
        <w:rPr>
          <w:spacing w:val="5"/>
        </w:rPr>
        <w:t>《中国注册会计师审计准则第</w:t>
      </w:r>
      <w:r>
        <w:rPr>
          <w:rFonts w:ascii="Times New Roman" w:hAnsi="Times New Roman" w:cs="Times New Roman" w:eastAsia="Times New Roman"/>
          <w:spacing w:val="5"/>
        </w:rPr>
        <w:t>1121</w:t>
      </w:r>
      <w:r>
        <w:rPr>
          <w:spacing w:val="5"/>
        </w:rPr>
        <w:t>号</w:t>
      </w:r>
      <w:r>
        <w:rPr>
          <w:rFonts w:ascii="Times New Roman" w:hAnsi="Times New Roman" w:cs="Times New Roman" w:eastAsia="Times New Roman"/>
          <w:spacing w:val="5"/>
        </w:rPr>
        <w:t>——</w:t>
      </w:r>
      <w:r>
        <w:rPr>
          <w:spacing w:val="5"/>
        </w:rPr>
        <w:t>对财务报表审计实施</w:t>
      </w:r>
      <w:r>
        <w:rPr>
          <w:spacing w:val="53"/>
        </w:rPr>
        <w:t> </w:t>
      </w:r>
      <w:r>
        <w:rPr>
          <w:spacing w:val="-1"/>
        </w:rPr>
        <w:t>的质量控制》对指导、监督和工作复核作出了规定。</w:t>
      </w:r>
    </w:p>
    <w:p>
      <w:pPr>
        <w:pStyle w:val="Heading1"/>
        <w:spacing w:line="240" w:lineRule="auto" w:before="71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60" w:lineRule="auto" w:before="193"/>
        <w:ind w:right="19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7</w:t>
      </w:r>
      <w:r>
        <w:rPr>
          <w:spacing w:val="-48"/>
        </w:rPr>
        <w:t>．</w:t>
      </w:r>
      <w:r>
        <w:rPr/>
        <w:t>如果</w:t>
      </w:r>
      <w:r>
        <w:rPr>
          <w:spacing w:val="-3"/>
        </w:rPr>
        <w:t>审</w:t>
      </w:r>
      <w:r>
        <w:rPr/>
        <w:t>计工</w:t>
      </w:r>
      <w:r>
        <w:rPr>
          <w:spacing w:val="-2"/>
        </w:rPr>
        <w:t>作</w:t>
      </w:r>
      <w:r>
        <w:rPr/>
        <w:t>主要由</w:t>
      </w:r>
      <w:r>
        <w:rPr>
          <w:spacing w:val="-3"/>
        </w:rPr>
        <w:t>某</w:t>
      </w:r>
      <w:r>
        <w:rPr/>
        <w:t>一项</w:t>
      </w:r>
      <w:r>
        <w:rPr>
          <w:spacing w:val="-3"/>
        </w:rPr>
        <w:t>目合</w:t>
      </w:r>
      <w:r>
        <w:rPr/>
        <w:t>伙人执行</w:t>
      </w:r>
      <w:r>
        <w:rPr>
          <w:spacing w:val="-51"/>
        </w:rPr>
        <w:t>，</w:t>
      </w:r>
      <w:r>
        <w:rPr/>
        <w:t>则还</w:t>
      </w:r>
      <w:r>
        <w:rPr>
          <w:spacing w:val="-3"/>
        </w:rPr>
        <w:t>需</w:t>
      </w:r>
      <w:r>
        <w:rPr/>
        <w:t>要由其他</w:t>
      </w:r>
      <w:r>
        <w:rPr/>
        <w:t> 项</w:t>
      </w:r>
      <w:r>
        <w:rPr>
          <w:spacing w:val="-1"/>
        </w:rPr>
        <w:t>目</w:t>
      </w:r>
      <w:r>
        <w:rPr/>
        <w:t>合</w:t>
      </w:r>
      <w:r>
        <w:rPr>
          <w:spacing w:val="-3"/>
        </w:rPr>
        <w:t>伙</w:t>
      </w:r>
      <w:r>
        <w:rPr>
          <w:spacing w:val="-32"/>
        </w:rPr>
        <w:t>人</w:t>
      </w:r>
      <w:r>
        <w:rPr/>
        <w:t>（</w:t>
      </w:r>
      <w:r>
        <w:rPr>
          <w:spacing w:val="-3"/>
        </w:rPr>
        <w:t>其他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>
          <w:spacing w:val="-31"/>
        </w:rPr>
        <w:t>）</w:t>
      </w:r>
      <w:r>
        <w:rPr>
          <w:spacing w:val="-3"/>
        </w:rPr>
        <w:t>对其</w:t>
      </w:r>
      <w:r>
        <w:rPr/>
        <w:t>工作进</w:t>
      </w:r>
      <w:r>
        <w:rPr>
          <w:spacing w:val="-3"/>
        </w:rPr>
        <w:t>行</w:t>
      </w:r>
      <w:r>
        <w:rPr/>
        <w:t>监督</w:t>
      </w:r>
      <w:r>
        <w:rPr>
          <w:spacing w:val="-3"/>
        </w:rPr>
        <w:t>与复</w:t>
      </w:r>
      <w:r>
        <w:rPr/>
        <w:t>核</w:t>
      </w:r>
      <w:r>
        <w:rPr>
          <w:spacing w:val="-31"/>
        </w:rPr>
        <w:t>。</w:t>
      </w:r>
      <w:r>
        <w:rPr/>
        <w:t>当</w:t>
      </w:r>
      <w:r>
        <w:rPr>
          <w:spacing w:val="-3"/>
        </w:rPr>
        <w:t>审</w:t>
      </w:r>
      <w:r>
        <w:rPr/>
        <w:t>计工</w:t>
      </w:r>
      <w:r>
        <w:rPr/>
        <w:t> </w:t>
      </w:r>
      <w:r>
        <w:rPr>
          <w:spacing w:val="-1"/>
        </w:rPr>
        <w:t>作</w:t>
      </w:r>
      <w:r>
        <w:rPr/>
        <w:t>主要</w:t>
      </w:r>
      <w:r>
        <w:rPr>
          <w:spacing w:val="-3"/>
        </w:rPr>
        <w:t>由</w:t>
      </w:r>
      <w:r>
        <w:rPr/>
        <w:t>一人</w:t>
      </w:r>
      <w:r>
        <w:rPr>
          <w:spacing w:val="-3"/>
        </w:rPr>
        <w:t>完成</w:t>
      </w:r>
      <w:r>
        <w:rPr>
          <w:spacing w:val="-48"/>
        </w:rPr>
        <w:t>，</w:t>
      </w:r>
      <w:r>
        <w:rPr/>
        <w:t>且涉及</w:t>
      </w:r>
      <w:r>
        <w:rPr>
          <w:spacing w:val="-3"/>
        </w:rPr>
        <w:t>到</w:t>
      </w:r>
      <w:r>
        <w:rPr/>
        <w:t>非常</w:t>
      </w:r>
      <w:r>
        <w:rPr>
          <w:spacing w:val="-3"/>
        </w:rPr>
        <w:t>复</w:t>
      </w:r>
      <w:r>
        <w:rPr/>
        <w:t>杂或异</w:t>
      </w:r>
      <w:r>
        <w:rPr>
          <w:spacing w:val="-3"/>
        </w:rPr>
        <w:t>常</w:t>
      </w:r>
      <w:r>
        <w:rPr/>
        <w:t>的事</w:t>
      </w:r>
      <w:r>
        <w:rPr>
          <w:spacing w:val="-3"/>
        </w:rPr>
        <w:t>项时</w:t>
      </w:r>
      <w:r>
        <w:rPr>
          <w:spacing w:val="-48"/>
        </w:rPr>
        <w:t>，</w:t>
      </w:r>
      <w:r>
        <w:rPr/>
        <w:t>咨询其</w:t>
      </w:r>
      <w:r>
        <w:rPr>
          <w:spacing w:val="-3"/>
        </w:rPr>
        <w:t>他</w:t>
      </w:r>
      <w:r>
        <w:rPr/>
        <w:t>具</w:t>
      </w:r>
      <w:r>
        <w:rPr/>
        <w:t> </w:t>
      </w:r>
      <w:r>
        <w:rPr>
          <w:spacing w:val="-2"/>
        </w:rPr>
        <w:t>备适当经验的注册会计师或注册会计师协会可能是适当的。</w:t>
      </w:r>
    </w:p>
    <w:p>
      <w:pPr>
        <w:pStyle w:val="BodyText"/>
        <w:spacing w:line="240" w:lineRule="auto" w:before="52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五、审计工作底稿</w:t>
      </w:r>
      <w:r>
        <w:rPr>
          <w:spacing w:val="-1"/>
        </w:rPr>
        <w:t>（参见本准则第十二条）</w:t>
      </w:r>
    </w:p>
    <w:p>
      <w:pPr>
        <w:pStyle w:val="BodyText"/>
        <w:spacing w:line="360" w:lineRule="auto" w:before="195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48"/>
        </w:rPr>
        <w:t>．</w:t>
      </w:r>
      <w:r>
        <w:rPr/>
        <w:t>总体</w:t>
      </w:r>
      <w:r>
        <w:rPr>
          <w:spacing w:val="-3"/>
        </w:rPr>
        <w:t>审</w:t>
      </w:r>
      <w:r>
        <w:rPr/>
        <w:t>计策</w:t>
      </w:r>
      <w:r>
        <w:rPr>
          <w:spacing w:val="-3"/>
        </w:rPr>
        <w:t>略</w:t>
      </w:r>
      <w:r>
        <w:rPr/>
        <w:t>是对注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师作</w:t>
      </w:r>
      <w:r>
        <w:rPr/>
        <w:t>出的关</w:t>
      </w:r>
      <w:r>
        <w:rPr>
          <w:spacing w:val="-3"/>
        </w:rPr>
        <w:t>键</w:t>
      </w:r>
      <w:r>
        <w:rPr/>
        <w:t>决策</w:t>
      </w:r>
      <w:r>
        <w:rPr>
          <w:spacing w:val="-3"/>
        </w:rPr>
        <w:t>的记</w:t>
      </w:r>
      <w:r>
        <w:rPr/>
        <w:t>录</w:t>
      </w:r>
      <w:r>
        <w:rPr>
          <w:spacing w:val="-46"/>
        </w:rPr>
        <w:t>，</w:t>
      </w:r>
      <w:r>
        <w:rPr/>
        <w:t>这些</w:t>
      </w:r>
      <w:r>
        <w:rPr/>
        <w:t> </w:t>
      </w:r>
      <w:r>
        <w:rPr>
          <w:spacing w:val="-1"/>
        </w:rPr>
        <w:t>关键决策是为恰当计划审计工作和与项目组沟通重大事项而作出的。</w:t>
      </w:r>
      <w:r>
        <w:rPr>
          <w:spacing w:val="23"/>
        </w:rPr>
        <w:t> </w:t>
      </w:r>
      <w:r>
        <w:rPr/>
        <w:t>例如</w:t>
      </w:r>
      <w:r>
        <w:rPr>
          <w:spacing w:val="-48"/>
        </w:rPr>
        <w:t>，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可能采</w:t>
      </w:r>
      <w:r>
        <w:rPr>
          <w:spacing w:val="-3"/>
        </w:rPr>
        <w:t>用</w:t>
      </w:r>
      <w:r>
        <w:rPr/>
        <w:t>备忘</w:t>
      </w:r>
      <w:r>
        <w:rPr>
          <w:spacing w:val="-3"/>
        </w:rPr>
        <w:t>录的</w:t>
      </w:r>
      <w:r>
        <w:rPr/>
        <w:t>形</w:t>
      </w:r>
      <w:r>
        <w:rPr>
          <w:spacing w:val="1"/>
        </w:rPr>
        <w:t>式</w:t>
      </w:r>
      <w:r>
        <w:rPr/>
        <w:t>记</w:t>
      </w:r>
      <w:r>
        <w:rPr>
          <w:spacing w:val="-3"/>
        </w:rPr>
        <w:t>录</w:t>
      </w:r>
      <w:r>
        <w:rPr/>
        <w:t>总体</w:t>
      </w:r>
      <w:r>
        <w:rPr>
          <w:spacing w:val="-3"/>
        </w:rPr>
        <w:t>审计</w:t>
      </w:r>
      <w:r>
        <w:rPr/>
        <w:t>策略</w:t>
      </w:r>
      <w:r>
        <w:rPr>
          <w:spacing w:val="-48"/>
        </w:rPr>
        <w:t>，</w:t>
      </w:r>
      <w:r>
        <w:rPr/>
        <w:t>包</w:t>
      </w:r>
      <w:r>
        <w:rPr>
          <w:spacing w:val="-3"/>
        </w:rPr>
        <w:t>括</w:t>
      </w:r>
      <w:r>
        <w:rPr/>
        <w:t>对</w:t>
      </w:r>
      <w:r>
        <w:rPr/>
        <w:t> </w:t>
      </w:r>
      <w:r>
        <w:rPr>
          <w:spacing w:val="-2"/>
        </w:rPr>
        <w:t>审计工作的总体范围、时间安排及执行作出的关键决策。</w:t>
      </w:r>
    </w:p>
    <w:p>
      <w:pPr>
        <w:pStyle w:val="BodyText"/>
        <w:spacing w:line="357" w:lineRule="auto" w:before="52"/>
        <w:ind w:right="194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9</w:t>
      </w:r>
      <w:r>
        <w:rPr>
          <w:spacing w:val="-48"/>
        </w:rPr>
        <w:t>．</w:t>
      </w:r>
      <w:r>
        <w:rPr/>
        <w:t>具体</w:t>
      </w:r>
      <w:r>
        <w:rPr>
          <w:spacing w:val="-3"/>
        </w:rPr>
        <w:t>审</w:t>
      </w:r>
      <w:r>
        <w:rPr/>
        <w:t>计计</w:t>
      </w:r>
      <w:r>
        <w:rPr>
          <w:spacing w:val="-3"/>
        </w:rPr>
        <w:t>划</w:t>
      </w:r>
      <w:r>
        <w:rPr/>
        <w:t>是对计</w:t>
      </w:r>
      <w:r>
        <w:rPr>
          <w:spacing w:val="-3"/>
        </w:rPr>
        <w:t>划</w:t>
      </w:r>
      <w:r>
        <w:rPr/>
        <w:t>实施</w:t>
      </w:r>
      <w:r>
        <w:rPr>
          <w:spacing w:val="-3"/>
        </w:rPr>
        <w:t>的风</w:t>
      </w:r>
      <w:r>
        <w:rPr/>
        <w:t>险评估</w:t>
      </w:r>
      <w:r>
        <w:rPr>
          <w:spacing w:val="-3"/>
        </w:rPr>
        <w:t>程</w:t>
      </w:r>
      <w:r>
        <w:rPr/>
        <w:t>序的</w:t>
      </w:r>
      <w:r>
        <w:rPr>
          <w:spacing w:val="-3"/>
        </w:rPr>
        <w:t>性质</w:t>
      </w:r>
      <w:r>
        <w:rPr>
          <w:spacing w:val="-48"/>
        </w:rPr>
        <w:t>、</w:t>
      </w:r>
      <w:r>
        <w:rPr/>
        <w:t>时间安</w:t>
      </w:r>
      <w:r>
        <w:rPr/>
        <w:t> 排和范</w:t>
      </w:r>
      <w:r>
        <w:rPr>
          <w:spacing w:val="-3"/>
        </w:rPr>
        <w:t>围</w:t>
      </w:r>
      <w:r>
        <w:rPr>
          <w:spacing w:val="-94"/>
        </w:rPr>
        <w:t>，</w:t>
      </w:r>
      <w:r>
        <w:rPr/>
        <w:t>以</w:t>
      </w:r>
      <w:r>
        <w:rPr>
          <w:spacing w:val="-3"/>
        </w:rPr>
        <w:t>及</w:t>
      </w:r>
      <w:r>
        <w:rPr/>
        <w:t>为</w:t>
      </w:r>
      <w:r>
        <w:rPr>
          <w:spacing w:val="-3"/>
        </w:rPr>
        <w:t>应</w:t>
      </w:r>
      <w:r>
        <w:rPr/>
        <w:t>对评估</w:t>
      </w:r>
      <w:r>
        <w:rPr>
          <w:spacing w:val="-3"/>
        </w:rPr>
        <w:t>的</w:t>
      </w:r>
      <w:r>
        <w:rPr/>
        <w:t>风险</w:t>
      </w:r>
      <w:r>
        <w:rPr>
          <w:spacing w:val="-3"/>
        </w:rPr>
        <w:t>计划</w:t>
      </w:r>
      <w:r>
        <w:rPr/>
        <w:t>在认定</w:t>
      </w:r>
      <w:r>
        <w:rPr>
          <w:spacing w:val="-3"/>
        </w:rPr>
        <w:t>层</w:t>
      </w:r>
      <w:r>
        <w:rPr/>
        <w:t>次实</w:t>
      </w:r>
      <w:r>
        <w:rPr>
          <w:spacing w:val="-3"/>
        </w:rPr>
        <w:t>施的</w:t>
      </w:r>
      <w:r>
        <w:rPr/>
        <w:t>进一步</w:t>
      </w:r>
      <w:r>
        <w:rPr>
          <w:spacing w:val="-3"/>
        </w:rPr>
        <w:t>审</w:t>
      </w:r>
      <w:r>
        <w:rPr/>
        <w:t>计</w:t>
      </w:r>
      <w:r>
        <w:rPr/>
        <w:t> 程序的</w:t>
      </w:r>
      <w:r>
        <w:rPr>
          <w:spacing w:val="-3"/>
        </w:rPr>
        <w:t>性</w:t>
      </w:r>
      <w:r>
        <w:rPr/>
        <w:t>质</w:t>
      </w:r>
      <w:r>
        <w:rPr>
          <w:spacing w:val="-48"/>
        </w:rPr>
        <w:t>、</w:t>
      </w:r>
      <w:r>
        <w:rPr/>
        <w:t>时</w:t>
      </w:r>
      <w:r>
        <w:rPr>
          <w:spacing w:val="-2"/>
        </w:rPr>
        <w:t>间</w:t>
      </w:r>
      <w:r>
        <w:rPr/>
        <w:t>安排和</w:t>
      </w:r>
      <w:r>
        <w:rPr>
          <w:spacing w:val="-3"/>
        </w:rPr>
        <w:t>范</w:t>
      </w:r>
      <w:r>
        <w:rPr/>
        <w:t>围的</w:t>
      </w:r>
      <w:r>
        <w:rPr>
          <w:spacing w:val="-3"/>
        </w:rPr>
        <w:t>记录</w:t>
      </w:r>
      <w:r>
        <w:rPr>
          <w:spacing w:val="-48"/>
        </w:rPr>
        <w:t>。</w:t>
      </w:r>
      <w:r>
        <w:rPr/>
        <w:t>该记录</w:t>
      </w:r>
      <w:r>
        <w:rPr>
          <w:spacing w:val="-3"/>
        </w:rPr>
        <w:t>还</w:t>
      </w:r>
      <w:r>
        <w:rPr/>
        <w:t>可用</w:t>
      </w:r>
      <w:r>
        <w:rPr>
          <w:spacing w:val="-3"/>
        </w:rPr>
        <w:t>于</w:t>
      </w:r>
      <w:r>
        <w:rPr/>
        <w:t>证明已</w:t>
      </w:r>
      <w:r>
        <w:rPr>
          <w:spacing w:val="-3"/>
        </w:rPr>
        <w:t>经</w:t>
      </w:r>
      <w:r>
        <w:rPr/>
        <w:t>恰当</w:t>
      </w:r>
    </w:p>
    <w:p>
      <w:pPr>
        <w:spacing w:after="0" w:line="357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366" w:lineRule="auto" w:before="3"/>
        <w:ind w:right="196" w:firstLine="0"/>
        <w:jc w:val="both"/>
      </w:pPr>
      <w:r>
        <w:rPr/>
        <w:t>计划了</w:t>
      </w:r>
      <w:r>
        <w:rPr>
          <w:spacing w:val="-3"/>
        </w:rPr>
        <w:t>审</w:t>
      </w:r>
      <w:r>
        <w:rPr/>
        <w:t>计程序</w:t>
      </w:r>
      <w:r>
        <w:rPr>
          <w:spacing w:val="-51"/>
        </w:rPr>
        <w:t>，</w:t>
      </w:r>
      <w:r>
        <w:rPr/>
        <w:t>该计划</w:t>
      </w:r>
      <w:r>
        <w:rPr>
          <w:spacing w:val="-3"/>
        </w:rPr>
        <w:t>在</w:t>
      </w:r>
      <w:r>
        <w:rPr/>
        <w:t>执行</w:t>
      </w:r>
      <w:r>
        <w:rPr>
          <w:spacing w:val="-2"/>
        </w:rPr>
        <w:t>前</w:t>
      </w:r>
      <w:r>
        <w:rPr>
          <w:spacing w:val="-3"/>
        </w:rPr>
        <w:t>需</w:t>
      </w:r>
      <w:r>
        <w:rPr/>
        <w:t>要得到</w:t>
      </w:r>
      <w:r>
        <w:rPr>
          <w:spacing w:val="-3"/>
        </w:rPr>
        <w:t>复</w:t>
      </w:r>
      <w:r>
        <w:rPr/>
        <w:t>核和</w:t>
      </w:r>
      <w:r>
        <w:rPr>
          <w:spacing w:val="-3"/>
        </w:rPr>
        <w:t>批准</w:t>
      </w:r>
      <w:r>
        <w:rPr>
          <w:spacing w:val="-48"/>
        </w:rPr>
        <w:t>。</w:t>
      </w:r>
      <w:r>
        <w:rPr/>
        <w:t>注册会</w:t>
      </w:r>
      <w:r>
        <w:rPr>
          <w:spacing w:val="-3"/>
        </w:rPr>
        <w:t>计</w:t>
      </w:r>
      <w:r>
        <w:rPr/>
        <w:t>师</w:t>
      </w:r>
      <w:r>
        <w:rPr/>
        <w:t> 可</w:t>
      </w:r>
      <w:r>
        <w:rPr>
          <w:spacing w:val="-1"/>
        </w:rPr>
        <w:t>以</w:t>
      </w:r>
      <w:r>
        <w:rPr/>
        <w:t>使</w:t>
      </w:r>
      <w:r>
        <w:rPr>
          <w:spacing w:val="-3"/>
        </w:rPr>
        <w:t>用</w:t>
      </w:r>
      <w:r>
        <w:rPr/>
        <w:t>标准</w:t>
      </w:r>
      <w:r>
        <w:rPr>
          <w:spacing w:val="-3"/>
        </w:rPr>
        <w:t>的审</w:t>
      </w:r>
      <w:r>
        <w:rPr/>
        <w:t>计程序</w:t>
      </w:r>
      <w:r>
        <w:rPr>
          <w:spacing w:val="-3"/>
        </w:rPr>
        <w:t>表</w:t>
      </w:r>
      <w:r>
        <w:rPr/>
        <w:t>或审</w:t>
      </w:r>
      <w:r>
        <w:rPr>
          <w:spacing w:val="-3"/>
        </w:rPr>
        <w:t>计工</w:t>
      </w:r>
      <w:r>
        <w:rPr/>
        <w:t>作完成</w:t>
      </w:r>
      <w:r>
        <w:rPr>
          <w:spacing w:val="-3"/>
        </w:rPr>
        <w:t>核</w:t>
      </w:r>
      <w:r>
        <w:rPr/>
        <w:t>对表</w:t>
      </w:r>
      <w:r>
        <w:rPr>
          <w:spacing w:val="-97"/>
        </w:rPr>
        <w:t>，</w:t>
      </w:r>
      <w:r>
        <w:rPr/>
        <w:t>并</w:t>
      </w:r>
      <w:r>
        <w:rPr>
          <w:spacing w:val="-3"/>
        </w:rPr>
        <w:t>根</w:t>
      </w:r>
      <w:r>
        <w:rPr/>
        <w:t>据需</w:t>
      </w:r>
      <w:r>
        <w:rPr>
          <w:spacing w:val="2"/>
        </w:rPr>
        <w:t>要</w:t>
      </w:r>
      <w:r>
        <w:rPr>
          <w:spacing w:val="-3"/>
        </w:rPr>
        <w:t>进行</w:t>
      </w:r>
      <w:r>
        <w:rPr>
          <w:spacing w:val="-3"/>
        </w:rPr>
        <w:t> </w:t>
      </w:r>
      <w:r>
        <w:rPr>
          <w:spacing w:val="-1"/>
        </w:rPr>
        <w:t>调整以反映业务的特定情况。</w:t>
      </w:r>
    </w:p>
    <w:p>
      <w:pPr>
        <w:pStyle w:val="BodyText"/>
        <w:spacing w:line="361" w:lineRule="auto" w:before="44"/>
        <w:ind w:right="198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注</w:t>
      </w:r>
      <w:r>
        <w:rPr>
          <w:spacing w:val="-3"/>
        </w:rPr>
        <w:t>册</w:t>
      </w:r>
      <w:r>
        <w:rPr/>
        <w:t>会计</w:t>
      </w:r>
      <w:r>
        <w:rPr>
          <w:spacing w:val="-3"/>
        </w:rPr>
        <w:t>师</w:t>
      </w:r>
      <w:r>
        <w:rPr/>
        <w:t>记</w:t>
      </w:r>
      <w:r>
        <w:rPr>
          <w:spacing w:val="-3"/>
        </w:rPr>
        <w:t>录</w:t>
      </w:r>
      <w:r>
        <w:rPr/>
        <w:t>对总体</w:t>
      </w:r>
      <w:r>
        <w:rPr>
          <w:spacing w:val="-3"/>
        </w:rPr>
        <w:t>审</w:t>
      </w:r>
      <w:r>
        <w:rPr/>
        <w:t>计策</w:t>
      </w:r>
      <w:r>
        <w:rPr>
          <w:spacing w:val="-3"/>
        </w:rPr>
        <w:t>略和</w:t>
      </w:r>
      <w:r>
        <w:rPr/>
        <w:t>具体审</w:t>
      </w:r>
      <w:r>
        <w:rPr>
          <w:spacing w:val="-3"/>
        </w:rPr>
        <w:t>计</w:t>
      </w:r>
      <w:r>
        <w:rPr/>
        <w:t>计划</w:t>
      </w:r>
      <w:r>
        <w:rPr>
          <w:spacing w:val="-3"/>
        </w:rPr>
        <w:t>作出</w:t>
      </w:r>
      <w:r>
        <w:rPr/>
        <w:t>的重大</w:t>
      </w:r>
      <w:r>
        <w:rPr/>
        <w:t> 修改及</w:t>
      </w:r>
      <w:r>
        <w:rPr>
          <w:spacing w:val="-3"/>
        </w:rPr>
        <w:t>对</w:t>
      </w:r>
      <w:r>
        <w:rPr/>
        <w:t>原计</w:t>
      </w:r>
      <w:r>
        <w:rPr>
          <w:spacing w:val="-3"/>
        </w:rPr>
        <w:t>划审</w:t>
      </w:r>
      <w:r>
        <w:rPr/>
        <w:t>计程序</w:t>
      </w:r>
      <w:r>
        <w:rPr>
          <w:spacing w:val="-3"/>
        </w:rPr>
        <w:t>的</w:t>
      </w:r>
      <w:r>
        <w:rPr/>
        <w:t>性质</w:t>
      </w:r>
      <w:r>
        <w:rPr>
          <w:spacing w:val="-48"/>
        </w:rPr>
        <w:t>、</w:t>
      </w:r>
      <w:r>
        <w:rPr>
          <w:spacing w:val="-3"/>
        </w:rPr>
        <w:t>时</w:t>
      </w:r>
      <w:r>
        <w:rPr/>
        <w:t>间安排</w:t>
      </w:r>
      <w:r>
        <w:rPr>
          <w:spacing w:val="-3"/>
        </w:rPr>
        <w:t>和</w:t>
      </w:r>
      <w:r>
        <w:rPr/>
        <w:t>范围</w:t>
      </w:r>
      <w:r>
        <w:rPr>
          <w:spacing w:val="-3"/>
        </w:rPr>
        <w:t>的修</w:t>
      </w:r>
      <w:r>
        <w:rPr/>
        <w:t>改</w:t>
      </w:r>
      <w:r>
        <w:rPr>
          <w:spacing w:val="-48"/>
        </w:rPr>
        <w:t>，</w:t>
      </w:r>
      <w:r>
        <w:rPr/>
        <w:t>可以</w:t>
      </w:r>
      <w:r>
        <w:rPr>
          <w:spacing w:val="-3"/>
        </w:rPr>
        <w:t>反</w:t>
      </w:r>
      <w:r>
        <w:rPr/>
        <w:t>映</w:t>
      </w:r>
      <w:r>
        <w:rPr/>
        <w:t> 注册会</w:t>
      </w:r>
      <w:r>
        <w:rPr>
          <w:spacing w:val="-3"/>
        </w:rPr>
        <w:t>计</w:t>
      </w:r>
      <w:r>
        <w:rPr/>
        <w:t>师作</w:t>
      </w:r>
      <w:r>
        <w:rPr>
          <w:spacing w:val="-3"/>
        </w:rPr>
        <w:t>出这</w:t>
      </w:r>
      <w:r>
        <w:rPr/>
        <w:t>些重大</w:t>
      </w:r>
      <w:r>
        <w:rPr>
          <w:spacing w:val="-3"/>
        </w:rPr>
        <w:t>修</w:t>
      </w:r>
      <w:r>
        <w:rPr/>
        <w:t>改的</w:t>
      </w:r>
      <w:r>
        <w:rPr>
          <w:spacing w:val="-3"/>
        </w:rPr>
        <w:t>理</w:t>
      </w:r>
      <w:r>
        <w:rPr/>
        <w:t>由</w:t>
      </w:r>
      <w:r>
        <w:rPr>
          <w:spacing w:val="-97"/>
        </w:rPr>
        <w:t>，</w:t>
      </w:r>
      <w:r>
        <w:rPr/>
        <w:t>以及审</w:t>
      </w:r>
      <w:r>
        <w:rPr>
          <w:spacing w:val="-3"/>
        </w:rPr>
        <w:t>计</w:t>
      </w:r>
      <w:r>
        <w:rPr/>
        <w:t>工作</w:t>
      </w:r>
      <w:r>
        <w:rPr>
          <w:spacing w:val="-3"/>
        </w:rPr>
        <w:t>最终</w:t>
      </w:r>
      <w:r>
        <w:rPr/>
        <w:t>采用的</w:t>
      </w:r>
      <w:r>
        <w:rPr>
          <w:spacing w:val="-3"/>
        </w:rPr>
        <w:t>总</w:t>
      </w:r>
      <w:r>
        <w:rPr/>
        <w:t>体</w:t>
      </w:r>
      <w:r>
        <w:rPr/>
        <w:t> 审计策</w:t>
      </w:r>
      <w:r>
        <w:rPr>
          <w:spacing w:val="-3"/>
        </w:rPr>
        <w:t>略</w:t>
      </w:r>
      <w:r>
        <w:rPr/>
        <w:t>和具</w:t>
      </w:r>
      <w:r>
        <w:rPr>
          <w:spacing w:val="-3"/>
        </w:rPr>
        <w:t>体审</w:t>
      </w:r>
      <w:r>
        <w:rPr/>
        <w:t>计计划</w:t>
      </w:r>
      <w:r>
        <w:rPr>
          <w:spacing w:val="-97"/>
        </w:rPr>
        <w:t>，</w:t>
      </w:r>
      <w:r>
        <w:rPr/>
        <w:t>并表</w:t>
      </w:r>
      <w:r>
        <w:rPr>
          <w:spacing w:val="-3"/>
        </w:rPr>
        <w:t>明</w:t>
      </w:r>
      <w:r>
        <w:rPr/>
        <w:t>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对</w:t>
      </w:r>
      <w:r>
        <w:rPr/>
        <w:t>审计</w:t>
      </w:r>
      <w:r>
        <w:rPr>
          <w:spacing w:val="-3"/>
        </w:rPr>
        <w:t>过程</w:t>
      </w:r>
      <w:r>
        <w:rPr/>
        <w:t>中遇到</w:t>
      </w:r>
      <w:r>
        <w:rPr>
          <w:spacing w:val="-3"/>
        </w:rPr>
        <w:t>的</w:t>
      </w:r>
      <w:r>
        <w:rPr/>
        <w:t>重</w:t>
      </w:r>
      <w:r>
        <w:rPr/>
        <w:t> </w:t>
      </w:r>
      <w:r>
        <w:rPr>
          <w:spacing w:val="-1"/>
        </w:rPr>
        <w:t>大变化作出的恰当回应。</w:t>
      </w:r>
    </w:p>
    <w:p>
      <w:pPr>
        <w:pStyle w:val="Heading1"/>
        <w:spacing w:line="240" w:lineRule="auto" w:before="53"/>
        <w:ind w:right="0"/>
        <w:jc w:val="left"/>
        <w:rPr>
          <w:b w:val="0"/>
          <w:bCs w:val="0"/>
        </w:rPr>
      </w:pPr>
      <w:r>
        <w:rPr/>
        <w:t>对小型被审计单位的特殊考虑</w:t>
      </w:r>
      <w:r>
        <w:rPr>
          <w:b w:val="0"/>
          <w:bCs w:val="0"/>
        </w:rPr>
      </w:r>
    </w:p>
    <w:p>
      <w:pPr>
        <w:pStyle w:val="BodyText"/>
        <w:spacing w:line="361" w:lineRule="auto" w:before="192"/>
        <w:ind w:right="102"/>
        <w:jc w:val="both"/>
      </w:pPr>
      <w:r>
        <w:rPr>
          <w:rFonts w:ascii="Times New Roman" w:hAnsi="Times New Roman" w:cs="Times New Roman" w:eastAsia="Times New Roman"/>
          <w:spacing w:val="-4"/>
        </w:rPr>
        <w:t>21</w:t>
      </w:r>
      <w:r>
        <w:rPr>
          <w:spacing w:val="-4"/>
        </w:rPr>
        <w:t>．如本指南第</w:t>
      </w:r>
      <w:r>
        <w:rPr>
          <w:rFonts w:ascii="Times New Roman" w:hAnsi="Times New Roman" w:cs="Times New Roman" w:eastAsia="Times New Roman"/>
          <w:spacing w:val="-4"/>
        </w:rPr>
        <w:t>11</w:t>
      </w:r>
      <w:r>
        <w:rPr>
          <w:spacing w:val="-4"/>
        </w:rPr>
        <w:t>段所述，在审计小型被审计单位时，恰当、简</w:t>
      </w:r>
      <w:r>
        <w:rPr>
          <w:spacing w:val="24"/>
        </w:rPr>
        <w:t> </w:t>
      </w:r>
      <w:r>
        <w:rPr/>
        <w:t>要的备</w:t>
      </w:r>
      <w:r>
        <w:rPr>
          <w:spacing w:val="-3"/>
        </w:rPr>
        <w:t>忘</w:t>
      </w:r>
      <w:r>
        <w:rPr/>
        <w:t>录可</w:t>
      </w:r>
      <w:r>
        <w:rPr>
          <w:spacing w:val="-3"/>
        </w:rPr>
        <w:t>以作</w:t>
      </w:r>
      <w:r>
        <w:rPr/>
        <w:t>为对总</w:t>
      </w:r>
      <w:r>
        <w:rPr>
          <w:spacing w:val="-3"/>
        </w:rPr>
        <w:t>体</w:t>
      </w:r>
      <w:r>
        <w:rPr/>
        <w:t>审计</w:t>
      </w:r>
      <w:r>
        <w:rPr>
          <w:spacing w:val="-3"/>
        </w:rPr>
        <w:t>策略</w:t>
      </w:r>
      <w:r>
        <w:rPr/>
        <w:t>的记录</w:t>
      </w:r>
      <w:r>
        <w:rPr>
          <w:spacing w:val="-48"/>
        </w:rPr>
        <w:t>。</w:t>
      </w:r>
      <w:r>
        <w:rPr>
          <w:spacing w:val="-3"/>
        </w:rPr>
        <w:t>对</w:t>
      </w:r>
      <w:r>
        <w:rPr/>
        <w:t>于具</w:t>
      </w:r>
      <w:r>
        <w:rPr>
          <w:spacing w:val="-3"/>
        </w:rPr>
        <w:t>体</w:t>
      </w:r>
      <w:r>
        <w:rPr/>
        <w:t>审计计划</w:t>
      </w:r>
      <w:r>
        <w:rPr>
          <w:spacing w:val="-51"/>
        </w:rPr>
        <w:t>，</w:t>
      </w:r>
      <w:r>
        <w:rPr/>
        <w:t>注</w:t>
      </w:r>
      <w:r>
        <w:rPr/>
        <w:t> 册会计</w:t>
      </w:r>
      <w:r>
        <w:rPr>
          <w:spacing w:val="-3"/>
        </w:rPr>
        <w:t>师</w:t>
      </w:r>
      <w:r>
        <w:rPr/>
        <w:t>可能</w:t>
      </w:r>
      <w:r>
        <w:rPr>
          <w:spacing w:val="-3"/>
        </w:rPr>
        <w:t>使用</w:t>
      </w:r>
      <w:r>
        <w:rPr/>
        <w:t>在假定</w:t>
      </w:r>
      <w:r>
        <w:rPr>
          <w:spacing w:val="-3"/>
        </w:rPr>
        <w:t>只</w:t>
      </w:r>
      <w:r>
        <w:rPr/>
        <w:t>有少</w:t>
      </w:r>
      <w:r>
        <w:rPr>
          <w:spacing w:val="-3"/>
        </w:rPr>
        <w:t>量相</w:t>
      </w:r>
      <w:r>
        <w:rPr/>
        <w:t>关控制</w:t>
      </w:r>
      <w:r>
        <w:rPr>
          <w:spacing w:val="-3"/>
        </w:rPr>
        <w:t>活</w:t>
      </w:r>
      <w:r>
        <w:rPr/>
        <w:t>动的</w:t>
      </w:r>
      <w:r>
        <w:rPr>
          <w:spacing w:val="-3"/>
        </w:rPr>
        <w:t>基础</w:t>
      </w:r>
      <w:r>
        <w:rPr>
          <w:spacing w:val="-94"/>
        </w:rPr>
        <w:t>上</w:t>
      </w:r>
      <w:r>
        <w:rPr/>
        <w:t>（小</w:t>
      </w:r>
      <w:r>
        <w:rPr>
          <w:spacing w:val="-3"/>
        </w:rPr>
        <w:t>型</w:t>
      </w:r>
      <w:r>
        <w:rPr/>
        <w:t>被审</w:t>
      </w:r>
      <w:r>
        <w:rPr/>
        <w:t> 计单位</w:t>
      </w:r>
      <w:r>
        <w:rPr>
          <w:spacing w:val="-3"/>
        </w:rPr>
        <w:t>可</w:t>
      </w:r>
      <w:r>
        <w:rPr/>
        <w:t>能确</w:t>
      </w:r>
      <w:r>
        <w:rPr>
          <w:spacing w:val="-3"/>
        </w:rPr>
        <w:t>实如</w:t>
      </w:r>
      <w:r>
        <w:rPr/>
        <w:t>此</w:t>
      </w:r>
      <w:r>
        <w:rPr>
          <w:spacing w:val="-48"/>
        </w:rPr>
        <w:t>）</w:t>
      </w:r>
      <w:r>
        <w:rPr/>
        <w:t>编制</w:t>
      </w:r>
      <w:r>
        <w:rPr>
          <w:spacing w:val="-3"/>
        </w:rPr>
        <w:t>的</w:t>
      </w:r>
      <w:r>
        <w:rPr/>
        <w:t>标准</w:t>
      </w:r>
      <w:r>
        <w:rPr>
          <w:spacing w:val="-3"/>
        </w:rPr>
        <w:t>审</w:t>
      </w:r>
      <w:r>
        <w:rPr/>
        <w:t>计程序</w:t>
      </w:r>
      <w:r>
        <w:rPr>
          <w:spacing w:val="-3"/>
        </w:rPr>
        <w:t>表</w:t>
      </w:r>
      <w:r>
        <w:rPr/>
        <w:t>或者</w:t>
      </w:r>
      <w:r>
        <w:rPr>
          <w:spacing w:val="-3"/>
        </w:rPr>
        <w:t>核对</w:t>
      </w:r>
      <w:r>
        <w:rPr/>
        <w:t>表</w:t>
      </w:r>
      <w:r>
        <w:rPr>
          <w:spacing w:val="-48"/>
        </w:rPr>
        <w:t>，</w:t>
      </w:r>
      <w:r>
        <w:rPr/>
        <w:t>但需</w:t>
      </w:r>
      <w:r>
        <w:rPr>
          <w:spacing w:val="-3"/>
        </w:rPr>
        <w:t>要</w:t>
      </w:r>
      <w:r>
        <w:rPr/>
        <w:t>根</w:t>
      </w:r>
      <w:r>
        <w:rPr/>
        <w:t> </w:t>
      </w:r>
      <w:r>
        <w:rPr>
          <w:spacing w:val="-1"/>
        </w:rPr>
        <w:t>据审计业务的具体情况（包括注册会计师对风险的评估）进行调整。</w:t>
      </w:r>
    </w:p>
    <w:p>
      <w:pPr>
        <w:pStyle w:val="BodyText"/>
        <w:spacing w:line="240" w:lineRule="auto" w:before="53"/>
        <w:ind w:left="679" w:right="0" w:firstLine="0"/>
        <w:jc w:val="left"/>
      </w:pPr>
      <w:r>
        <w:rPr>
          <w:rFonts w:ascii="黑体" w:hAnsi="黑体" w:cs="黑体" w:eastAsia="黑体"/>
          <w:spacing w:val="-1"/>
        </w:rPr>
        <w:t>六、首次审计业务的补充考虑</w:t>
      </w:r>
      <w:r>
        <w:rPr>
          <w:spacing w:val="-1"/>
        </w:rPr>
        <w:t>（参见本准则第十三条）</w:t>
      </w:r>
    </w:p>
    <w:p>
      <w:pPr>
        <w:pStyle w:val="BodyText"/>
        <w:spacing w:line="361" w:lineRule="auto" w:before="192"/>
        <w:ind w:right="105"/>
        <w:jc w:val="both"/>
      </w:pPr>
      <w:r>
        <w:rPr>
          <w:rFonts w:ascii="Times New Roman" w:hAnsi="Times New Roman" w:cs="Times New Roman" w:eastAsia="Times New Roman"/>
          <w:spacing w:val="1"/>
        </w:rPr>
        <w:t>2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无论</w:t>
      </w:r>
      <w:r>
        <w:rPr>
          <w:spacing w:val="-3"/>
        </w:rPr>
        <w:t>是</w:t>
      </w:r>
      <w:r>
        <w:rPr/>
        <w:t>首次</w:t>
      </w:r>
      <w:r>
        <w:rPr>
          <w:spacing w:val="-3"/>
        </w:rPr>
        <w:t>审</w:t>
      </w:r>
      <w:r>
        <w:rPr/>
        <w:t>计业务</w:t>
      </w:r>
      <w:r>
        <w:rPr>
          <w:spacing w:val="-3"/>
        </w:rPr>
        <w:t>还</w:t>
      </w:r>
      <w:r>
        <w:rPr/>
        <w:t>是连</w:t>
      </w:r>
      <w:r>
        <w:rPr>
          <w:spacing w:val="-3"/>
        </w:rPr>
        <w:t>续审</w:t>
      </w:r>
      <w:r>
        <w:rPr/>
        <w:t>计业务</w:t>
      </w:r>
      <w:r>
        <w:rPr>
          <w:spacing w:val="-48"/>
        </w:rPr>
        <w:t>，</w:t>
      </w:r>
      <w:r>
        <w:rPr>
          <w:spacing w:val="-3"/>
        </w:rPr>
        <w:t>计</w:t>
      </w:r>
      <w:r>
        <w:rPr/>
        <w:t>划审</w:t>
      </w:r>
      <w:r>
        <w:rPr>
          <w:spacing w:val="-3"/>
        </w:rPr>
        <w:t>计</w:t>
      </w:r>
      <w:r>
        <w:rPr/>
        <w:t>工作的目</w:t>
      </w:r>
      <w:r>
        <w:rPr/>
        <w:t> 的和目</w:t>
      </w:r>
      <w:r>
        <w:rPr>
          <w:spacing w:val="-3"/>
        </w:rPr>
        <w:t>标</w:t>
      </w:r>
      <w:r>
        <w:rPr/>
        <w:t>都是</w:t>
      </w:r>
      <w:r>
        <w:rPr>
          <w:spacing w:val="-3"/>
        </w:rPr>
        <w:t>相同</w:t>
      </w:r>
      <w:r>
        <w:rPr/>
        <w:t>的</w:t>
      </w:r>
      <w:r>
        <w:rPr>
          <w:spacing w:val="-32"/>
        </w:rPr>
        <w:t>。</w:t>
      </w:r>
      <w:r>
        <w:rPr/>
        <w:t>但</w:t>
      </w:r>
      <w:r>
        <w:rPr>
          <w:spacing w:val="-3"/>
        </w:rPr>
        <w:t>是</w:t>
      </w:r>
      <w:r>
        <w:rPr>
          <w:spacing w:val="-32"/>
        </w:rPr>
        <w:t>，</w:t>
      </w:r>
      <w:r>
        <w:rPr/>
        <w:t>对</w:t>
      </w:r>
      <w:r>
        <w:rPr>
          <w:spacing w:val="-3"/>
        </w:rPr>
        <w:t>于首</w:t>
      </w:r>
      <w:r>
        <w:rPr/>
        <w:t>次审计</w:t>
      </w:r>
      <w:r>
        <w:rPr>
          <w:spacing w:val="-3"/>
        </w:rPr>
        <w:t>业</w:t>
      </w:r>
      <w:r>
        <w:rPr/>
        <w:t>务</w:t>
      </w:r>
      <w:r>
        <w:rPr>
          <w:spacing w:val="-32"/>
        </w:rPr>
        <w:t>，</w:t>
      </w:r>
      <w:r>
        <w:rPr>
          <w:spacing w:val="-3"/>
        </w:rPr>
        <w:t>注册</w:t>
      </w:r>
      <w:r>
        <w:rPr/>
        <w:t>会计师</w:t>
      </w:r>
      <w:r>
        <w:rPr>
          <w:spacing w:val="-3"/>
        </w:rPr>
        <w:t>通</w:t>
      </w:r>
      <w:r>
        <w:rPr/>
        <w:t>常缺</w:t>
      </w:r>
      <w:r>
        <w:rPr/>
        <w:t> 乏在计</w:t>
      </w:r>
      <w:r>
        <w:rPr>
          <w:spacing w:val="-3"/>
        </w:rPr>
        <w:t>划</w:t>
      </w:r>
      <w:r>
        <w:rPr/>
        <w:t>连续</w:t>
      </w:r>
      <w:r>
        <w:rPr>
          <w:spacing w:val="-3"/>
        </w:rPr>
        <w:t>业务</w:t>
      </w:r>
      <w:r>
        <w:rPr/>
        <w:t>工作时</w:t>
      </w:r>
      <w:r>
        <w:rPr>
          <w:spacing w:val="-3"/>
        </w:rPr>
        <w:t>可</w:t>
      </w:r>
      <w:r>
        <w:rPr/>
        <w:t>借鉴</w:t>
      </w:r>
      <w:r>
        <w:rPr>
          <w:spacing w:val="-3"/>
        </w:rPr>
        <w:t>的前</w:t>
      </w:r>
      <w:r>
        <w:rPr/>
        <w:t>期经验</w:t>
      </w:r>
      <w:r>
        <w:rPr>
          <w:spacing w:val="-97"/>
        </w:rPr>
        <w:t>，</w:t>
      </w:r>
      <w:r>
        <w:rPr/>
        <w:t>因而</w:t>
      </w:r>
      <w:r>
        <w:rPr>
          <w:spacing w:val="-3"/>
        </w:rPr>
        <w:t>可</w:t>
      </w:r>
      <w:r>
        <w:rPr/>
        <w:t>能</w:t>
      </w:r>
      <w:r>
        <w:rPr>
          <w:spacing w:val="-3"/>
        </w:rPr>
        <w:t>需</w:t>
      </w:r>
      <w:r>
        <w:rPr/>
        <w:t>要扩展</w:t>
      </w:r>
      <w:r>
        <w:rPr>
          <w:spacing w:val="-3"/>
        </w:rPr>
        <w:t>计</w:t>
      </w:r>
      <w:r>
        <w:rPr/>
        <w:t>划</w:t>
      </w:r>
      <w:r>
        <w:rPr/>
        <w:t> </w:t>
      </w:r>
      <w:r>
        <w:rPr>
          <w:spacing w:val="-1"/>
        </w:rPr>
        <w:t>活动。对于首次审计业务，在制定总体审计策略和具体审计计划时，</w:t>
      </w:r>
      <w:r>
        <w:rPr>
          <w:spacing w:val="21"/>
        </w:rPr>
        <w:t> </w:t>
      </w:r>
      <w:r>
        <w:rPr>
          <w:spacing w:val="-2"/>
        </w:rPr>
        <w:t>注册会计师可能考虑的补充事项包括：</w:t>
      </w:r>
    </w:p>
    <w:p>
      <w:pPr>
        <w:pStyle w:val="BodyText"/>
        <w:spacing w:line="346" w:lineRule="auto" w:before="53"/>
        <w:ind w:right="197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）除非法律法规另有规定，对与前任注册会计师沟通作出安</w:t>
      </w:r>
      <w:r>
        <w:rPr>
          <w:spacing w:val="44"/>
        </w:rPr>
        <w:t> </w:t>
      </w:r>
      <w:r>
        <w:rPr>
          <w:spacing w:val="-1"/>
        </w:rPr>
        <w:t>排，如查阅前任注册会计师的工作底稿；</w:t>
      </w:r>
    </w:p>
    <w:p>
      <w:pPr>
        <w:pStyle w:val="BodyText"/>
        <w:spacing w:line="348" w:lineRule="auto" w:before="68"/>
        <w:ind w:right="192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2</w:t>
      </w:r>
      <w:r>
        <w:rPr/>
        <w:t>）与管理层讨论有关首次接受审计委托的重大问题（包括对</w:t>
      </w:r>
      <w:r>
        <w:rPr>
          <w:spacing w:val="46"/>
        </w:rPr>
        <w:t> </w:t>
      </w:r>
      <w:r>
        <w:rPr>
          <w:spacing w:val="2"/>
        </w:rPr>
        <w:t>适</w:t>
      </w:r>
      <w:r>
        <w:rPr/>
        <w:t>用的</w:t>
      </w:r>
      <w:r>
        <w:rPr>
          <w:spacing w:val="2"/>
        </w:rPr>
        <w:t>会</w:t>
      </w:r>
      <w:r>
        <w:rPr/>
        <w:t>计准</w:t>
      </w:r>
      <w:r>
        <w:rPr>
          <w:spacing w:val="2"/>
        </w:rPr>
        <w:t>则</w:t>
      </w:r>
      <w:r>
        <w:rPr/>
        <w:t>或</w:t>
      </w:r>
      <w:r>
        <w:rPr>
          <w:spacing w:val="2"/>
        </w:rPr>
        <w:t>审</w:t>
      </w:r>
      <w:r>
        <w:rPr/>
        <w:t>计准</w:t>
      </w:r>
      <w:r>
        <w:rPr>
          <w:spacing w:val="2"/>
        </w:rPr>
        <w:t>则</w:t>
      </w:r>
      <w:r>
        <w:rPr/>
        <w:t>的应</w:t>
      </w:r>
      <w:r>
        <w:rPr>
          <w:spacing w:val="2"/>
        </w:rPr>
        <w:t>用</w:t>
      </w:r>
      <w:r>
        <w:rPr>
          <w:spacing w:val="-140"/>
        </w:rPr>
        <w:t>）</w:t>
      </w:r>
      <w:r>
        <w:rPr>
          <w:spacing w:val="1"/>
        </w:rPr>
        <w:t>，</w:t>
      </w:r>
      <w:r>
        <w:rPr>
          <w:spacing w:val="2"/>
        </w:rPr>
        <w:t>并</w:t>
      </w:r>
      <w:r>
        <w:rPr/>
        <w:t>就这</w:t>
      </w:r>
      <w:r>
        <w:rPr>
          <w:spacing w:val="2"/>
        </w:rPr>
        <w:t>些</w:t>
      </w:r>
      <w:r>
        <w:rPr/>
        <w:t>重大</w:t>
      </w:r>
      <w:r>
        <w:rPr>
          <w:spacing w:val="2"/>
        </w:rPr>
        <w:t>问</w:t>
      </w:r>
      <w:r>
        <w:rPr/>
        <w:t>题</w:t>
      </w:r>
      <w:r>
        <w:rPr>
          <w:spacing w:val="2"/>
        </w:rPr>
        <w:t>与</w:t>
      </w:r>
      <w:r>
        <w:rPr/>
        <w:t>治理</w:t>
      </w:r>
      <w:r>
        <w:rPr>
          <w:spacing w:val="2"/>
        </w:rPr>
        <w:t>层</w:t>
      </w:r>
      <w:r>
        <w:rPr/>
        <w:t>进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行沟通，以及这些重大问题对总体审计策略和具体审计计划的影响；</w:t>
      </w:r>
    </w:p>
    <w:p>
      <w:pPr>
        <w:pStyle w:val="BodyText"/>
        <w:spacing w:line="347" w:lineRule="auto" w:before="192"/>
        <w:ind w:right="196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3</w:t>
      </w:r>
      <w:r>
        <w:rPr/>
        <w:t>）为针对期初余额获取充分、适当的审计证据而需要实施的</w:t>
      </w:r>
      <w:r>
        <w:rPr>
          <w:spacing w:val="46"/>
        </w:rPr>
        <w:t> </w:t>
      </w:r>
      <w:r>
        <w:rPr/>
        <w:t>审计程</w:t>
      </w:r>
      <w:r>
        <w:rPr>
          <w:spacing w:val="-48"/>
        </w:rPr>
        <w:t>序</w:t>
      </w:r>
      <w:r>
        <w:rPr>
          <w:spacing w:val="-3"/>
        </w:rPr>
        <w:t>（</w:t>
      </w:r>
      <w:r>
        <w:rPr/>
        <w:t>参</w:t>
      </w:r>
      <w:r>
        <w:rPr>
          <w:spacing w:val="-48"/>
        </w:rPr>
        <w:t>见</w:t>
      </w:r>
      <w:r>
        <w:rPr/>
        <w:t>《</w:t>
      </w:r>
      <w:r>
        <w:rPr>
          <w:spacing w:val="-3"/>
        </w:rPr>
        <w:t>中</w:t>
      </w:r>
      <w:r>
        <w:rPr/>
        <w:t>国注册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审计</w:t>
      </w:r>
      <w:r>
        <w:rPr/>
        <w:t>准则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1331</w:t>
      </w:r>
      <w:r>
        <w:rPr>
          <w:spacing w:val="2"/>
        </w:rPr>
        <w:t>号</w:t>
      </w:r>
      <w:r>
        <w:rPr>
          <w:rFonts w:ascii="Times New Roman" w:hAnsi="Times New Roman" w:cs="Times New Roman" w:eastAsia="Times New Roman"/>
          <w:spacing w:val="-3"/>
        </w:rPr>
        <w:t>——</w:t>
      </w:r>
      <w:r>
        <w:rPr/>
        <w:t>首次审</w:t>
      </w:r>
      <w:r>
        <w:rPr>
          <w:spacing w:val="-3"/>
        </w:rPr>
        <w:t>计</w:t>
      </w:r>
      <w:r>
        <w:rPr/>
        <w:t>业</w:t>
      </w:r>
      <w:r>
        <w:rPr/>
        <w:t> 务涉及</w:t>
      </w:r>
      <w:r>
        <w:rPr>
          <w:spacing w:val="-3"/>
        </w:rPr>
        <w:t>的</w:t>
      </w:r>
      <w:r>
        <w:rPr/>
        <w:t>期初</w:t>
      </w:r>
      <w:r>
        <w:rPr>
          <w:spacing w:val="-3"/>
        </w:rPr>
        <w:t>余额</w:t>
      </w:r>
      <w:r>
        <w:rPr/>
        <w:t>》的规</w:t>
      </w:r>
      <w:r>
        <w:rPr>
          <w:spacing w:val="-3"/>
        </w:rPr>
        <w:t>定</w:t>
      </w:r>
      <w:r>
        <w:rPr>
          <w:spacing w:val="-140"/>
        </w:rPr>
        <w:t>）</w:t>
      </w:r>
      <w:r>
        <w:rPr/>
        <w:t>；</w:t>
      </w:r>
    </w:p>
    <w:p>
      <w:pPr>
        <w:pStyle w:val="BodyText"/>
        <w:spacing w:line="360" w:lineRule="auto" w:before="68"/>
        <w:ind w:right="194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4</w:t>
      </w:r>
      <w:r>
        <w:rPr/>
        <w:t>）会计师事务所质量控制制度规定的在首次审计业务中需要</w:t>
      </w:r>
      <w:r>
        <w:rPr>
          <w:spacing w:val="46"/>
        </w:rPr>
        <w:t> </w:t>
      </w:r>
      <w:r>
        <w:rPr/>
        <w:t>实</w:t>
      </w:r>
      <w:r>
        <w:rPr>
          <w:spacing w:val="-1"/>
        </w:rPr>
        <w:t>施</w:t>
      </w:r>
      <w:r>
        <w:rPr/>
        <w:t>的</w:t>
      </w:r>
      <w:r>
        <w:rPr>
          <w:spacing w:val="-3"/>
        </w:rPr>
        <w:t>其</w:t>
      </w:r>
      <w:r>
        <w:rPr/>
        <w:t>他程</w:t>
      </w:r>
      <w:r>
        <w:rPr>
          <w:spacing w:val="-3"/>
        </w:rPr>
        <w:t>序</w:t>
      </w:r>
      <w:r>
        <w:rPr>
          <w:spacing w:val="-34"/>
        </w:rPr>
        <w:t>。</w:t>
      </w:r>
      <w:r>
        <w:rPr/>
        <w:t>例如</w:t>
      </w:r>
      <w:r>
        <w:rPr>
          <w:spacing w:val="-32"/>
        </w:rPr>
        <w:t>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事务</w:t>
      </w:r>
      <w:r>
        <w:rPr/>
        <w:t>所的质</w:t>
      </w:r>
      <w:r>
        <w:rPr>
          <w:spacing w:val="-3"/>
        </w:rPr>
        <w:t>量</w:t>
      </w:r>
      <w:r>
        <w:rPr/>
        <w:t>控制</w:t>
      </w:r>
      <w:r>
        <w:rPr>
          <w:spacing w:val="-3"/>
        </w:rPr>
        <w:t>制度</w:t>
      </w:r>
      <w:r>
        <w:rPr/>
        <w:t>可能规</w:t>
      </w:r>
      <w:r>
        <w:rPr>
          <w:spacing w:val="-3"/>
        </w:rPr>
        <w:t>定</w:t>
      </w:r>
      <w:r>
        <w:rPr>
          <w:spacing w:val="-32"/>
        </w:rPr>
        <w:t>，</w:t>
      </w:r>
      <w:r>
        <w:rPr/>
        <w:t>对</w:t>
      </w:r>
      <w:r>
        <w:rPr/>
        <w:t> </w:t>
      </w:r>
      <w:r>
        <w:rPr>
          <w:spacing w:val="5"/>
        </w:rPr>
        <w:t>首次审计业务应由其他合伙人或高级别人员在重要审计程序开始前</w:t>
      </w:r>
      <w:r>
        <w:rPr>
          <w:spacing w:val="26"/>
        </w:rPr>
        <w:t> </w:t>
      </w:r>
      <w:r>
        <w:rPr>
          <w:spacing w:val="-2"/>
        </w:rPr>
        <w:t>复核总体审计策略或在出具报告前对审计报告进行复核。</w:t>
      </w:r>
    </w:p>
    <w:p>
      <w:pPr>
        <w:spacing w:after="0" w:line="360" w:lineRule="auto"/>
        <w:jc w:val="both"/>
        <w:sectPr>
          <w:pgSz w:w="11910" w:h="16840"/>
          <w:pgMar w:header="0" w:footer="977" w:top="1540" w:bottom="1160" w:left="1680" w:right="160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rFonts w:ascii="黑体" w:hAnsi="黑体" w:cs="黑体" w:eastAsia="黑体"/>
        </w:rPr>
        <w:t>附录</w:t>
      </w:r>
      <w:r>
        <w:rPr>
          <w:rFonts w:ascii="黑体" w:hAnsi="黑体" w:cs="黑体" w:eastAsia="黑体"/>
          <w:spacing w:val="-142"/>
        </w:rPr>
        <w:t>：</w:t>
      </w:r>
      <w:r>
        <w:rPr/>
        <w:t>（参</w:t>
      </w:r>
      <w:r>
        <w:rPr>
          <w:spacing w:val="-3"/>
        </w:rPr>
        <w:t>见</w:t>
      </w:r>
      <w:r>
        <w:rPr/>
        <w:t>本准</w:t>
      </w:r>
      <w:r>
        <w:rPr>
          <w:spacing w:val="-3"/>
        </w:rPr>
        <w:t>则</w:t>
      </w:r>
      <w:r>
        <w:rPr/>
        <w:t>第七条</w:t>
      </w:r>
      <w:r>
        <w:rPr>
          <w:spacing w:val="-3"/>
        </w:rPr>
        <w:t>、</w:t>
      </w:r>
      <w:r>
        <w:rPr/>
        <w:t>第八</w:t>
      </w:r>
      <w:r>
        <w:rPr>
          <w:spacing w:val="-3"/>
        </w:rPr>
        <w:t>条，</w:t>
      </w:r>
      <w:r>
        <w:rPr/>
        <w:t>本指南</w:t>
      </w:r>
      <w:r>
        <w:rPr>
          <w:spacing w:val="1"/>
        </w:rPr>
        <w:t>第</w:t>
      </w:r>
      <w:r>
        <w:rPr>
          <w:rFonts w:ascii="Times New Roman" w:hAnsi="Times New Roman" w:cs="Times New Roman" w:eastAsia="Times New Roman"/>
          <w:spacing w:val="-2"/>
        </w:rPr>
        <w:t>8</w:t>
      </w:r>
      <w:r>
        <w:rPr>
          <w:spacing w:val="-3"/>
        </w:rPr>
        <w:t>段</w:t>
      </w:r>
      <w:r>
        <w:rPr/>
        <w:t>至第</w:t>
      </w: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4"/>
        </w:rPr>
        <w:t>1</w:t>
      </w:r>
      <w:r>
        <w:rPr/>
        <w:t>段）</w:t>
      </w:r>
    </w:p>
    <w:p>
      <w:pPr>
        <w:spacing w:line="240" w:lineRule="auto" w:before="9"/>
        <w:rPr>
          <w:rFonts w:ascii="宋体" w:hAnsi="宋体" w:cs="宋体" w:eastAsia="宋体"/>
          <w:sz w:val="44"/>
          <w:szCs w:val="44"/>
        </w:rPr>
      </w:pPr>
    </w:p>
    <w:p>
      <w:pPr>
        <w:spacing w:before="0"/>
        <w:ind w:left="1231" w:right="0" w:firstLine="0"/>
        <w:jc w:val="left"/>
        <w:rPr>
          <w:rFonts w:ascii="Microsoft JhengHei" w:hAnsi="Microsoft JhengHei" w:cs="Microsoft JhengHei" w:eastAsia="Microsoft JhengHei"/>
          <w:sz w:val="32"/>
          <w:szCs w:val="32"/>
        </w:rPr>
      </w:pPr>
      <w:r>
        <w:rPr>
          <w:rFonts w:ascii="Microsoft JhengHei" w:hAnsi="Microsoft JhengHei" w:cs="Microsoft JhengHei" w:eastAsia="Microsoft JhengHei"/>
          <w:b/>
          <w:bCs/>
          <w:sz w:val="32"/>
          <w:szCs w:val="32"/>
        </w:rPr>
        <w:t>制定总体审计策略时需要考虑的事项的示例</w:t>
      </w:r>
      <w:r>
        <w:rPr>
          <w:rFonts w:ascii="Microsoft JhengHei" w:hAnsi="Microsoft JhengHei" w:cs="Microsoft JhengHei" w:eastAsia="Microsoft JhengHei"/>
          <w:sz w:val="32"/>
          <w:szCs w:val="32"/>
        </w:rPr>
      </w:r>
    </w:p>
    <w:p>
      <w:pPr>
        <w:spacing w:line="240" w:lineRule="auto" w:before="14"/>
        <w:rPr>
          <w:rFonts w:ascii="Microsoft JhengHei" w:hAnsi="Microsoft JhengHei" w:cs="Microsoft JhengHei" w:eastAsia="Microsoft JhengHei"/>
          <w:b/>
          <w:bCs/>
          <w:sz w:val="40"/>
          <w:szCs w:val="40"/>
        </w:rPr>
      </w:pPr>
    </w:p>
    <w:p>
      <w:pPr>
        <w:pStyle w:val="BodyText"/>
        <w:spacing w:line="367" w:lineRule="auto" w:before="0"/>
        <w:ind w:right="253"/>
        <w:jc w:val="both"/>
      </w:pPr>
      <w:r>
        <w:rPr>
          <w:spacing w:val="5"/>
        </w:rPr>
        <w:t>本附录提供了注册会计师在制定总体审计策略时可能考虑的事</w:t>
      </w:r>
      <w:r>
        <w:rPr>
          <w:spacing w:val="42"/>
        </w:rPr>
        <w:t> </w:t>
      </w:r>
      <w:r>
        <w:rPr>
          <w:spacing w:val="-1"/>
        </w:rPr>
        <w:t>项</w:t>
      </w:r>
      <w:r>
        <w:rPr/>
        <w:t>的示例</w:t>
      </w:r>
      <w:r>
        <w:rPr>
          <w:spacing w:val="-51"/>
        </w:rPr>
        <w:t>。</w:t>
      </w:r>
      <w:r>
        <w:rPr/>
        <w:t>其中</w:t>
      </w:r>
      <w:r>
        <w:rPr>
          <w:spacing w:val="-3"/>
        </w:rPr>
        <w:t>的</w:t>
      </w:r>
      <w:r>
        <w:rPr/>
        <w:t>很多事</w:t>
      </w:r>
      <w:r>
        <w:rPr>
          <w:spacing w:val="-3"/>
        </w:rPr>
        <w:t>项</w:t>
      </w:r>
      <w:r>
        <w:rPr/>
        <w:t>可能</w:t>
      </w:r>
      <w:r>
        <w:rPr>
          <w:spacing w:val="-3"/>
        </w:rPr>
        <w:t>影响</w:t>
      </w:r>
      <w:r>
        <w:rPr/>
        <w:t>具体审</w:t>
      </w:r>
      <w:r>
        <w:rPr>
          <w:spacing w:val="-3"/>
        </w:rPr>
        <w:t>计</w:t>
      </w:r>
      <w:r>
        <w:rPr/>
        <w:t>计</w:t>
      </w:r>
      <w:r>
        <w:rPr>
          <w:spacing w:val="1"/>
        </w:rPr>
        <w:t>划</w:t>
      </w:r>
      <w:r>
        <w:rPr>
          <w:spacing w:val="-48"/>
        </w:rPr>
        <w:t>。</w:t>
      </w:r>
      <w:r>
        <w:rPr>
          <w:spacing w:val="-3"/>
        </w:rPr>
        <w:t>这</w:t>
      </w:r>
      <w:r>
        <w:rPr/>
        <w:t>些示例</w:t>
      </w:r>
      <w:r>
        <w:rPr>
          <w:spacing w:val="-3"/>
        </w:rPr>
        <w:t>广</w:t>
      </w:r>
      <w:r>
        <w:rPr/>
        <w:t>泛涵</w:t>
      </w:r>
      <w:r>
        <w:rPr/>
        <w:t> 盖了适</w:t>
      </w:r>
      <w:r>
        <w:rPr>
          <w:spacing w:val="-3"/>
        </w:rPr>
        <w:t>用</w:t>
      </w:r>
      <w:r>
        <w:rPr/>
        <w:t>于许</w:t>
      </w:r>
      <w:r>
        <w:rPr>
          <w:spacing w:val="-3"/>
        </w:rPr>
        <w:t>多审</w:t>
      </w:r>
      <w:r>
        <w:rPr/>
        <w:t>计业务</w:t>
      </w:r>
      <w:r>
        <w:rPr>
          <w:spacing w:val="-3"/>
        </w:rPr>
        <w:t>的</w:t>
      </w:r>
      <w:r>
        <w:rPr/>
        <w:t>事项</w:t>
      </w:r>
      <w:r>
        <w:rPr>
          <w:spacing w:val="-97"/>
        </w:rPr>
        <w:t>。</w:t>
      </w:r>
      <w:r>
        <w:rPr/>
        <w:t>其</w:t>
      </w:r>
      <w:r>
        <w:rPr>
          <w:spacing w:val="-3"/>
        </w:rPr>
        <w:t>中</w:t>
      </w:r>
      <w:r>
        <w:rPr/>
        <w:t>部分事</w:t>
      </w:r>
      <w:r>
        <w:rPr>
          <w:spacing w:val="-3"/>
        </w:rPr>
        <w:t>项</w:t>
      </w:r>
      <w:r>
        <w:rPr/>
        <w:t>来源</w:t>
      </w:r>
      <w:r>
        <w:rPr>
          <w:spacing w:val="-3"/>
        </w:rPr>
        <w:t>于</w:t>
      </w:r>
      <w:r>
        <w:rPr>
          <w:spacing w:val="-1"/>
        </w:rPr>
        <w:t>其</w:t>
      </w:r>
      <w:r>
        <w:rPr/>
        <w:t>他审计</w:t>
      </w:r>
      <w:r>
        <w:rPr>
          <w:spacing w:val="-3"/>
        </w:rPr>
        <w:t>准</w:t>
      </w:r>
      <w:r>
        <w:rPr/>
        <w:t>则</w:t>
      </w:r>
      <w:r>
        <w:rPr/>
        <w:t> 的要求</w:t>
      </w:r>
      <w:r>
        <w:rPr>
          <w:spacing w:val="-48"/>
        </w:rPr>
        <w:t>，</w:t>
      </w:r>
      <w:r>
        <w:rPr>
          <w:spacing w:val="-3"/>
        </w:rPr>
        <w:t>但</w:t>
      </w:r>
      <w:r>
        <w:rPr/>
        <w:t>并非</w:t>
      </w:r>
      <w:r>
        <w:rPr>
          <w:spacing w:val="-3"/>
        </w:rPr>
        <w:t>所</w:t>
      </w:r>
      <w:r>
        <w:rPr/>
        <w:t>有事项</w:t>
      </w:r>
      <w:r>
        <w:rPr>
          <w:spacing w:val="-3"/>
        </w:rPr>
        <w:t>均</w:t>
      </w:r>
      <w:r>
        <w:rPr/>
        <w:t>与每</w:t>
      </w:r>
      <w:r>
        <w:rPr>
          <w:spacing w:val="-3"/>
        </w:rPr>
        <w:t>项审</w:t>
      </w:r>
      <w:r>
        <w:rPr/>
        <w:t>计业务</w:t>
      </w:r>
      <w:r>
        <w:rPr>
          <w:spacing w:val="-3"/>
        </w:rPr>
        <w:t>相</w:t>
      </w:r>
      <w:r>
        <w:rPr>
          <w:spacing w:val="1"/>
        </w:rPr>
        <w:t>关</w:t>
      </w:r>
      <w:r>
        <w:rPr>
          <w:spacing w:val="-48"/>
        </w:rPr>
        <w:t>。</w:t>
      </w:r>
      <w:r>
        <w:rPr/>
        <w:t>本</w:t>
      </w:r>
      <w:r>
        <w:rPr>
          <w:spacing w:val="-3"/>
        </w:rPr>
        <w:t>附</w:t>
      </w:r>
      <w:r>
        <w:rPr/>
        <w:t>录并非</w:t>
      </w:r>
      <w:r>
        <w:rPr>
          <w:spacing w:val="-3"/>
        </w:rPr>
        <w:t>对</w:t>
      </w:r>
      <w:r>
        <w:rPr/>
        <w:t>所有</w:t>
      </w:r>
      <w:r>
        <w:rPr/>
        <w:t> </w:t>
      </w:r>
      <w:r>
        <w:rPr>
          <w:spacing w:val="-1"/>
        </w:rPr>
        <w:t>事项的完整列示。</w:t>
      </w:r>
    </w:p>
    <w:p>
      <w:pPr>
        <w:pStyle w:val="Heading1"/>
        <w:spacing w:line="443" w:lineRule="exact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一、业务的特点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47" w:lineRule="auto" w:before="161"/>
        <w:ind w:right="0"/>
        <w:jc w:val="left"/>
      </w:pPr>
      <w:r>
        <w:rPr>
          <w:rFonts w:ascii="Times New Roman" w:hAnsi="Times New Roman" w:cs="Times New Roman" w:eastAsia="Times New Roman"/>
        </w:rPr>
        <w:t>1</w:t>
      </w:r>
      <w:r>
        <w:rPr/>
        <w:t>．编制拟审计的财务信息所依据的财务报告编制基础，包括是</w:t>
      </w:r>
      <w:r>
        <w:rPr>
          <w:spacing w:val="44"/>
        </w:rPr>
        <w:t> </w:t>
      </w:r>
      <w:r>
        <w:rPr>
          <w:spacing w:val="-2"/>
        </w:rPr>
        <w:t>否需要将财务信息调整至按照其他财务报告编制基础编制；</w:t>
      </w:r>
    </w:p>
    <w:p>
      <w:pPr>
        <w:pStyle w:val="BodyText"/>
        <w:spacing w:line="240" w:lineRule="auto" w:before="67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特定行业</w:t>
      </w:r>
      <w:r>
        <w:rPr>
          <w:spacing w:val="-3"/>
        </w:rPr>
        <w:t>的</w:t>
      </w:r>
      <w:r>
        <w:rPr/>
        <w:t>报</w:t>
      </w:r>
      <w:r>
        <w:rPr>
          <w:spacing w:val="-3"/>
        </w:rPr>
        <w:t>告</w:t>
      </w:r>
      <w:r>
        <w:rPr/>
        <w:t>要求</w:t>
      </w:r>
      <w:r>
        <w:rPr>
          <w:spacing w:val="-48"/>
        </w:rPr>
        <w:t>，</w:t>
      </w:r>
      <w:r>
        <w:rPr/>
        <w:t>如</w:t>
      </w:r>
      <w:r>
        <w:rPr>
          <w:spacing w:val="-3"/>
        </w:rPr>
        <w:t>某</w:t>
      </w:r>
      <w:r>
        <w:rPr/>
        <w:t>些行</w:t>
      </w:r>
      <w:r>
        <w:rPr>
          <w:spacing w:val="-3"/>
        </w:rPr>
        <w:t>业</w:t>
      </w:r>
      <w:r>
        <w:rPr/>
        <w:t>监</w:t>
      </w:r>
      <w:r>
        <w:rPr>
          <w:spacing w:val="1"/>
        </w:rPr>
        <w:t>管</w:t>
      </w:r>
      <w:r>
        <w:rPr/>
        <w:t>机</w:t>
      </w:r>
      <w:r>
        <w:rPr>
          <w:spacing w:val="-3"/>
        </w:rPr>
        <w:t>构</w:t>
      </w:r>
      <w:r>
        <w:rPr/>
        <w:t>要求</w:t>
      </w:r>
      <w:r>
        <w:rPr>
          <w:spacing w:val="-3"/>
        </w:rPr>
        <w:t>提交</w:t>
      </w:r>
      <w:r>
        <w:rPr/>
        <w:t>的报</w:t>
      </w:r>
      <w:r>
        <w:rPr>
          <w:spacing w:val="-3"/>
        </w:rPr>
        <w:t>告</w:t>
      </w:r>
      <w:r>
        <w:rPr/>
        <w:t>；</w:t>
      </w:r>
    </w:p>
    <w:p>
      <w:pPr>
        <w:pStyle w:val="BodyText"/>
        <w:spacing w:line="347" w:lineRule="auto"/>
        <w:ind w:right="0"/>
        <w:jc w:val="left"/>
      </w:pPr>
      <w:r>
        <w:rPr>
          <w:rFonts w:ascii="Times New Roman" w:hAnsi="Times New Roman" w:cs="Times New Roman" w:eastAsia="Times New Roman"/>
        </w:rPr>
        <w:t>3</w:t>
      </w:r>
      <w:r>
        <w:rPr/>
        <w:t>．预期审计工作涵盖的范围，包括应涵盖的组成部分的数量及</w:t>
      </w:r>
      <w:r>
        <w:rPr>
          <w:spacing w:val="44"/>
        </w:rPr>
        <w:t> </w:t>
      </w:r>
      <w:r>
        <w:rPr>
          <w:spacing w:val="-1"/>
        </w:rPr>
        <w:t>所在地点；</w:t>
      </w:r>
    </w:p>
    <w:p>
      <w:pPr>
        <w:pStyle w:val="BodyText"/>
        <w:spacing w:line="346" w:lineRule="auto" w:before="67"/>
        <w:ind w:right="0"/>
        <w:jc w:val="left"/>
      </w:pPr>
      <w:r>
        <w:rPr>
          <w:rFonts w:ascii="Times New Roman" w:hAnsi="Times New Roman" w:cs="Times New Roman" w:eastAsia="Times New Roman"/>
        </w:rPr>
        <w:t>4</w:t>
      </w:r>
      <w:r>
        <w:rPr/>
        <w:t>．母公司和集团组成部分之间存在的控制关系的性质，以确定</w:t>
      </w:r>
      <w:r>
        <w:rPr>
          <w:spacing w:val="42"/>
        </w:rPr>
        <w:t> </w:t>
      </w:r>
      <w:r>
        <w:rPr>
          <w:spacing w:val="-1"/>
        </w:rPr>
        <w:t>如何编制合并财务报表；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5</w:t>
      </w:r>
      <w:r>
        <w:rPr>
          <w:spacing w:val="-1"/>
        </w:rPr>
        <w:t>．由组成部分注册会计师审计组成部分的范围；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6</w:t>
      </w:r>
      <w:r>
        <w:rPr>
          <w:spacing w:val="-1"/>
        </w:rPr>
        <w:t>．拟审计的经营分部的性质，包括是否需要具备专门知识；</w:t>
      </w:r>
    </w:p>
    <w:p>
      <w:pPr>
        <w:pStyle w:val="BodyText"/>
        <w:spacing w:line="347" w:lineRule="auto"/>
        <w:ind w:right="0"/>
        <w:jc w:val="left"/>
      </w:pPr>
      <w:r>
        <w:rPr>
          <w:rFonts w:ascii="Times New Roman" w:hAnsi="Times New Roman" w:cs="Times New Roman" w:eastAsia="Times New Roman"/>
        </w:rPr>
        <w:t>7</w:t>
      </w:r>
      <w:r>
        <w:rPr/>
        <w:t>．外币折算，包括外币交易的会计处理、外币财务报表的折算</w:t>
      </w:r>
      <w:r>
        <w:rPr>
          <w:spacing w:val="42"/>
        </w:rPr>
        <w:t> </w:t>
      </w:r>
      <w:r>
        <w:rPr>
          <w:spacing w:val="-1"/>
        </w:rPr>
        <w:t>和相关信息的披露；</w:t>
      </w:r>
    </w:p>
    <w:p>
      <w:pPr>
        <w:pStyle w:val="BodyText"/>
        <w:spacing w:line="346" w:lineRule="auto" w:before="67"/>
        <w:ind w:right="0"/>
        <w:jc w:val="left"/>
      </w:pPr>
      <w:r>
        <w:rPr>
          <w:rFonts w:ascii="Times New Roman" w:hAnsi="Times New Roman" w:cs="Times New Roman" w:eastAsia="Times New Roman"/>
        </w:rPr>
        <w:t>8</w:t>
      </w:r>
      <w:r>
        <w:rPr/>
        <w:t>．除为合并目的执行的审计工作之外，对个别财务报表进行法</w:t>
      </w:r>
      <w:r>
        <w:rPr>
          <w:spacing w:val="42"/>
        </w:rPr>
        <w:t> </w:t>
      </w:r>
      <w:r>
        <w:rPr>
          <w:spacing w:val="-1"/>
        </w:rPr>
        <w:t>定审计的需求；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9</w:t>
      </w:r>
      <w:r>
        <w:rPr/>
        <w:t>．被审计单位是否设立了内部审计</w:t>
      </w:r>
      <w:r>
        <w:rPr>
          <w:rFonts w:ascii="宋体" w:hAnsi="宋体" w:cs="宋体" w:eastAsia="宋体"/>
        </w:rPr>
        <w:t>，</w:t>
      </w:r>
      <w:r>
        <w:rPr/>
        <w:t>如有设立，注册会计师是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540"/>
        </w:sectPr>
      </w:pPr>
    </w:p>
    <w:p>
      <w:pPr>
        <w:pStyle w:val="BodyText"/>
        <w:spacing w:line="366" w:lineRule="auto" w:before="3"/>
        <w:ind w:right="233" w:firstLine="0"/>
        <w:jc w:val="left"/>
      </w:pPr>
      <w:r>
        <w:rPr>
          <w:spacing w:val="5"/>
        </w:rPr>
        <w:t>否能够利用内部审计的工作或利用内部审计人员提供协助以实现审</w:t>
      </w:r>
      <w:r>
        <w:rPr>
          <w:spacing w:val="30"/>
        </w:rPr>
        <w:t> </w:t>
      </w:r>
      <w:r>
        <w:rPr>
          <w:spacing w:val="-1"/>
        </w:rPr>
        <w:t>计目的，如果能够利用，在哪些领域利用以及在多大程度上利用；</w:t>
      </w:r>
    </w:p>
    <w:p>
      <w:pPr>
        <w:pStyle w:val="BodyText"/>
        <w:spacing w:line="346" w:lineRule="auto" w:before="48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48"/>
        </w:rPr>
        <w:t>．</w:t>
      </w:r>
      <w:r>
        <w:rPr/>
        <w:t>被审</w:t>
      </w:r>
      <w:r>
        <w:rPr>
          <w:spacing w:val="-3"/>
        </w:rPr>
        <w:t>计</w:t>
      </w:r>
      <w:r>
        <w:rPr/>
        <w:t>单位</w:t>
      </w:r>
      <w:r>
        <w:rPr>
          <w:spacing w:val="-3"/>
        </w:rPr>
        <w:t>使</w:t>
      </w:r>
      <w:r>
        <w:rPr/>
        <w:t>用服务</w:t>
      </w:r>
      <w:r>
        <w:rPr>
          <w:spacing w:val="-3"/>
        </w:rPr>
        <w:t>机</w:t>
      </w:r>
      <w:r>
        <w:rPr/>
        <w:t>构的</w:t>
      </w:r>
      <w:r>
        <w:rPr>
          <w:spacing w:val="-3"/>
        </w:rPr>
        <w:t>情况</w:t>
      </w:r>
      <w:r>
        <w:rPr>
          <w:spacing w:val="-48"/>
        </w:rPr>
        <w:t>，</w:t>
      </w:r>
      <w:r>
        <w:rPr/>
        <w:t>及注册</w:t>
      </w:r>
      <w:r>
        <w:rPr>
          <w:spacing w:val="-3"/>
        </w:rPr>
        <w:t>会</w:t>
      </w:r>
      <w:r>
        <w:rPr/>
        <w:t>计师</w:t>
      </w:r>
      <w:r>
        <w:rPr>
          <w:spacing w:val="-3"/>
        </w:rPr>
        <w:t>如</w:t>
      </w:r>
      <w:r>
        <w:rPr/>
        <w:t>何取得有</w:t>
      </w:r>
      <w:r>
        <w:rPr/>
        <w:t> </w:t>
      </w:r>
      <w:r>
        <w:rPr>
          <w:spacing w:val="-1"/>
        </w:rPr>
        <w:t>关服务机构内部控制设计和运行有效性的证据；</w:t>
      </w:r>
    </w:p>
    <w:p>
      <w:pPr>
        <w:pStyle w:val="BodyText"/>
        <w:spacing w:line="347" w:lineRule="auto" w:before="68"/>
        <w:ind w:right="234"/>
        <w:jc w:val="both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41"/>
        </w:rPr>
        <w:t>．</w:t>
      </w:r>
      <w:r>
        <w:rPr/>
        <w:t>对利</w:t>
      </w:r>
      <w:r>
        <w:rPr>
          <w:spacing w:val="-3"/>
        </w:rPr>
        <w:t>用</w:t>
      </w:r>
      <w:r>
        <w:rPr/>
        <w:t>在以</w:t>
      </w:r>
      <w:r>
        <w:rPr>
          <w:spacing w:val="-3"/>
        </w:rPr>
        <w:t>前</w:t>
      </w:r>
      <w:r>
        <w:rPr/>
        <w:t>审计工</w:t>
      </w:r>
      <w:r>
        <w:rPr>
          <w:spacing w:val="-3"/>
        </w:rPr>
        <w:t>作</w:t>
      </w:r>
      <w:r>
        <w:rPr/>
        <w:t>中获</w:t>
      </w:r>
      <w:r>
        <w:rPr>
          <w:spacing w:val="-3"/>
        </w:rPr>
        <w:t>取的</w:t>
      </w:r>
      <w:r>
        <w:rPr/>
        <w:t>审计证</w:t>
      </w:r>
      <w:r>
        <w:rPr>
          <w:spacing w:val="-42"/>
        </w:rPr>
        <w:t>据</w:t>
      </w:r>
      <w:r>
        <w:rPr/>
        <w:t>（</w:t>
      </w:r>
      <w:r>
        <w:rPr>
          <w:spacing w:val="-3"/>
        </w:rPr>
        <w:t>如</w:t>
      </w:r>
      <w:r>
        <w:rPr/>
        <w:t>获</w:t>
      </w:r>
      <w:r>
        <w:rPr>
          <w:spacing w:val="-3"/>
        </w:rPr>
        <w:t>取</w:t>
      </w:r>
      <w:r>
        <w:rPr/>
        <w:t>的与风险</w:t>
      </w:r>
      <w:r>
        <w:rPr/>
        <w:t> </w:t>
      </w:r>
      <w:r>
        <w:rPr>
          <w:spacing w:val="-1"/>
        </w:rPr>
        <w:t>评估程序和控制测试相关的审计证据）的预期；</w:t>
      </w:r>
    </w:p>
    <w:p>
      <w:pPr>
        <w:pStyle w:val="BodyText"/>
        <w:spacing w:line="346" w:lineRule="auto" w:before="67"/>
        <w:ind w:right="236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信息</w:t>
      </w:r>
      <w:r>
        <w:rPr>
          <w:spacing w:val="-3"/>
        </w:rPr>
        <w:t>技</w:t>
      </w:r>
      <w:r>
        <w:rPr/>
        <w:t>术对</w:t>
      </w:r>
      <w:r>
        <w:rPr>
          <w:spacing w:val="-3"/>
        </w:rPr>
        <w:t>审</w:t>
      </w:r>
      <w:r>
        <w:rPr/>
        <w:t>计程序</w:t>
      </w:r>
      <w:r>
        <w:rPr>
          <w:spacing w:val="-3"/>
        </w:rPr>
        <w:t>的</w:t>
      </w:r>
      <w:r>
        <w:rPr/>
        <w:t>影响</w:t>
      </w:r>
      <w:r>
        <w:rPr>
          <w:spacing w:val="-48"/>
        </w:rPr>
        <w:t>，</w:t>
      </w:r>
      <w:r>
        <w:rPr>
          <w:spacing w:val="-3"/>
        </w:rPr>
        <w:t>包</w:t>
      </w:r>
      <w:r>
        <w:rPr/>
        <w:t>括数据</w:t>
      </w:r>
      <w:r>
        <w:rPr>
          <w:spacing w:val="-3"/>
        </w:rPr>
        <w:t>的</w:t>
      </w:r>
      <w:r>
        <w:rPr/>
        <w:t>可获</w:t>
      </w:r>
      <w:r>
        <w:rPr>
          <w:spacing w:val="-3"/>
        </w:rPr>
        <w:t>得性</w:t>
      </w:r>
      <w:r>
        <w:rPr/>
        <w:t>和对使用</w:t>
      </w:r>
      <w:r>
        <w:rPr/>
        <w:t> </w:t>
      </w:r>
      <w:r>
        <w:rPr>
          <w:spacing w:val="-1"/>
        </w:rPr>
        <w:t>计算机辅助审计技术的预期；</w:t>
      </w:r>
    </w:p>
    <w:p>
      <w:pPr>
        <w:pStyle w:val="BodyText"/>
        <w:spacing w:line="346" w:lineRule="auto" w:before="71"/>
        <w:ind w:right="238"/>
        <w:jc w:val="both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3</w:t>
      </w:r>
      <w:r>
        <w:rPr>
          <w:spacing w:val="-94"/>
        </w:rPr>
        <w:t>．</w:t>
      </w:r>
      <w:r>
        <w:rPr/>
        <w:t>协</w:t>
      </w:r>
      <w:r>
        <w:rPr>
          <w:spacing w:val="-3"/>
        </w:rPr>
        <w:t>调</w:t>
      </w:r>
      <w:r>
        <w:rPr/>
        <w:t>审计</w:t>
      </w:r>
      <w:r>
        <w:rPr>
          <w:spacing w:val="-3"/>
        </w:rPr>
        <w:t>工</w:t>
      </w:r>
      <w:r>
        <w:rPr/>
        <w:t>作</w:t>
      </w:r>
      <w:r>
        <w:rPr>
          <w:spacing w:val="-3"/>
        </w:rPr>
        <w:t>与</w:t>
      </w:r>
      <w:r>
        <w:rPr/>
        <w:t>中期财</w:t>
      </w:r>
      <w:r>
        <w:rPr>
          <w:spacing w:val="-3"/>
        </w:rPr>
        <w:t>务</w:t>
      </w:r>
      <w:r>
        <w:rPr/>
        <w:t>信息</w:t>
      </w:r>
      <w:r>
        <w:rPr>
          <w:spacing w:val="-3"/>
        </w:rPr>
        <w:t>审阅</w:t>
      </w:r>
      <w:r>
        <w:rPr>
          <w:spacing w:val="1"/>
        </w:rPr>
        <w:t>的</w:t>
      </w:r>
      <w:r>
        <w:rPr/>
        <w:t>预期</w:t>
      </w:r>
      <w:r>
        <w:rPr>
          <w:spacing w:val="-3"/>
        </w:rPr>
        <w:t>涵</w:t>
      </w:r>
      <w:r>
        <w:rPr/>
        <w:t>盖范</w:t>
      </w:r>
      <w:r>
        <w:rPr>
          <w:spacing w:val="-3"/>
        </w:rPr>
        <w:t>围和</w:t>
      </w:r>
      <w:r>
        <w:rPr/>
        <w:t>时间安</w:t>
      </w:r>
      <w:r>
        <w:rPr/>
        <w:t> </w:t>
      </w:r>
      <w:r>
        <w:rPr>
          <w:spacing w:val="-1"/>
        </w:rPr>
        <w:t>排，以及中期审阅所获取的信息对审计工作的影响；</w:t>
      </w:r>
    </w:p>
    <w:p>
      <w:pPr>
        <w:spacing w:line="306" w:lineRule="auto" w:before="68"/>
        <w:ind w:left="679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14</w:t>
      </w:r>
      <w:r>
        <w:rPr>
          <w:rFonts w:ascii="宋体" w:hAnsi="宋体" w:cs="宋体" w:eastAsia="宋体"/>
          <w:spacing w:val="-1"/>
          <w:sz w:val="28"/>
          <w:szCs w:val="28"/>
        </w:rPr>
        <w:t>．与被审计单位人员的时间协调和相关数据的可获得性。</w:t>
      </w:r>
      <w:r>
        <w:rPr>
          <w:rFonts w:ascii="宋体" w:hAnsi="宋体" w:cs="宋体" w:eastAsia="宋体"/>
          <w:spacing w:val="22"/>
          <w:sz w:val="28"/>
          <w:szCs w:val="28"/>
        </w:rPr>
        <w:t> 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二、报告目标、审计的时间安排和沟通的性质</w:t>
      </w:r>
      <w:r>
        <w:rPr>
          <w:rFonts w:ascii="Microsoft JhengHei" w:hAnsi="Microsoft JhengHei" w:cs="Microsoft JhengHei" w:eastAsia="Microsoft JhengHei"/>
          <w:b/>
          <w:bCs/>
          <w:spacing w:val="2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</w:t>
      </w:r>
      <w:r>
        <w:rPr>
          <w:rFonts w:ascii="宋体" w:hAnsi="宋体" w:cs="宋体" w:eastAsia="宋体"/>
          <w:spacing w:val="-1"/>
          <w:sz w:val="28"/>
          <w:szCs w:val="28"/>
        </w:rPr>
        <w:t>．被审计单位对外报告的时间表，包括中间阶段和最终阶段；</w:t>
      </w:r>
    </w:p>
    <w:p>
      <w:pPr>
        <w:pStyle w:val="BodyText"/>
        <w:spacing w:line="347" w:lineRule="auto" w:before="86"/>
        <w:ind w:right="237"/>
        <w:jc w:val="both"/>
      </w:pPr>
      <w:r>
        <w:rPr>
          <w:rFonts w:ascii="Times New Roman" w:hAnsi="Times New Roman" w:cs="Times New Roman" w:eastAsia="Times New Roman"/>
        </w:rPr>
        <w:t>2</w:t>
      </w:r>
      <w:r>
        <w:rPr/>
        <w:t>．与管理层和治理层举行会谈，讨论审计工作的性质、时间安</w:t>
      </w:r>
      <w:r>
        <w:rPr>
          <w:spacing w:val="44"/>
        </w:rPr>
        <w:t> </w:t>
      </w:r>
      <w:r>
        <w:rPr>
          <w:spacing w:val="-1"/>
        </w:rPr>
        <w:t>排和范围；</w:t>
      </w:r>
    </w:p>
    <w:p>
      <w:pPr>
        <w:pStyle w:val="BodyText"/>
        <w:spacing w:line="357" w:lineRule="auto" w:before="67"/>
        <w:ind w:right="232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．与管理层和治理层讨论注册会计师拟出具的报告的类型和时</w:t>
      </w:r>
      <w:r>
        <w:rPr>
          <w:spacing w:val="46"/>
        </w:rPr>
        <w:t> </w:t>
      </w:r>
      <w:r>
        <w:rPr>
          <w:spacing w:val="2"/>
        </w:rPr>
        <w:t>间</w:t>
      </w:r>
      <w:r>
        <w:rPr/>
        <w:t>安排</w:t>
      </w:r>
      <w:r>
        <w:rPr>
          <w:spacing w:val="2"/>
        </w:rPr>
        <w:t>以</w:t>
      </w:r>
      <w:r>
        <w:rPr/>
        <w:t>及沟</w:t>
      </w:r>
      <w:r>
        <w:rPr>
          <w:spacing w:val="2"/>
        </w:rPr>
        <w:t>通</w:t>
      </w:r>
      <w:r>
        <w:rPr/>
        <w:t>的</w:t>
      </w:r>
      <w:r>
        <w:rPr>
          <w:spacing w:val="2"/>
        </w:rPr>
        <w:t>其</w:t>
      </w:r>
      <w:r>
        <w:rPr/>
        <w:t>他事</w:t>
      </w:r>
      <w:r>
        <w:rPr>
          <w:spacing w:val="2"/>
        </w:rPr>
        <w:t>项</w:t>
      </w:r>
      <w:r>
        <w:rPr/>
        <w:t>（口</w:t>
      </w:r>
      <w:r>
        <w:rPr>
          <w:spacing w:val="2"/>
        </w:rPr>
        <w:t>头</w:t>
      </w:r>
      <w:r>
        <w:rPr/>
        <w:t>或</w:t>
      </w:r>
      <w:r>
        <w:rPr>
          <w:spacing w:val="2"/>
        </w:rPr>
        <w:t>书</w:t>
      </w:r>
      <w:r>
        <w:rPr/>
        <w:t>面沟</w:t>
      </w:r>
      <w:r>
        <w:rPr>
          <w:spacing w:val="2"/>
        </w:rPr>
        <w:t>通</w:t>
      </w:r>
      <w:r>
        <w:rPr>
          <w:spacing w:val="-140"/>
        </w:rPr>
        <w:t>）</w:t>
      </w:r>
      <w:r>
        <w:rPr/>
        <w:t>，包</w:t>
      </w:r>
      <w:r>
        <w:rPr>
          <w:spacing w:val="2"/>
        </w:rPr>
        <w:t>括</w:t>
      </w:r>
      <w:r>
        <w:rPr/>
        <w:t>审</w:t>
      </w:r>
      <w:r>
        <w:rPr>
          <w:spacing w:val="2"/>
        </w:rPr>
        <w:t>计</w:t>
      </w:r>
      <w:r>
        <w:rPr/>
        <w:t>报告</w:t>
      </w:r>
      <w:r>
        <w:rPr>
          <w:spacing w:val="2"/>
        </w:rPr>
        <w:t>、</w:t>
      </w:r>
      <w:r>
        <w:rPr/>
        <w:t>管</w:t>
      </w:r>
      <w:r>
        <w:rPr/>
        <w:t> </w:t>
      </w:r>
      <w:r>
        <w:rPr>
          <w:spacing w:val="-1"/>
        </w:rPr>
        <w:t>理建议书和向治理层通报的其他事项；</w:t>
      </w:r>
    </w:p>
    <w:p>
      <w:pPr>
        <w:pStyle w:val="BodyText"/>
        <w:spacing w:line="346" w:lineRule="auto" w:before="56"/>
        <w:ind w:right="236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．与管理层讨论预期就整个审计业务中对审计工作的进展进行</w:t>
      </w:r>
      <w:r>
        <w:rPr>
          <w:spacing w:val="42"/>
        </w:rPr>
        <w:t> </w:t>
      </w:r>
      <w:r>
        <w:rPr/>
        <w:t>的沟通；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  <w:spacing w:val="-2"/>
        </w:rPr>
        <w:t>5</w:t>
      </w:r>
      <w:r>
        <w:rPr>
          <w:spacing w:val="-94"/>
        </w:rPr>
        <w:t>．</w:t>
      </w:r>
      <w:r>
        <w:rPr/>
        <w:t>与组成</w:t>
      </w:r>
      <w:r>
        <w:rPr>
          <w:spacing w:val="-3"/>
        </w:rPr>
        <w:t>部</w:t>
      </w:r>
      <w:r>
        <w:rPr/>
        <w:t>分注</w:t>
      </w:r>
      <w:r>
        <w:rPr>
          <w:spacing w:val="-3"/>
        </w:rPr>
        <w:t>册</w:t>
      </w:r>
      <w:r>
        <w:rPr/>
        <w:t>会计师</w:t>
      </w:r>
      <w:r>
        <w:rPr>
          <w:spacing w:val="-3"/>
        </w:rPr>
        <w:t>沟</w:t>
      </w:r>
      <w:r>
        <w:rPr/>
        <w:t>通拟</w:t>
      </w:r>
      <w:r>
        <w:rPr>
          <w:spacing w:val="-3"/>
        </w:rPr>
        <w:t>出具</w:t>
      </w:r>
      <w:r>
        <w:rPr/>
        <w:t>的报告</w:t>
      </w:r>
      <w:r>
        <w:rPr>
          <w:spacing w:val="-3"/>
        </w:rPr>
        <w:t>的</w:t>
      </w:r>
      <w:r>
        <w:rPr/>
        <w:t>类型</w:t>
      </w:r>
      <w:r>
        <w:rPr>
          <w:spacing w:val="-3"/>
        </w:rPr>
        <w:t>和时</w:t>
      </w:r>
      <w:r>
        <w:rPr/>
        <w:t>间安</w:t>
      </w:r>
      <w:r>
        <w:rPr>
          <w:spacing w:val="-3"/>
        </w:rPr>
        <w:t>排</w:t>
      </w:r>
      <w:r>
        <w:rPr/>
        <w:t>，</w:t>
      </w:r>
      <w:r>
        <w:rPr/>
        <w:t> </w:t>
      </w:r>
      <w:r>
        <w:rPr>
          <w:spacing w:val="-2"/>
        </w:rPr>
        <w:t>以及与组成部分审计相关的其他事项；</w:t>
      </w:r>
    </w:p>
    <w:p>
      <w:pPr>
        <w:pStyle w:val="BodyText"/>
        <w:spacing w:line="348" w:lineRule="auto" w:before="68"/>
        <w:ind w:right="236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．项目组成员之间沟通的预期的性质和时间安排，包括项目组</w:t>
      </w:r>
      <w:r>
        <w:rPr>
          <w:spacing w:val="46"/>
        </w:rPr>
        <w:t> </w:t>
      </w:r>
      <w:r>
        <w:rPr>
          <w:spacing w:val="-2"/>
        </w:rPr>
        <w:t>会议的性质和时间安排，以及复核已执行工作的时间安排；</w:t>
      </w:r>
    </w:p>
    <w:p>
      <w:pPr>
        <w:spacing w:after="0" w:line="348" w:lineRule="auto"/>
        <w:jc w:val="both"/>
        <w:sectPr>
          <w:pgSz w:w="11910" w:h="16840"/>
          <w:pgMar w:header="0" w:footer="977" w:top="1540" w:bottom="1160" w:left="1680" w:right="1560"/>
        </w:sectPr>
      </w:pPr>
    </w:p>
    <w:p>
      <w:pPr>
        <w:pStyle w:val="BodyText"/>
        <w:spacing w:line="346" w:lineRule="auto" w:before="3"/>
        <w:ind w:right="118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．预期是否需要和第三方进行其他沟通，包括与审计相关的法</w:t>
      </w:r>
      <w:r>
        <w:rPr>
          <w:spacing w:val="42"/>
        </w:rPr>
        <w:t> </w:t>
      </w:r>
      <w:r>
        <w:rPr>
          <w:spacing w:val="-1"/>
        </w:rPr>
        <w:t>定或约定的报告责任。</w:t>
      </w:r>
    </w:p>
    <w:p>
      <w:pPr>
        <w:pStyle w:val="Heading1"/>
        <w:spacing w:line="469" w:lineRule="exact"/>
        <w:ind w:left="679" w:right="0" w:firstLine="2"/>
        <w:jc w:val="left"/>
        <w:rPr>
          <w:rFonts w:ascii="Microsoft JhengHei" w:hAnsi="Microsoft JhengHei" w:cs="Microsoft JhengHei" w:eastAsia="Microsoft JhengHei"/>
          <w:b w:val="0"/>
          <w:bCs w:val="0"/>
        </w:rPr>
      </w:pPr>
      <w:r>
        <w:rPr>
          <w:rFonts w:ascii="Microsoft JhengHei" w:hAnsi="Microsoft JhengHei" w:cs="Microsoft JhengHei" w:eastAsia="Microsoft JhengHei"/>
        </w:rPr>
        <w:t>三、重要因素、初步业务活动和从其他业务获得的经验</w:t>
      </w:r>
      <w:r>
        <w:rPr>
          <w:rFonts w:ascii="Microsoft JhengHei" w:hAnsi="Microsoft JhengHei" w:cs="Microsoft JhengHei" w:eastAsia="Microsoft JhengHei"/>
          <w:b w:val="0"/>
          <w:bCs w:val="0"/>
        </w:rPr>
      </w:r>
    </w:p>
    <w:p>
      <w:pPr>
        <w:pStyle w:val="BodyText"/>
        <w:spacing w:line="357" w:lineRule="auto" w:before="161"/>
        <w:ind w:right="113"/>
        <w:jc w:val="both"/>
      </w:pPr>
      <w:r>
        <w:rPr>
          <w:rFonts w:ascii="Times New Roman" w:hAnsi="Times New Roman" w:cs="Times New Roman" w:eastAsia="Times New Roman"/>
        </w:rPr>
        <w:t>1</w:t>
      </w:r>
      <w:r>
        <w:rPr/>
        <w:t>．按照《中国注册会计师审计准则第</w:t>
      </w:r>
      <w:r>
        <w:rPr>
          <w:rFonts w:ascii="Times New Roman" w:hAnsi="Times New Roman" w:cs="Times New Roman" w:eastAsia="Times New Roman"/>
        </w:rPr>
        <w:t>1221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计划和执行审</w:t>
      </w:r>
      <w:r>
        <w:rPr>
          <w:spacing w:val="46"/>
        </w:rPr>
        <w:t> </w:t>
      </w:r>
      <w:r>
        <w:rPr/>
        <w:t>计工作</w:t>
      </w:r>
      <w:r>
        <w:rPr>
          <w:spacing w:val="-3"/>
        </w:rPr>
        <w:t>时</w:t>
      </w:r>
      <w:r>
        <w:rPr/>
        <w:t>的重</w:t>
      </w:r>
      <w:r>
        <w:rPr>
          <w:spacing w:val="-3"/>
        </w:rPr>
        <w:t>要性</w:t>
      </w:r>
      <w:r>
        <w:rPr>
          <w:spacing w:val="-48"/>
        </w:rPr>
        <w:t>》</w:t>
      </w:r>
      <w:r>
        <w:rPr/>
        <w:t>的规定</w:t>
      </w:r>
      <w:r>
        <w:rPr>
          <w:spacing w:val="-3"/>
        </w:rPr>
        <w:t>确</w:t>
      </w:r>
      <w:r>
        <w:rPr/>
        <w:t>定重</w:t>
      </w:r>
      <w:r>
        <w:rPr>
          <w:spacing w:val="-3"/>
        </w:rPr>
        <w:t>要</w:t>
      </w:r>
      <w:r>
        <w:rPr/>
        <w:t>性</w:t>
      </w:r>
      <w:r>
        <w:rPr>
          <w:spacing w:val="-48"/>
        </w:rPr>
        <w:t>，</w:t>
      </w:r>
      <w:r>
        <w:rPr/>
        <w:t>并在</w:t>
      </w:r>
      <w:r>
        <w:rPr>
          <w:spacing w:val="-3"/>
        </w:rPr>
        <w:t>适</w:t>
      </w:r>
      <w:r>
        <w:rPr/>
        <w:t>用的</w:t>
      </w:r>
      <w:r>
        <w:rPr>
          <w:spacing w:val="-3"/>
        </w:rPr>
        <w:t>情</w:t>
      </w:r>
      <w:r>
        <w:rPr/>
        <w:t>况下考</w:t>
      </w:r>
      <w:r>
        <w:rPr>
          <w:spacing w:val="-3"/>
        </w:rPr>
        <w:t>虑</w:t>
      </w:r>
      <w:r>
        <w:rPr/>
        <w:t>下列</w:t>
      </w:r>
      <w:r>
        <w:rPr/>
        <w:t> 事项：</w:t>
      </w:r>
    </w:p>
    <w:p>
      <w:pPr>
        <w:pStyle w:val="BodyText"/>
        <w:spacing w:line="357" w:lineRule="auto" w:before="56"/>
        <w:ind w:right="112"/>
        <w:jc w:val="both"/>
      </w:pPr>
      <w:r>
        <w:rPr/>
        <w:t>（</w:t>
      </w:r>
      <w:r>
        <w:rPr>
          <w:rFonts w:ascii="Times New Roman" w:hAnsi="Times New Roman" w:cs="Times New Roman" w:eastAsia="Times New Roman"/>
        </w:rPr>
        <w:t>1</w:t>
      </w:r>
      <w:r>
        <w:rPr/>
        <w:t>）按照《中国注册会计师审计准则第</w:t>
      </w:r>
      <w:r>
        <w:rPr>
          <w:rFonts w:ascii="Times New Roman" w:hAnsi="Times New Roman" w:cs="Times New Roman" w:eastAsia="Times New Roman"/>
        </w:rPr>
        <w:t>1401</w:t>
      </w:r>
      <w:r>
        <w:rPr/>
        <w:t>号</w:t>
      </w:r>
      <w:r>
        <w:rPr>
          <w:rFonts w:ascii="Times New Roman" w:hAnsi="Times New Roman" w:cs="Times New Roman" w:eastAsia="Times New Roman"/>
        </w:rPr>
        <w:t>——</w:t>
      </w:r>
      <w:r>
        <w:rPr/>
        <w:t>对集团财务</w:t>
      </w:r>
      <w:r>
        <w:rPr>
          <w:spacing w:val="46"/>
        </w:rPr>
        <w:t> </w:t>
      </w:r>
      <w:r>
        <w:rPr/>
        <w:t>报表审</w:t>
      </w:r>
      <w:r>
        <w:rPr>
          <w:spacing w:val="-3"/>
        </w:rPr>
        <w:t>计</w:t>
      </w:r>
      <w:r>
        <w:rPr/>
        <w:t>的特</w:t>
      </w:r>
      <w:r>
        <w:rPr>
          <w:spacing w:val="-3"/>
        </w:rPr>
        <w:t>殊考</w:t>
      </w:r>
      <w:r>
        <w:rPr/>
        <w:t>虑</w:t>
      </w:r>
      <w:r>
        <w:rPr>
          <w:spacing w:val="-48"/>
        </w:rPr>
        <w:t>》</w:t>
      </w:r>
      <w:r>
        <w:rPr/>
        <w:t>的规定</w:t>
      </w:r>
      <w:r>
        <w:rPr>
          <w:spacing w:val="-48"/>
        </w:rPr>
        <w:t>，</w:t>
      </w:r>
      <w:r>
        <w:rPr>
          <w:spacing w:val="-3"/>
        </w:rPr>
        <w:t>为</w:t>
      </w:r>
      <w:r>
        <w:rPr/>
        <w:t>组</w:t>
      </w:r>
      <w:r>
        <w:rPr>
          <w:spacing w:val="-3"/>
        </w:rPr>
        <w:t>成</w:t>
      </w:r>
      <w:r>
        <w:rPr/>
        <w:t>部分确</w:t>
      </w:r>
      <w:r>
        <w:rPr>
          <w:spacing w:val="-3"/>
        </w:rPr>
        <w:t>定</w:t>
      </w:r>
      <w:r>
        <w:rPr/>
        <w:t>重要</w:t>
      </w:r>
      <w:r>
        <w:rPr>
          <w:spacing w:val="-3"/>
        </w:rPr>
        <w:t>性并</w:t>
      </w:r>
      <w:r>
        <w:rPr/>
        <w:t>就此与</w:t>
      </w:r>
      <w:r>
        <w:rPr>
          <w:spacing w:val="-3"/>
        </w:rPr>
        <w:t>组</w:t>
      </w:r>
      <w:r>
        <w:rPr/>
        <w:t>成</w:t>
      </w:r>
      <w:r>
        <w:rPr/>
        <w:t> </w:t>
      </w:r>
      <w:r>
        <w:rPr>
          <w:spacing w:val="-1"/>
        </w:rPr>
        <w:t>部分注册会计师进行沟通；</w:t>
      </w:r>
    </w:p>
    <w:p>
      <w:pPr>
        <w:pStyle w:val="BodyText"/>
        <w:spacing w:line="240" w:lineRule="auto" w:before="56"/>
        <w:ind w:left="679" w:right="0" w:firstLine="0"/>
        <w:jc w:val="left"/>
      </w:pP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）初步识别重要组成部分和重要的交易、账户余额和披露。</w:t>
      </w:r>
    </w:p>
    <w:p>
      <w:pPr>
        <w:pStyle w:val="BodyText"/>
        <w:spacing w:line="240" w:lineRule="auto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2</w:t>
      </w:r>
      <w:r>
        <w:rPr>
          <w:spacing w:val="-1"/>
        </w:rPr>
        <w:t>．初步识别的可能存在较高重大错报风险的领域；</w:t>
      </w:r>
    </w:p>
    <w:p>
      <w:pPr>
        <w:pStyle w:val="BodyText"/>
        <w:spacing w:line="346" w:lineRule="auto" w:before="174"/>
        <w:ind w:right="120"/>
        <w:jc w:val="both"/>
      </w:pPr>
      <w:r>
        <w:rPr>
          <w:rFonts w:ascii="Times New Roman" w:hAnsi="Times New Roman" w:cs="Times New Roman" w:eastAsia="Times New Roman"/>
        </w:rPr>
        <w:t>3</w:t>
      </w:r>
      <w:r>
        <w:rPr/>
        <w:t>．评估的财务报表层次的重大错报风险对指导、监督和复核的</w:t>
      </w:r>
      <w:r>
        <w:rPr>
          <w:spacing w:val="42"/>
        </w:rPr>
        <w:t> </w:t>
      </w:r>
      <w:r>
        <w:rPr/>
        <w:t>影响；</w:t>
      </w:r>
    </w:p>
    <w:p>
      <w:pPr>
        <w:pStyle w:val="BodyText"/>
        <w:spacing w:line="347" w:lineRule="auto" w:before="68"/>
        <w:ind w:right="120"/>
        <w:jc w:val="both"/>
      </w:pPr>
      <w:r>
        <w:rPr>
          <w:rFonts w:ascii="Times New Roman" w:hAnsi="Times New Roman" w:cs="Times New Roman" w:eastAsia="Times New Roman"/>
        </w:rPr>
        <w:t>4</w:t>
      </w:r>
      <w:r>
        <w:rPr/>
        <w:t>．就项目组成员在收集和评价审计证据过程中保持质疑的思维</w:t>
      </w:r>
      <w:r>
        <w:rPr>
          <w:spacing w:val="42"/>
        </w:rPr>
        <w:t> </w:t>
      </w:r>
      <w:r>
        <w:rPr>
          <w:spacing w:val="-2"/>
        </w:rPr>
        <w:t>方式和职业怀疑的必要性，向项目组成员进行强调所采用的方式；</w:t>
      </w:r>
    </w:p>
    <w:p>
      <w:pPr>
        <w:pStyle w:val="BodyText"/>
        <w:spacing w:line="346" w:lineRule="auto" w:before="67"/>
        <w:ind w:right="116"/>
        <w:jc w:val="both"/>
      </w:pPr>
      <w:r>
        <w:rPr>
          <w:rFonts w:ascii="Times New Roman" w:hAnsi="Times New Roman" w:cs="Times New Roman" w:eastAsia="Times New Roman"/>
        </w:rPr>
        <w:t>5</w:t>
      </w:r>
      <w:r>
        <w:rPr/>
        <w:t>．以前审计中对内部控制运行有效性评价的结果，包括识别出</w:t>
      </w:r>
      <w:r>
        <w:rPr>
          <w:spacing w:val="46"/>
        </w:rPr>
        <w:t> </w:t>
      </w:r>
      <w:r>
        <w:rPr>
          <w:spacing w:val="-1"/>
        </w:rPr>
        <w:t>的缺陷的性质和应对措施；</w:t>
      </w:r>
    </w:p>
    <w:p>
      <w:pPr>
        <w:pStyle w:val="BodyText"/>
        <w:spacing w:line="346" w:lineRule="auto" w:before="71"/>
        <w:ind w:right="120"/>
        <w:jc w:val="both"/>
      </w:pPr>
      <w:r>
        <w:rPr>
          <w:rFonts w:ascii="Times New Roman" w:hAnsi="Times New Roman" w:cs="Times New Roman" w:eastAsia="Times New Roman"/>
        </w:rPr>
        <w:t>6</w:t>
      </w:r>
      <w:r>
        <w:rPr/>
        <w:t>．与会计师事务所内部向被审计单位提供其他服务的人员讨论</w:t>
      </w:r>
      <w:r>
        <w:rPr>
          <w:spacing w:val="42"/>
        </w:rPr>
        <w:t> </w:t>
      </w:r>
      <w:r>
        <w:rPr>
          <w:spacing w:val="-1"/>
        </w:rPr>
        <w:t>可能对审计产生影响的事项；</w:t>
      </w:r>
    </w:p>
    <w:p>
      <w:pPr>
        <w:pStyle w:val="BodyText"/>
        <w:spacing w:line="347" w:lineRule="auto" w:before="68"/>
        <w:ind w:right="117"/>
        <w:jc w:val="both"/>
      </w:pPr>
      <w:r>
        <w:rPr>
          <w:rFonts w:ascii="Times New Roman" w:hAnsi="Times New Roman" w:cs="Times New Roman" w:eastAsia="Times New Roman"/>
        </w:rPr>
        <w:t>7</w:t>
      </w:r>
      <w:r>
        <w:rPr/>
        <w:t>．有关管理层对设计、执行和维护健全的内部控制重视程度的</w:t>
      </w:r>
      <w:r>
        <w:rPr>
          <w:spacing w:val="44"/>
        </w:rPr>
        <w:t> </w:t>
      </w:r>
      <w:r>
        <w:rPr>
          <w:spacing w:val="-2"/>
        </w:rPr>
        <w:t>证据，包括有关这些控制得以适当记录的证据；</w:t>
      </w:r>
    </w:p>
    <w:p>
      <w:pPr>
        <w:pStyle w:val="BodyText"/>
        <w:spacing w:line="346" w:lineRule="auto" w:before="67"/>
        <w:ind w:right="116"/>
        <w:jc w:val="both"/>
      </w:pPr>
      <w:r>
        <w:rPr>
          <w:rFonts w:ascii="Times New Roman" w:hAnsi="Times New Roman" w:cs="Times New Roman" w:eastAsia="Times New Roman"/>
        </w:rPr>
        <w:t>8</w:t>
      </w:r>
      <w:r>
        <w:rPr/>
        <w:t>．适用的财务报告编制基础发生的变化，如会计准则的变化，</w:t>
      </w:r>
      <w:r>
        <w:rPr>
          <w:spacing w:val="46"/>
        </w:rPr>
        <w:t> </w:t>
      </w:r>
      <w:r>
        <w:rPr>
          <w:spacing w:val="-1"/>
        </w:rPr>
        <w:t>该变化可能涉及作出重大的新披露或对现有披露作出重大修改；</w:t>
      </w:r>
    </w:p>
    <w:p>
      <w:pPr>
        <w:pStyle w:val="BodyText"/>
        <w:spacing w:line="240" w:lineRule="auto" w:before="71"/>
        <w:ind w:left="679" w:right="0" w:firstLine="0"/>
        <w:jc w:val="left"/>
      </w:pPr>
      <w:r>
        <w:rPr>
          <w:rFonts w:ascii="Times New Roman" w:hAnsi="Times New Roman" w:cs="Times New Roman" w:eastAsia="Times New Roman"/>
        </w:rPr>
        <w:t>9</w:t>
      </w:r>
      <w:r>
        <w:rPr/>
        <w:t>．交易量规模，以确定注册会计师信赖内部控制是否使审计工</w:t>
      </w:r>
    </w:p>
    <w:p>
      <w:pPr>
        <w:spacing w:after="0" w:line="240" w:lineRule="auto"/>
        <w:jc w:val="left"/>
        <w:sectPr>
          <w:pgSz w:w="11910" w:h="16840"/>
          <w:pgMar w:header="0" w:footer="977" w:top="1540" w:bottom="1160" w:left="1680" w:right="1680"/>
        </w:sectPr>
      </w:pPr>
    </w:p>
    <w:p>
      <w:pPr>
        <w:pStyle w:val="BodyText"/>
        <w:spacing w:line="240" w:lineRule="auto" w:before="3"/>
        <w:ind w:right="0" w:firstLine="0"/>
        <w:jc w:val="left"/>
      </w:pPr>
      <w:r>
        <w:rPr>
          <w:spacing w:val="-1"/>
        </w:rPr>
        <w:t>作更有效率；</w:t>
      </w:r>
    </w:p>
    <w:p>
      <w:pPr>
        <w:pStyle w:val="BodyText"/>
        <w:spacing w:line="347" w:lineRule="auto" w:before="192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0</w:t>
      </w:r>
      <w:r>
        <w:rPr>
          <w:spacing w:val="-94"/>
        </w:rPr>
        <w:t>．</w:t>
      </w:r>
      <w:r>
        <w:rPr/>
        <w:t>被</w:t>
      </w:r>
      <w:r>
        <w:rPr>
          <w:spacing w:val="-3"/>
        </w:rPr>
        <w:t>审</w:t>
      </w:r>
      <w:r>
        <w:rPr/>
        <w:t>计单</w:t>
      </w:r>
      <w:r>
        <w:rPr>
          <w:spacing w:val="-3"/>
        </w:rPr>
        <w:t>位</w:t>
      </w:r>
      <w:r>
        <w:rPr/>
        <w:t>全</w:t>
      </w:r>
      <w:r>
        <w:rPr>
          <w:spacing w:val="-3"/>
        </w:rPr>
        <w:t>体</w:t>
      </w:r>
      <w:r>
        <w:rPr/>
        <w:t>人员对</w:t>
      </w:r>
      <w:r>
        <w:rPr>
          <w:spacing w:val="-3"/>
        </w:rPr>
        <w:t>内</w:t>
      </w:r>
      <w:r>
        <w:rPr/>
        <w:t>部控</w:t>
      </w:r>
      <w:r>
        <w:rPr>
          <w:spacing w:val="-3"/>
        </w:rPr>
        <w:t>制对</w:t>
      </w:r>
      <w:r>
        <w:rPr/>
        <w:t>于业务</w:t>
      </w:r>
      <w:r>
        <w:rPr>
          <w:spacing w:val="-3"/>
        </w:rPr>
        <w:t>成</w:t>
      </w:r>
      <w:r>
        <w:rPr/>
        <w:t>功运</w:t>
      </w:r>
      <w:r>
        <w:rPr>
          <w:spacing w:val="-3"/>
        </w:rPr>
        <w:t>行的</w:t>
      </w:r>
      <w:r>
        <w:rPr/>
        <w:t>重要性</w:t>
      </w:r>
      <w:r>
        <w:rPr/>
        <w:t> </w:t>
      </w:r>
      <w:r>
        <w:rPr>
          <w:spacing w:val="-1"/>
        </w:rPr>
        <w:t>的认识；</w:t>
      </w:r>
    </w:p>
    <w:p>
      <w:pPr>
        <w:pStyle w:val="BodyText"/>
        <w:spacing w:line="346" w:lineRule="auto" w:before="67"/>
        <w:ind w:right="0"/>
        <w:jc w:val="left"/>
      </w:pPr>
      <w:r>
        <w:rPr>
          <w:rFonts w:ascii="Times New Roman" w:hAnsi="Times New Roman" w:cs="Times New Roman" w:eastAsia="Times New Roman"/>
          <w:spacing w:val="-11"/>
        </w:rPr>
        <w:t>1</w:t>
      </w:r>
      <w:r>
        <w:rPr>
          <w:rFonts w:ascii="Times New Roman" w:hAnsi="Times New Roman" w:cs="Times New Roman" w:eastAsia="Times New Roman"/>
          <w:spacing w:val="-2"/>
        </w:rPr>
        <w:t>1</w:t>
      </w:r>
      <w:r>
        <w:rPr>
          <w:spacing w:val="-84"/>
        </w:rPr>
        <w:t>．</w:t>
      </w:r>
      <w:r>
        <w:rPr/>
        <w:t>管理层用</w:t>
      </w:r>
      <w:r>
        <w:rPr>
          <w:spacing w:val="-3"/>
        </w:rPr>
        <w:t>于</w:t>
      </w:r>
      <w:r>
        <w:rPr/>
        <w:t>识</w:t>
      </w:r>
      <w:r>
        <w:rPr>
          <w:spacing w:val="-2"/>
        </w:rPr>
        <w:t>别</w:t>
      </w:r>
      <w:r>
        <w:rPr/>
        <w:t>和编制</w:t>
      </w:r>
      <w:r>
        <w:rPr>
          <w:spacing w:val="-3"/>
        </w:rPr>
        <w:t>适</w:t>
      </w:r>
      <w:r>
        <w:rPr/>
        <w:t>用的</w:t>
      </w:r>
      <w:r>
        <w:rPr>
          <w:spacing w:val="-3"/>
        </w:rPr>
        <w:t>财务</w:t>
      </w:r>
      <w:r>
        <w:rPr/>
        <w:t>报告编</w:t>
      </w:r>
      <w:r>
        <w:rPr>
          <w:spacing w:val="-3"/>
        </w:rPr>
        <w:t>制</w:t>
      </w:r>
      <w:r>
        <w:rPr/>
        <w:t>基础</w:t>
      </w:r>
      <w:r>
        <w:rPr>
          <w:spacing w:val="-2"/>
        </w:rPr>
        <w:t>所</w:t>
      </w:r>
      <w:r>
        <w:rPr>
          <w:spacing w:val="-3"/>
        </w:rPr>
        <w:t>要</w:t>
      </w:r>
      <w:r>
        <w:rPr/>
        <w:t>求的披</w:t>
      </w:r>
      <w:r>
        <w:rPr/>
        <w:t> </w:t>
      </w:r>
      <w:r>
        <w:rPr>
          <w:spacing w:val="-1"/>
        </w:rPr>
        <w:t>露（包含从总账和明细账之外的其他途径获取的信息）的流程；</w:t>
      </w:r>
    </w:p>
    <w:p>
      <w:pPr>
        <w:pStyle w:val="BodyText"/>
        <w:spacing w:line="346" w:lineRule="auto" w:before="71"/>
        <w:ind w:right="0"/>
        <w:jc w:val="left"/>
      </w:pPr>
      <w:r>
        <w:rPr>
          <w:rFonts w:ascii="Times New Roman" w:hAnsi="Times New Roman" w:cs="Times New Roman" w:eastAsia="Times New Roman"/>
          <w:spacing w:val="1"/>
        </w:rPr>
        <w:t>1</w:t>
      </w:r>
      <w:r>
        <w:rPr>
          <w:rFonts w:ascii="Times New Roman" w:hAnsi="Times New Roman" w:cs="Times New Roman" w:eastAsia="Times New Roman"/>
          <w:spacing w:val="-2"/>
        </w:rPr>
        <w:t>2</w:t>
      </w:r>
      <w:r>
        <w:rPr>
          <w:spacing w:val="-48"/>
        </w:rPr>
        <w:t>．</w:t>
      </w:r>
      <w:r>
        <w:rPr/>
        <w:t>影响</w:t>
      </w:r>
      <w:r>
        <w:rPr>
          <w:spacing w:val="-3"/>
        </w:rPr>
        <w:t>被</w:t>
      </w:r>
      <w:r>
        <w:rPr/>
        <w:t>审计</w:t>
      </w:r>
      <w:r>
        <w:rPr>
          <w:spacing w:val="-3"/>
        </w:rPr>
        <w:t>单</w:t>
      </w:r>
      <w:r>
        <w:rPr/>
        <w:t>位的重</w:t>
      </w:r>
      <w:r>
        <w:rPr>
          <w:spacing w:val="-3"/>
        </w:rPr>
        <w:t>大</w:t>
      </w:r>
      <w:r>
        <w:rPr/>
        <w:t>业务</w:t>
      </w:r>
      <w:r>
        <w:rPr>
          <w:spacing w:val="-3"/>
        </w:rPr>
        <w:t>发展</w:t>
      </w:r>
      <w:r>
        <w:rPr/>
        <w:t>变化</w:t>
      </w:r>
      <w:r>
        <w:rPr>
          <w:spacing w:val="-48"/>
        </w:rPr>
        <w:t>，</w:t>
      </w:r>
      <w:r>
        <w:rPr/>
        <w:t>包</w:t>
      </w:r>
      <w:r>
        <w:rPr>
          <w:spacing w:val="-3"/>
        </w:rPr>
        <w:t>括</w:t>
      </w:r>
      <w:r>
        <w:rPr/>
        <w:t>信息</w:t>
      </w:r>
      <w:r>
        <w:rPr>
          <w:spacing w:val="-3"/>
        </w:rPr>
        <w:t>技</w:t>
      </w:r>
      <w:r>
        <w:rPr/>
        <w:t>术和业务</w:t>
      </w:r>
      <w:r>
        <w:rPr/>
        <w:t> </w:t>
      </w:r>
      <w:r>
        <w:rPr>
          <w:spacing w:val="-1"/>
        </w:rPr>
        <w:t>流程的变化，关键管理人员变化，以及收购、兼并和处置；</w:t>
      </w:r>
    </w:p>
    <w:p>
      <w:pPr>
        <w:pStyle w:val="BodyText"/>
        <w:spacing w:line="240" w:lineRule="auto" w:before="68"/>
        <w:ind w:left="679" w:right="0" w:firstLine="0"/>
        <w:jc w:val="left"/>
      </w:pPr>
      <w:r>
        <w:rPr>
          <w:rFonts w:ascii="Times New Roman" w:hAnsi="Times New Roman" w:cs="Times New Roman" w:eastAsia="Times New Roman"/>
          <w:spacing w:val="-1"/>
        </w:rPr>
        <w:t>13</w:t>
      </w:r>
      <w:r>
        <w:rPr>
          <w:spacing w:val="-1"/>
        </w:rPr>
        <w:t>．重大的行业发展情况，如行业法规和报告要求的变化；</w:t>
      </w:r>
    </w:p>
    <w:p>
      <w:pPr>
        <w:spacing w:line="305" w:lineRule="auto" w:before="174"/>
        <w:ind w:left="679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14</w:t>
      </w:r>
      <w:r>
        <w:rPr>
          <w:rFonts w:ascii="宋体" w:hAnsi="宋体" w:cs="宋体" w:eastAsia="宋体"/>
          <w:spacing w:val="-1"/>
          <w:sz w:val="28"/>
          <w:szCs w:val="28"/>
        </w:rPr>
        <w:t>．其他相关重大变化，如影响被审计单位的法律环境的变化。</w:t>
      </w:r>
      <w:r>
        <w:rPr>
          <w:rFonts w:ascii="宋体" w:hAnsi="宋体" w:cs="宋体" w:eastAsia="宋体"/>
          <w:spacing w:val="22"/>
          <w:sz w:val="28"/>
          <w:szCs w:val="28"/>
        </w:rPr>
        <w:t> </w:t>
      </w:r>
      <w:r>
        <w:rPr>
          <w:rFonts w:ascii="Microsoft JhengHei" w:hAnsi="Microsoft JhengHei" w:cs="Microsoft JhengHei" w:eastAsia="Microsoft JhengHei"/>
          <w:b/>
          <w:bCs/>
          <w:sz w:val="28"/>
          <w:szCs w:val="28"/>
        </w:rPr>
        <w:t>四、资源的性质、时间安排和范围</w:t>
      </w:r>
      <w:r>
        <w:rPr>
          <w:rFonts w:ascii="Microsoft JhengHei" w:hAnsi="Microsoft JhengHei" w:cs="Microsoft JhengHei" w:eastAsia="Microsoft JhengHei"/>
          <w:b/>
          <w:bCs/>
          <w:spacing w:val="2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1</w:t>
      </w:r>
      <w:r>
        <w:rPr>
          <w:rFonts w:ascii="宋体" w:hAnsi="宋体" w:cs="宋体" w:eastAsia="宋体"/>
          <w:sz w:val="28"/>
          <w:szCs w:val="28"/>
        </w:rPr>
        <w:t>．项目组成员（在必要时包括项目质量控制复核人员）的选择</w:t>
      </w:r>
    </w:p>
    <w:p>
      <w:pPr>
        <w:pStyle w:val="BodyText"/>
        <w:spacing w:line="366" w:lineRule="auto" w:before="89"/>
        <w:ind w:right="0" w:firstLine="0"/>
        <w:jc w:val="left"/>
      </w:pPr>
      <w:r>
        <w:rPr/>
        <w:t>以及对</w:t>
      </w:r>
      <w:r>
        <w:rPr>
          <w:spacing w:val="-3"/>
        </w:rPr>
        <w:t>项</w:t>
      </w:r>
      <w:r>
        <w:rPr/>
        <w:t>目组</w:t>
      </w:r>
      <w:r>
        <w:rPr>
          <w:spacing w:val="-3"/>
        </w:rPr>
        <w:t>成员</w:t>
      </w:r>
      <w:r>
        <w:rPr/>
        <w:t>审计工</w:t>
      </w:r>
      <w:r>
        <w:rPr>
          <w:spacing w:val="-3"/>
        </w:rPr>
        <w:t>作</w:t>
      </w:r>
      <w:r>
        <w:rPr/>
        <w:t>的分</w:t>
      </w:r>
      <w:r>
        <w:rPr>
          <w:spacing w:val="-3"/>
        </w:rPr>
        <w:t>派</w:t>
      </w:r>
      <w:r>
        <w:rPr>
          <w:spacing w:val="-94"/>
        </w:rPr>
        <w:t>，</w:t>
      </w:r>
      <w:r>
        <w:rPr>
          <w:spacing w:val="-3"/>
        </w:rPr>
        <w:t>包</w:t>
      </w:r>
      <w:r>
        <w:rPr/>
        <w:t>括</w:t>
      </w:r>
      <w:r>
        <w:rPr>
          <w:spacing w:val="1"/>
        </w:rPr>
        <w:t>向</w:t>
      </w:r>
      <w:r>
        <w:rPr/>
        <w:t>可</w:t>
      </w:r>
      <w:r>
        <w:rPr>
          <w:spacing w:val="-3"/>
        </w:rPr>
        <w:t>能</w:t>
      </w:r>
      <w:r>
        <w:rPr/>
        <w:t>存在</w:t>
      </w:r>
      <w:r>
        <w:rPr>
          <w:spacing w:val="-3"/>
        </w:rPr>
        <w:t>较高</w:t>
      </w:r>
      <w:r>
        <w:rPr/>
        <w:t>重大错</w:t>
      </w:r>
      <w:r>
        <w:rPr>
          <w:spacing w:val="-3"/>
        </w:rPr>
        <w:t>报</w:t>
      </w:r>
      <w:r>
        <w:rPr/>
        <w:t>风</w:t>
      </w:r>
      <w:r>
        <w:rPr/>
        <w:t> </w:t>
      </w:r>
      <w:r>
        <w:rPr>
          <w:spacing w:val="-1"/>
        </w:rPr>
        <w:t>险的领域分派具备适当经验的人员；</w:t>
      </w:r>
    </w:p>
    <w:p>
      <w:pPr>
        <w:pStyle w:val="BodyText"/>
        <w:spacing w:line="347" w:lineRule="auto" w:before="45"/>
        <w:ind w:right="0"/>
        <w:jc w:val="left"/>
      </w:pPr>
      <w:r>
        <w:rPr>
          <w:rFonts w:ascii="Times New Roman" w:hAnsi="Times New Roman" w:cs="Times New Roman" w:eastAsia="Times New Roman"/>
        </w:rPr>
        <w:t>2</w:t>
      </w:r>
      <w:r>
        <w:rPr/>
        <w:t>．项目预算，包括为可能存在较高重大错报风险的领域预留适</w:t>
      </w:r>
      <w:r>
        <w:rPr>
          <w:spacing w:val="46"/>
        </w:rPr>
        <w:t> </w:t>
      </w:r>
      <w:r>
        <w:rPr>
          <w:spacing w:val="-1"/>
        </w:rPr>
        <w:t>当的工作时间。</w:t>
      </w:r>
    </w:p>
    <w:sectPr>
      <w:pgSz w:w="11910" w:h="16840"/>
      <w:pgMar w:header="0" w:footer="977" w:top="1540" w:bottom="116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9991pt;margin-top:782.077942pt;width:13.15pt;height:11pt;mso-position-horizontal-relative:page;mso-position-vertical-relative:page;z-index:-548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</w:r>
                <w:r>
                  <w:rPr>
                    <w:rFonts w:ascii="Times New Roman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71"/>
      <w:ind w:left="120" w:firstLine="55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681"/>
      <w:outlineLvl w:val="1"/>
    </w:pPr>
    <w:rPr>
      <w:rFonts w:ascii="宋体" w:hAnsi="宋体" w:eastAsia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dc:title>《中国注册会计师审计准则第1201号——计划审计工作》</dc:title>
  <dcterms:created xsi:type="dcterms:W3CDTF">2019-04-10T15:27:03Z</dcterms:created>
  <dcterms:modified xsi:type="dcterms:W3CDTF">2019-04-10T15:27:03Z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2019-04-10T00:00:00Z</vt:filetime>
  </property>
</Properties>
</file>