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85" w:lineRule="exact" w:before="106"/>
        <w:ind w:left="643" w:right="0" w:firstLine="0"/>
        <w:jc w:val="left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《中国注册会计师审计准则第</w:t>
      </w:r>
      <w:r>
        <w:rPr>
          <w:rFonts w:ascii="宋体" w:hAnsi="宋体" w:cs="宋体" w:eastAsia="宋体"/>
          <w:b/>
          <w:bCs/>
          <w:spacing w:val="-143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44"/>
          <w:szCs w:val="44"/>
        </w:rPr>
        <w:t>1142</w:t>
      </w:r>
      <w:r>
        <w:rPr>
          <w:rFonts w:ascii="Times New Roman" w:hAnsi="Times New Roman" w:cs="Times New Roman" w:eastAsia="Times New Roman"/>
          <w:b/>
          <w:bCs/>
          <w:spacing w:val="-33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z w:val="44"/>
          <w:szCs w:val="44"/>
        </w:rPr>
        <w:t>号</w:t>
      </w:r>
      <w:r>
        <w:rPr>
          <w:rFonts w:ascii="宋体" w:hAnsi="宋体" w:cs="宋体" w:eastAsia="宋体"/>
          <w:sz w:val="44"/>
          <w:szCs w:val="44"/>
        </w:rPr>
      </w:r>
    </w:p>
    <w:p>
      <w:pPr>
        <w:spacing w:line="560" w:lineRule="exact" w:before="42"/>
        <w:ind w:left="300" w:right="298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Times New Roman" w:hAnsi="Times New Roman" w:cs="Times New Roman" w:eastAsia="Times New Roman"/>
          <w:b/>
          <w:bCs/>
          <w:w w:val="95"/>
          <w:sz w:val="44"/>
          <w:szCs w:val="44"/>
        </w:rPr>
        <w:t>——</w:t>
      </w:r>
      <w:r>
        <w:rPr>
          <w:rFonts w:ascii="宋体" w:hAnsi="宋体" w:cs="宋体" w:eastAsia="宋体"/>
          <w:b/>
          <w:bCs/>
          <w:w w:val="95"/>
          <w:sz w:val="44"/>
          <w:szCs w:val="44"/>
        </w:rPr>
        <w:t>财务报表审计中对法律法规的考虑》</w:t>
      </w:r>
      <w:r>
        <w:rPr>
          <w:rFonts w:ascii="宋体" w:hAnsi="宋体" w:cs="宋体" w:eastAsia="宋体"/>
          <w:b/>
          <w:bCs/>
          <w:spacing w:val="30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应用指南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276"/>
        <w:ind w:left="679" w:right="0" w:firstLine="1949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1"/>
        <w:rPr>
          <w:rFonts w:ascii="宋体" w:hAnsi="宋体" w:cs="宋体" w:eastAsia="宋体"/>
          <w:sz w:val="26"/>
          <w:szCs w:val="26"/>
        </w:rPr>
      </w:pPr>
    </w:p>
    <w:p>
      <w:pPr>
        <w:pStyle w:val="BodyText"/>
        <w:spacing w:line="366" w:lineRule="auto"/>
        <w:ind w:right="0"/>
        <w:jc w:val="left"/>
      </w:pPr>
      <w:r>
        <w:rPr>
          <w:rFonts w:ascii="黑体" w:hAnsi="黑体" w:cs="黑体" w:eastAsia="黑体"/>
        </w:rPr>
        <w:t>一</w:t>
      </w:r>
      <w:r>
        <w:rPr>
          <w:rFonts w:ascii="黑体" w:hAnsi="黑体" w:cs="黑体" w:eastAsia="黑体"/>
          <w:spacing w:val="-48"/>
        </w:rPr>
        <w:t>、</w:t>
      </w:r>
      <w:r>
        <w:rPr>
          <w:rFonts w:ascii="黑体" w:hAnsi="黑体" w:cs="黑体" w:eastAsia="黑体"/>
        </w:rPr>
        <w:t>被审</w:t>
      </w:r>
      <w:r>
        <w:rPr>
          <w:rFonts w:ascii="黑体" w:hAnsi="黑体" w:cs="黑体" w:eastAsia="黑体"/>
          <w:spacing w:val="-3"/>
        </w:rPr>
        <w:t>计</w:t>
      </w:r>
      <w:r>
        <w:rPr>
          <w:rFonts w:ascii="黑体" w:hAnsi="黑体" w:cs="黑体" w:eastAsia="黑体"/>
        </w:rPr>
        <w:t>单位</w:t>
      </w:r>
      <w:r>
        <w:rPr>
          <w:rFonts w:ascii="黑体" w:hAnsi="黑体" w:cs="黑体" w:eastAsia="黑体"/>
          <w:spacing w:val="-3"/>
        </w:rPr>
        <w:t>遵</w:t>
      </w:r>
      <w:r>
        <w:rPr>
          <w:rFonts w:ascii="黑体" w:hAnsi="黑体" w:cs="黑体" w:eastAsia="黑体"/>
        </w:rPr>
        <w:t>守法律</w:t>
      </w:r>
      <w:r>
        <w:rPr>
          <w:rFonts w:ascii="黑体" w:hAnsi="黑体" w:cs="黑体" w:eastAsia="黑体"/>
          <w:spacing w:val="-3"/>
        </w:rPr>
        <w:t>法</w:t>
      </w:r>
      <w:r>
        <w:rPr>
          <w:rFonts w:ascii="黑体" w:hAnsi="黑体" w:cs="黑体" w:eastAsia="黑体"/>
        </w:rPr>
        <w:t>规的</w:t>
      </w:r>
      <w:r>
        <w:rPr>
          <w:rFonts w:ascii="黑体" w:hAnsi="黑体" w:cs="黑体" w:eastAsia="黑体"/>
          <w:spacing w:val="-3"/>
        </w:rPr>
        <w:t>责</w:t>
      </w:r>
      <w:r>
        <w:rPr>
          <w:rFonts w:ascii="黑体" w:hAnsi="黑体" w:cs="黑体" w:eastAsia="黑体"/>
          <w:spacing w:val="-49"/>
        </w:rPr>
        <w:t>任</w:t>
      </w:r>
      <w:r>
        <w:rPr/>
        <w:t>（参见本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四</w:t>
      </w:r>
      <w:r>
        <w:rPr/>
        <w:t>条至第十</w:t>
      </w:r>
      <w:r>
        <w:rPr/>
        <w:t> </w:t>
      </w:r>
      <w:r>
        <w:rPr>
          <w:spacing w:val="-1"/>
        </w:rPr>
        <w:t>条）</w:t>
      </w:r>
    </w:p>
    <w:p>
      <w:pPr>
        <w:pStyle w:val="BodyText"/>
        <w:spacing w:line="405" w:lineRule="auto" w:before="12"/>
        <w:ind w:right="118"/>
        <w:jc w:val="both"/>
      </w:pPr>
      <w:r>
        <w:rPr>
          <w:rFonts w:ascii="Times New Roman" w:hAnsi="Times New Roman" w:cs="Times New Roman" w:eastAsia="Times New Roman"/>
        </w:rPr>
        <w:t>1.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4"/>
        </w:rPr>
        <w:t>管理层</w:t>
      </w:r>
      <w:r>
        <w:rPr>
          <w:spacing w:val="2"/>
        </w:rPr>
        <w:t>的</w:t>
      </w:r>
      <w:r>
        <w:rPr>
          <w:spacing w:val="4"/>
        </w:rPr>
        <w:t>责</w:t>
      </w:r>
      <w:r>
        <w:rPr>
          <w:spacing w:val="2"/>
        </w:rPr>
        <w:t>任是</w:t>
      </w:r>
      <w:r>
        <w:rPr>
          <w:spacing w:val="4"/>
        </w:rPr>
        <w:t>在治</w:t>
      </w:r>
      <w:r>
        <w:rPr>
          <w:spacing w:val="2"/>
        </w:rPr>
        <w:t>理</w:t>
      </w:r>
      <w:r>
        <w:rPr>
          <w:spacing w:val="4"/>
        </w:rPr>
        <w:t>层</w:t>
      </w:r>
      <w:r>
        <w:rPr>
          <w:spacing w:val="2"/>
        </w:rPr>
        <w:t>的</w:t>
      </w:r>
      <w:r>
        <w:rPr>
          <w:spacing w:val="4"/>
        </w:rPr>
        <w:t>监</w:t>
      </w:r>
      <w:r>
        <w:rPr>
          <w:spacing w:val="2"/>
        </w:rPr>
        <w:t>督下</w:t>
      </w:r>
      <w:r>
        <w:rPr>
          <w:spacing w:val="4"/>
        </w:rPr>
        <w:t>确保</w:t>
      </w:r>
      <w:r>
        <w:rPr>
          <w:spacing w:val="2"/>
        </w:rPr>
        <w:t>被</w:t>
      </w:r>
      <w:r>
        <w:rPr>
          <w:spacing w:val="4"/>
        </w:rPr>
        <w:t>审</w:t>
      </w:r>
      <w:r>
        <w:rPr>
          <w:spacing w:val="2"/>
        </w:rPr>
        <w:t>计</w:t>
      </w:r>
      <w:r>
        <w:rPr>
          <w:spacing w:val="4"/>
        </w:rPr>
        <w:t>单</w:t>
      </w:r>
      <w:r>
        <w:rPr>
          <w:spacing w:val="2"/>
        </w:rPr>
        <w:t>位的</w:t>
      </w:r>
      <w:r>
        <w:rPr>
          <w:spacing w:val="4"/>
        </w:rPr>
        <w:t>经营</w:t>
      </w:r>
      <w:r>
        <w:rPr/>
        <w:t>活</w:t>
      </w:r>
      <w:r>
        <w:rPr/>
        <w:t> 动符合</w:t>
      </w:r>
      <w:r>
        <w:rPr>
          <w:spacing w:val="-3"/>
        </w:rPr>
        <w:t>法</w:t>
      </w:r>
      <w:r>
        <w:rPr/>
        <w:t>律法</w:t>
      </w:r>
      <w:r>
        <w:rPr>
          <w:spacing w:val="-3"/>
        </w:rPr>
        <w:t>规的</w:t>
      </w:r>
      <w:r>
        <w:rPr/>
        <w:t>规定</w:t>
      </w:r>
      <w:r>
        <w:rPr>
          <w:spacing w:val="-94"/>
        </w:rPr>
        <w:t>。</w:t>
      </w:r>
      <w:r>
        <w:rPr>
          <w:spacing w:val="-3"/>
        </w:rPr>
        <w:t>法</w:t>
      </w:r>
      <w:r>
        <w:rPr/>
        <w:t>律法</w:t>
      </w:r>
      <w:r>
        <w:rPr>
          <w:spacing w:val="-3"/>
        </w:rPr>
        <w:t>规</w:t>
      </w:r>
      <w:r>
        <w:rPr/>
        <w:t>可</w:t>
      </w:r>
      <w:r>
        <w:rPr>
          <w:spacing w:val="-3"/>
        </w:rPr>
        <w:t>能</w:t>
      </w:r>
      <w:r>
        <w:rPr/>
        <w:t>以不同</w:t>
      </w:r>
      <w:r>
        <w:rPr>
          <w:spacing w:val="-3"/>
        </w:rPr>
        <w:t>的</w:t>
      </w:r>
      <w:r>
        <w:rPr/>
        <w:t>方式</w:t>
      </w:r>
      <w:r>
        <w:rPr>
          <w:spacing w:val="-3"/>
        </w:rPr>
        <w:t>影响</w:t>
      </w:r>
      <w:r>
        <w:rPr/>
        <w:t>被审计</w:t>
      </w:r>
      <w:r>
        <w:rPr>
          <w:spacing w:val="-3"/>
        </w:rPr>
        <w:t>单</w:t>
      </w:r>
      <w:r>
        <w:rPr/>
        <w:t>位</w:t>
      </w:r>
      <w:r>
        <w:rPr/>
        <w:t> 的财务</w:t>
      </w:r>
      <w:r>
        <w:rPr>
          <w:spacing w:val="-3"/>
        </w:rPr>
        <w:t>报</w:t>
      </w:r>
      <w:r>
        <w:rPr/>
        <w:t>表</w:t>
      </w:r>
      <w:r>
        <w:rPr>
          <w:spacing w:val="-94"/>
        </w:rPr>
        <w:t>。</w:t>
      </w:r>
      <w:r>
        <w:rPr>
          <w:spacing w:val="-3"/>
        </w:rPr>
        <w:t>最</w:t>
      </w:r>
      <w:r>
        <w:rPr/>
        <w:t>直</w:t>
      </w:r>
      <w:r>
        <w:rPr>
          <w:spacing w:val="-3"/>
        </w:rPr>
        <w:t>接</w:t>
      </w:r>
      <w:r>
        <w:rPr/>
        <w:t>的方式</w:t>
      </w:r>
      <w:r>
        <w:rPr>
          <w:spacing w:val="-3"/>
        </w:rPr>
        <w:t>是</w:t>
      </w:r>
      <w:r>
        <w:rPr/>
        <w:t>可能</w:t>
      </w:r>
      <w:r>
        <w:rPr>
          <w:spacing w:val="-3"/>
        </w:rPr>
        <w:t>规定</w:t>
      </w:r>
      <w:r>
        <w:rPr/>
        <w:t>了适用</w:t>
      </w:r>
      <w:r>
        <w:rPr>
          <w:spacing w:val="-3"/>
        </w:rPr>
        <w:t>的</w:t>
      </w:r>
      <w:r>
        <w:rPr/>
        <w:t>财务</w:t>
      </w:r>
      <w:r>
        <w:rPr>
          <w:spacing w:val="-3"/>
        </w:rPr>
        <w:t>报告</w:t>
      </w:r>
      <w:r>
        <w:rPr/>
        <w:t>编制基</w:t>
      </w:r>
      <w:r>
        <w:rPr>
          <w:spacing w:val="-3"/>
        </w:rPr>
        <w:t>础</w:t>
      </w:r>
      <w:r>
        <w:rPr/>
        <w:t>或</w:t>
      </w:r>
      <w:r>
        <w:rPr/>
        <w:t> 者影响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需要在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表中</w:t>
      </w:r>
      <w:r>
        <w:rPr/>
        <w:t>作出的</w:t>
      </w:r>
      <w:r>
        <w:rPr>
          <w:spacing w:val="-3"/>
        </w:rPr>
        <w:t>具</w:t>
      </w:r>
      <w:r>
        <w:rPr/>
        <w:t>体披</w:t>
      </w:r>
      <w:r>
        <w:rPr>
          <w:spacing w:val="-3"/>
        </w:rPr>
        <w:t>露</w:t>
      </w:r>
      <w:r>
        <w:rPr>
          <w:spacing w:val="-94"/>
        </w:rPr>
        <w:t>。</w:t>
      </w:r>
      <w:r>
        <w:rPr>
          <w:spacing w:val="-3"/>
        </w:rPr>
        <w:t>法</w:t>
      </w:r>
      <w:r>
        <w:rPr/>
        <w:t>律法规</w:t>
      </w:r>
      <w:r>
        <w:rPr>
          <w:spacing w:val="-3"/>
        </w:rPr>
        <w:t>也</w:t>
      </w:r>
      <w:r>
        <w:rPr/>
        <w:t>可</w:t>
      </w:r>
      <w:r>
        <w:rPr/>
        <w:t> 能确立</w:t>
      </w:r>
      <w:r>
        <w:rPr>
          <w:spacing w:val="-3"/>
        </w:rPr>
        <w:t>了</w:t>
      </w:r>
      <w:r>
        <w:rPr/>
        <w:t>被审</w:t>
      </w:r>
      <w:r>
        <w:rPr>
          <w:spacing w:val="-3"/>
        </w:rPr>
        <w:t>计单</w:t>
      </w:r>
      <w:r>
        <w:rPr/>
        <w:t>位的某</w:t>
      </w:r>
      <w:r>
        <w:rPr>
          <w:spacing w:val="-3"/>
        </w:rPr>
        <w:t>些</w:t>
      </w:r>
      <w:r>
        <w:rPr/>
        <w:t>法定</w:t>
      </w:r>
      <w:r>
        <w:rPr>
          <w:spacing w:val="-3"/>
        </w:rPr>
        <w:t>权利</w:t>
      </w:r>
      <w:r>
        <w:rPr/>
        <w:t>和义务</w:t>
      </w:r>
      <w:r>
        <w:rPr>
          <w:spacing w:val="-97"/>
        </w:rPr>
        <w:t>，</w:t>
      </w:r>
      <w:r>
        <w:rPr/>
        <w:t>其中</w:t>
      </w:r>
      <w:r>
        <w:rPr>
          <w:spacing w:val="-3"/>
        </w:rPr>
        <w:t>部</w:t>
      </w:r>
      <w:r>
        <w:rPr/>
        <w:t>分</w:t>
      </w:r>
      <w:r>
        <w:rPr>
          <w:spacing w:val="-3"/>
        </w:rPr>
        <w:t>权</w:t>
      </w:r>
      <w:r>
        <w:rPr/>
        <w:t>利和义</w:t>
      </w:r>
      <w:r>
        <w:rPr>
          <w:spacing w:val="-3"/>
        </w:rPr>
        <w:t>务</w:t>
      </w:r>
      <w:r>
        <w:rPr/>
        <w:t>将</w:t>
      </w:r>
      <w:r>
        <w:rPr/>
        <w:t> 在财务</w:t>
      </w:r>
      <w:r>
        <w:rPr>
          <w:spacing w:val="-3"/>
        </w:rPr>
        <w:t>报</w:t>
      </w:r>
      <w:r>
        <w:rPr/>
        <w:t>表中</w:t>
      </w:r>
      <w:r>
        <w:rPr>
          <w:spacing w:val="-3"/>
        </w:rPr>
        <w:t>予以</w:t>
      </w:r>
      <w:r>
        <w:rPr/>
        <w:t>确认</w:t>
      </w:r>
      <w:r>
        <w:rPr>
          <w:spacing w:val="-48"/>
        </w:rPr>
        <w:t>。</w:t>
      </w:r>
      <w:r>
        <w:rPr/>
        <w:t>此外</w:t>
      </w:r>
      <w:r>
        <w:rPr>
          <w:spacing w:val="-48"/>
        </w:rPr>
        <w:t>，</w:t>
      </w:r>
      <w:r>
        <w:rPr>
          <w:spacing w:val="-3"/>
        </w:rPr>
        <w:t>法</w:t>
      </w:r>
      <w:r>
        <w:rPr/>
        <w:t>律</w:t>
      </w:r>
      <w:r>
        <w:rPr>
          <w:spacing w:val="-3"/>
        </w:rPr>
        <w:t>法</w:t>
      </w:r>
      <w:r>
        <w:rPr/>
        <w:t>规还可</w:t>
      </w:r>
      <w:r>
        <w:rPr>
          <w:spacing w:val="-3"/>
        </w:rPr>
        <w:t>能</w:t>
      </w:r>
      <w:r>
        <w:rPr/>
        <w:t>规定</w:t>
      </w:r>
      <w:r>
        <w:rPr>
          <w:spacing w:val="-3"/>
        </w:rPr>
        <w:t>了对</w:t>
      </w:r>
      <w:r>
        <w:rPr/>
        <w:t>违反法</w:t>
      </w:r>
      <w:r>
        <w:rPr>
          <w:spacing w:val="-3"/>
        </w:rPr>
        <w:t>律</w:t>
      </w:r>
      <w:r>
        <w:rPr/>
        <w:t>法</w:t>
      </w:r>
      <w:r>
        <w:rPr/>
        <w:t> </w:t>
      </w:r>
      <w:r>
        <w:rPr>
          <w:spacing w:val="-1"/>
        </w:rPr>
        <w:t>规行为的惩罚。</w:t>
      </w:r>
    </w:p>
    <w:p>
      <w:pPr>
        <w:pStyle w:val="BodyText"/>
        <w:spacing w:line="386" w:lineRule="auto" w:before="65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下面列示</w:t>
      </w:r>
      <w:r>
        <w:rPr>
          <w:spacing w:val="-3"/>
        </w:rPr>
        <w:t>的</w:t>
      </w:r>
      <w:r>
        <w:rPr/>
        <w:t>是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可能</w:t>
      </w:r>
      <w:r>
        <w:rPr>
          <w:spacing w:val="-3"/>
        </w:rPr>
        <w:t>实施</w:t>
      </w:r>
      <w:r>
        <w:rPr/>
        <w:t>的政策</w:t>
      </w:r>
      <w:r>
        <w:rPr>
          <w:spacing w:val="-3"/>
        </w:rPr>
        <w:t>和</w:t>
      </w:r>
      <w:r>
        <w:rPr/>
        <w:t>程序</w:t>
      </w:r>
      <w:r>
        <w:rPr>
          <w:spacing w:val="-3"/>
        </w:rPr>
        <w:t>的示</w:t>
      </w:r>
      <w:r>
        <w:rPr/>
        <w:t>例</w:t>
      </w:r>
      <w:r>
        <w:rPr>
          <w:spacing w:val="-130"/>
        </w:rPr>
        <w:t>，</w:t>
      </w:r>
      <w:r>
        <w:rPr/>
        <w:t>有助</w:t>
      </w:r>
      <w:r>
        <w:rPr/>
        <w:t> </w:t>
      </w:r>
      <w:r>
        <w:rPr>
          <w:spacing w:val="-1"/>
        </w:rPr>
        <w:t>于防止和发现违反法律法规行为：</w:t>
      </w:r>
    </w:p>
    <w:p>
      <w:pPr>
        <w:pStyle w:val="BodyText"/>
        <w:spacing w:line="386" w:lineRule="auto" w:before="86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）跟踪法律法规的变化，确保设计的经营程序符合法律法规</w:t>
      </w:r>
      <w:r>
        <w:rPr>
          <w:spacing w:val="48"/>
        </w:rPr>
        <w:t> </w:t>
      </w:r>
      <w:r>
        <w:rPr/>
        <w:t>的规定；</w:t>
      </w:r>
    </w:p>
    <w:p>
      <w:pPr>
        <w:pStyle w:val="BodyText"/>
        <w:spacing w:line="240" w:lineRule="auto" w:before="8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）建立和执行适当的内部控制；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）制定、公布和落实行为守则；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）确保员工得到适当培训，了解行为守则；</w:t>
      </w:r>
    </w:p>
    <w:p>
      <w:pPr>
        <w:pStyle w:val="BodyText"/>
        <w:spacing w:line="240" w:lineRule="auto" w:before="237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）监控行为守则的遵守情况，对违反行为守则的员工采取恰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1186" w:top="1580" w:bottom="1380" w:left="1680" w:right="1680"/>
          <w:pgNumType w:start="1"/>
        </w:sectPr>
      </w:pPr>
    </w:p>
    <w:p>
      <w:pPr>
        <w:pStyle w:val="BodyText"/>
        <w:spacing w:line="354" w:lineRule="exact"/>
        <w:ind w:right="0" w:firstLine="0"/>
        <w:jc w:val="both"/>
      </w:pPr>
      <w:r>
        <w:rPr>
          <w:spacing w:val="-1"/>
        </w:rPr>
        <w:t>当的措施给予处分；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）聘请法律顾问以帮助管理层跟踪法律法规的变化；</w:t>
      </w:r>
    </w:p>
    <w:p>
      <w:pPr>
        <w:pStyle w:val="BodyText"/>
        <w:spacing w:line="386" w:lineRule="auto" w:before="236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7</w:t>
      </w:r>
      <w:r>
        <w:rPr/>
        <w:t>）汇编重要的、被审计单位在其所处行业必须遵守的法律法</w:t>
      </w:r>
      <w:r>
        <w:rPr>
          <w:spacing w:val="42"/>
        </w:rPr>
        <w:t> </w:t>
      </w:r>
      <w:r>
        <w:rPr>
          <w:spacing w:val="-1"/>
        </w:rPr>
        <w:t>规，保存被投诉的记录。</w:t>
      </w:r>
    </w:p>
    <w:p>
      <w:pPr>
        <w:pStyle w:val="BodyText"/>
        <w:spacing w:line="408" w:lineRule="auto" w:before="86"/>
        <w:ind w:right="114"/>
        <w:jc w:val="both"/>
      </w:pPr>
      <w:r>
        <w:rPr/>
        <w:t>对于大</w:t>
      </w:r>
      <w:r>
        <w:rPr>
          <w:spacing w:val="-3"/>
        </w:rPr>
        <w:t>型</w:t>
      </w:r>
      <w:r>
        <w:rPr/>
        <w:t>被审</w:t>
      </w:r>
      <w:r>
        <w:rPr>
          <w:spacing w:val="-3"/>
        </w:rPr>
        <w:t>计单</w:t>
      </w:r>
      <w:r>
        <w:rPr/>
        <w:t>位</w:t>
      </w:r>
      <w:r>
        <w:rPr>
          <w:spacing w:val="-94"/>
        </w:rPr>
        <w:t>，</w:t>
      </w:r>
      <w:r>
        <w:rPr/>
        <w:t>管</w:t>
      </w:r>
      <w:r>
        <w:rPr>
          <w:spacing w:val="-3"/>
        </w:rPr>
        <w:t>理</w:t>
      </w:r>
      <w:r>
        <w:rPr/>
        <w:t>层通</w:t>
      </w:r>
      <w:r>
        <w:rPr>
          <w:spacing w:val="-3"/>
        </w:rPr>
        <w:t>过</w:t>
      </w:r>
      <w:r>
        <w:rPr/>
        <w:t>将</w:t>
      </w:r>
      <w:r>
        <w:rPr>
          <w:spacing w:val="-3"/>
        </w:rPr>
        <w:t>职</w:t>
      </w:r>
      <w:r>
        <w:rPr/>
        <w:t>责适当</w:t>
      </w:r>
      <w:r>
        <w:rPr>
          <w:spacing w:val="-3"/>
        </w:rPr>
        <w:t>分</w:t>
      </w:r>
      <w:r>
        <w:rPr/>
        <w:t>配给</w:t>
      </w:r>
      <w:r>
        <w:rPr>
          <w:spacing w:val="-3"/>
        </w:rPr>
        <w:t>内部</w:t>
      </w:r>
      <w:r>
        <w:rPr/>
        <w:t>审</w:t>
      </w:r>
      <w:r>
        <w:rPr>
          <w:spacing w:val="2"/>
        </w:rPr>
        <w:t>计</w:t>
      </w:r>
      <w:r>
        <w:rPr/>
        <w:t>部</w:t>
      </w:r>
      <w:r>
        <w:rPr/>
        <w:t> </w:t>
      </w:r>
      <w:r>
        <w:rPr>
          <w:spacing w:val="2"/>
        </w:rPr>
        <w:t>门</w:t>
      </w:r>
      <w:r>
        <w:rPr/>
        <w:t>、审</w:t>
      </w:r>
      <w:r>
        <w:rPr>
          <w:spacing w:val="2"/>
        </w:rPr>
        <w:t>计</w:t>
      </w:r>
      <w:r>
        <w:rPr/>
        <w:t>委员</w:t>
      </w:r>
      <w:r>
        <w:rPr>
          <w:spacing w:val="2"/>
        </w:rPr>
        <w:t>会</w:t>
      </w:r>
      <w:r>
        <w:rPr/>
        <w:t>和</w:t>
      </w:r>
      <w:r>
        <w:rPr>
          <w:spacing w:val="2"/>
        </w:rPr>
        <w:t>合</w:t>
      </w:r>
      <w:r>
        <w:rPr/>
        <w:t>规部</w:t>
      </w:r>
      <w:r>
        <w:rPr>
          <w:spacing w:val="2"/>
        </w:rPr>
        <w:t>门</w:t>
      </w:r>
      <w:r>
        <w:rPr/>
        <w:t>（法</w:t>
      </w:r>
      <w:r>
        <w:rPr>
          <w:spacing w:val="2"/>
        </w:rPr>
        <w:t>律</w:t>
      </w:r>
      <w:r>
        <w:rPr/>
        <w:t>部</w:t>
      </w:r>
      <w:r>
        <w:rPr>
          <w:spacing w:val="2"/>
        </w:rPr>
        <w:t>门</w:t>
      </w:r>
      <w:r>
        <w:rPr>
          <w:spacing w:val="-140"/>
        </w:rPr>
        <w:t>）</w:t>
      </w:r>
      <w:r>
        <w:rPr/>
        <w:t>，对</w:t>
      </w:r>
      <w:r>
        <w:rPr>
          <w:spacing w:val="2"/>
        </w:rPr>
        <w:t>前</w:t>
      </w:r>
      <w:r>
        <w:rPr/>
        <w:t>款所</w:t>
      </w:r>
      <w:r>
        <w:rPr>
          <w:spacing w:val="2"/>
        </w:rPr>
        <w:t>述</w:t>
      </w:r>
      <w:r>
        <w:rPr/>
        <w:t>政</w:t>
      </w:r>
      <w:r>
        <w:rPr>
          <w:spacing w:val="2"/>
        </w:rPr>
        <w:t>策</w:t>
      </w:r>
      <w:r>
        <w:rPr/>
        <w:t>和程</w:t>
      </w:r>
      <w:r>
        <w:rPr>
          <w:spacing w:val="2"/>
        </w:rPr>
        <w:t>序</w:t>
      </w:r>
      <w:r>
        <w:rPr/>
        <w:t>作</w:t>
      </w:r>
      <w:r>
        <w:rPr/>
        <w:t> 出补充。</w:t>
      </w:r>
    </w:p>
    <w:p>
      <w:pPr>
        <w:pStyle w:val="Heading1"/>
        <w:spacing w:line="240" w:lineRule="auto" w:before="96"/>
        <w:ind w:right="0"/>
        <w:jc w:val="left"/>
        <w:rPr>
          <w:rFonts w:ascii="宋体" w:hAnsi="宋体" w:cs="宋体" w:eastAsia="宋体"/>
          <w:b w:val="0"/>
          <w:bCs w:val="0"/>
        </w:rPr>
      </w:pPr>
      <w:r>
        <w:rPr>
          <w:rFonts w:ascii="宋体" w:hAnsi="宋体" w:cs="宋体" w:eastAsia="宋体"/>
        </w:rPr>
        <w:t>注册会计师的责任</w:t>
      </w:r>
      <w:r>
        <w:rPr>
          <w:rFonts w:ascii="宋体" w:hAnsi="宋体" w:cs="宋体" w:eastAsia="宋体"/>
          <w:b w:val="0"/>
          <w:bCs w:val="0"/>
        </w:rPr>
      </w:r>
    </w:p>
    <w:p>
      <w:pPr>
        <w:pStyle w:val="BodyText"/>
        <w:spacing w:line="397" w:lineRule="auto" w:before="156"/>
        <w:ind w:right="116"/>
        <w:jc w:val="both"/>
      </w:pPr>
      <w:r>
        <w:rPr>
          <w:rFonts w:ascii="Times New Roman" w:hAnsi="Times New Roman" w:cs="Times New Roman" w:eastAsia="Times New Roman"/>
        </w:rPr>
        <w:t>3.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3"/>
        </w:rPr>
        <w:t>被审计单位违反法律法规的行为可能导致重大错报。发现的</w:t>
      </w:r>
      <w:r>
        <w:rPr>
          <w:spacing w:val="21"/>
        </w:rPr>
        <w:t> </w:t>
      </w:r>
      <w:r>
        <w:rPr/>
        <w:t>违反法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行为</w:t>
      </w:r>
      <w:r>
        <w:rPr>
          <w:spacing w:val="-48"/>
        </w:rPr>
        <w:t>，</w:t>
      </w:r>
      <w:r>
        <w:rPr/>
        <w:t>无论其</w:t>
      </w:r>
      <w:r>
        <w:rPr>
          <w:spacing w:val="-3"/>
        </w:rPr>
        <w:t>重</w:t>
      </w:r>
      <w:r>
        <w:rPr/>
        <w:t>要程</w:t>
      </w:r>
      <w:r>
        <w:rPr>
          <w:spacing w:val="-3"/>
        </w:rPr>
        <w:t>度</w:t>
      </w:r>
      <w:r>
        <w:rPr/>
        <w:t>如何</w:t>
      </w:r>
      <w:r>
        <w:rPr>
          <w:spacing w:val="-48"/>
        </w:rPr>
        <w:t>，</w:t>
      </w:r>
      <w:r>
        <w:rPr/>
        <w:t>都</w:t>
      </w:r>
      <w:r>
        <w:rPr>
          <w:spacing w:val="-3"/>
        </w:rPr>
        <w:t>可</w:t>
      </w:r>
      <w:r>
        <w:rPr/>
        <w:t>能影</w:t>
      </w:r>
      <w:r>
        <w:rPr>
          <w:spacing w:val="-3"/>
        </w:rPr>
        <w:t>响</w:t>
      </w:r>
      <w:r>
        <w:rPr/>
        <w:t>审计工</w:t>
      </w:r>
      <w:r>
        <w:rPr>
          <w:spacing w:val="-3"/>
        </w:rPr>
        <w:t>作</w:t>
      </w:r>
      <w:r>
        <w:rPr/>
        <w:t>的其</w:t>
      </w:r>
      <w:r>
        <w:rPr/>
        <w:t> </w:t>
      </w:r>
      <w:r>
        <w:rPr>
          <w:spacing w:val="-2"/>
        </w:rPr>
        <w:t>他方面，如影响注册会计师对管理层、治理层或员工诚信的考虑。</w:t>
      </w:r>
    </w:p>
    <w:p>
      <w:pPr>
        <w:pStyle w:val="BodyText"/>
        <w:spacing w:line="403" w:lineRule="auto" w:before="74"/>
        <w:ind w:right="111"/>
        <w:jc w:val="both"/>
      </w:pPr>
      <w:r>
        <w:rPr>
          <w:rFonts w:ascii="Times New Roman" w:hAnsi="Times New Roman" w:cs="Times New Roman" w:eastAsia="Times New Roman"/>
        </w:rPr>
        <w:t>4.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3"/>
        </w:rPr>
        <w:t>确定一项行为是否构成违反法律法规行为，是需要由法院或</w:t>
      </w:r>
      <w:r>
        <w:rPr>
          <w:spacing w:val="26"/>
        </w:rPr>
        <w:t> </w:t>
      </w:r>
      <w:r>
        <w:rPr/>
        <w:t>其他适</w:t>
      </w:r>
      <w:r>
        <w:rPr>
          <w:spacing w:val="-3"/>
        </w:rPr>
        <w:t>当</w:t>
      </w:r>
      <w:r>
        <w:rPr/>
        <w:t>的监</w:t>
      </w:r>
      <w:r>
        <w:rPr>
          <w:spacing w:val="-3"/>
        </w:rPr>
        <w:t>管机</w:t>
      </w:r>
      <w:r>
        <w:rPr/>
        <w:t>构作出</w:t>
      </w:r>
      <w:r>
        <w:rPr>
          <w:spacing w:val="-3"/>
        </w:rPr>
        <w:t>裁</w:t>
      </w:r>
      <w:r>
        <w:rPr/>
        <w:t>决的</w:t>
      </w:r>
      <w:r>
        <w:rPr>
          <w:spacing w:val="-97"/>
        </w:rPr>
        <w:t>，</w:t>
      </w:r>
      <w:r>
        <w:rPr/>
        <w:t>这</w:t>
      </w:r>
      <w:r>
        <w:rPr>
          <w:spacing w:val="-3"/>
        </w:rPr>
        <w:t>通</w:t>
      </w:r>
      <w:r>
        <w:rPr/>
        <w:t>常超出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的专业</w:t>
      </w:r>
      <w:r>
        <w:rPr>
          <w:spacing w:val="-3"/>
        </w:rPr>
        <w:t>胜</w:t>
      </w:r>
      <w:r>
        <w:rPr/>
        <w:t>任</w:t>
      </w:r>
      <w:r>
        <w:rPr/>
        <w:t> 能力</w:t>
      </w:r>
      <w:r>
        <w:rPr>
          <w:spacing w:val="-125"/>
        </w:rPr>
        <w:t>。</w:t>
      </w:r>
      <w:r>
        <w:rPr>
          <w:spacing w:val="-3"/>
        </w:rPr>
        <w:t>然</w:t>
      </w:r>
      <w:r>
        <w:rPr/>
        <w:t>而</w:t>
      </w:r>
      <w:r>
        <w:rPr>
          <w:spacing w:val="-125"/>
        </w:rPr>
        <w:t>，</w:t>
      </w:r>
      <w:r>
        <w:rPr/>
        <w:t>培</w:t>
      </w:r>
      <w:r>
        <w:rPr>
          <w:spacing w:val="-3"/>
        </w:rPr>
        <w:t>训</w:t>
      </w:r>
      <w:r>
        <w:rPr>
          <w:spacing w:val="-125"/>
        </w:rPr>
        <w:t>、</w:t>
      </w:r>
      <w:r>
        <w:rPr>
          <w:spacing w:val="-3"/>
        </w:rPr>
        <w:t>经</w:t>
      </w:r>
      <w:r>
        <w:rPr/>
        <w:t>验和对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及其所</w:t>
      </w:r>
      <w:r>
        <w:rPr>
          <w:spacing w:val="-3"/>
        </w:rPr>
        <w:t>在</w:t>
      </w:r>
      <w:r>
        <w:rPr/>
        <w:t>行业</w:t>
      </w:r>
      <w:r>
        <w:rPr>
          <w:spacing w:val="-3"/>
        </w:rPr>
        <w:t>或部</w:t>
      </w:r>
      <w:r>
        <w:rPr/>
        <w:t>门的了</w:t>
      </w:r>
      <w:r>
        <w:rPr>
          <w:spacing w:val="-3"/>
        </w:rPr>
        <w:t>解</w:t>
      </w:r>
      <w:r>
        <w:rPr/>
        <w:t>，</w:t>
      </w:r>
      <w:r>
        <w:rPr/>
        <w:t> </w:t>
      </w:r>
      <w:r>
        <w:rPr>
          <w:spacing w:val="5"/>
        </w:rPr>
        <w:t>可以为注册会计师识别注意到的某些行为是否可能构成违反法律法</w:t>
      </w:r>
      <w:r>
        <w:rPr>
          <w:spacing w:val="29"/>
        </w:rPr>
        <w:t> </w:t>
      </w:r>
      <w:r>
        <w:rPr>
          <w:spacing w:val="-1"/>
        </w:rPr>
        <w:t>规提供基础。</w:t>
      </w:r>
    </w:p>
    <w:p>
      <w:pPr>
        <w:pStyle w:val="BodyText"/>
        <w:spacing w:line="397" w:lineRule="auto" w:before="67"/>
        <w:ind w:right="113"/>
        <w:jc w:val="both"/>
      </w:pPr>
      <w:r>
        <w:rPr>
          <w:rFonts w:ascii="Times New Roman" w:hAnsi="Times New Roman" w:cs="Times New Roman" w:eastAsia="Times New Roman"/>
        </w:rPr>
        <w:t>5.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4"/>
        </w:rPr>
        <w:t>作为财</w:t>
      </w:r>
      <w:r>
        <w:rPr>
          <w:spacing w:val="2"/>
        </w:rPr>
        <w:t>务</w:t>
      </w:r>
      <w:r>
        <w:rPr>
          <w:spacing w:val="4"/>
        </w:rPr>
        <w:t>报</w:t>
      </w:r>
      <w:r>
        <w:rPr>
          <w:spacing w:val="2"/>
        </w:rPr>
        <w:t>表审</w:t>
      </w:r>
      <w:r>
        <w:rPr>
          <w:spacing w:val="4"/>
        </w:rPr>
        <w:t>计的</w:t>
      </w:r>
      <w:r>
        <w:rPr>
          <w:spacing w:val="2"/>
        </w:rPr>
        <w:t>一</w:t>
      </w:r>
      <w:r>
        <w:rPr>
          <w:spacing w:val="4"/>
        </w:rPr>
        <w:t>部</w:t>
      </w:r>
      <w:r>
        <w:rPr>
          <w:spacing w:val="2"/>
        </w:rPr>
        <w:t>分</w:t>
      </w:r>
      <w:r>
        <w:rPr>
          <w:spacing w:val="4"/>
        </w:rPr>
        <w:t>，</w:t>
      </w:r>
      <w:r>
        <w:rPr>
          <w:spacing w:val="2"/>
        </w:rPr>
        <w:t>某些</w:t>
      </w:r>
      <w:r>
        <w:rPr>
          <w:spacing w:val="4"/>
        </w:rPr>
        <w:t>法律</w:t>
      </w:r>
      <w:r>
        <w:rPr>
          <w:spacing w:val="2"/>
        </w:rPr>
        <w:t>法</w:t>
      </w:r>
      <w:r>
        <w:rPr>
          <w:spacing w:val="4"/>
        </w:rPr>
        <w:t>规</w:t>
      </w:r>
      <w:r>
        <w:rPr>
          <w:spacing w:val="2"/>
        </w:rPr>
        <w:t>可</w:t>
      </w:r>
      <w:r>
        <w:rPr>
          <w:spacing w:val="4"/>
        </w:rPr>
        <w:t>能</w:t>
      </w:r>
      <w:r>
        <w:rPr>
          <w:spacing w:val="2"/>
        </w:rPr>
        <w:t>特别</w:t>
      </w:r>
      <w:r>
        <w:rPr>
          <w:spacing w:val="4"/>
        </w:rPr>
        <w:t>要求</w:t>
      </w:r>
      <w:r>
        <w:rPr/>
        <w:t>注</w:t>
      </w:r>
      <w:r>
        <w:rPr/>
        <w:t> </w:t>
      </w:r>
      <w:r>
        <w:rPr>
          <w:spacing w:val="2"/>
        </w:rPr>
        <w:t>册</w:t>
      </w:r>
      <w:r>
        <w:rPr/>
        <w:t>会计</w:t>
      </w:r>
      <w:r>
        <w:rPr>
          <w:spacing w:val="2"/>
        </w:rPr>
        <w:t>师</w:t>
      </w:r>
      <w:r>
        <w:rPr/>
        <w:t>报告</w:t>
      </w:r>
      <w:r>
        <w:rPr>
          <w:spacing w:val="2"/>
        </w:rPr>
        <w:t>被</w:t>
      </w:r>
      <w:r>
        <w:rPr/>
        <w:t>审</w:t>
      </w:r>
      <w:r>
        <w:rPr>
          <w:spacing w:val="2"/>
        </w:rPr>
        <w:t>计</w:t>
      </w:r>
      <w:r>
        <w:rPr/>
        <w:t>单位</w:t>
      </w:r>
      <w:r>
        <w:rPr>
          <w:spacing w:val="2"/>
        </w:rPr>
        <w:t>是</w:t>
      </w:r>
      <w:r>
        <w:rPr/>
        <w:t>否遵</w:t>
      </w:r>
      <w:r>
        <w:rPr>
          <w:spacing w:val="3"/>
        </w:rPr>
        <w:t>守</w:t>
      </w:r>
      <w:r>
        <w:rPr/>
        <w:t>了</w:t>
      </w:r>
      <w:r>
        <w:rPr>
          <w:spacing w:val="2"/>
        </w:rPr>
        <w:t>某</w:t>
      </w:r>
      <w:r>
        <w:rPr/>
        <w:t>些法</w:t>
      </w:r>
      <w:r>
        <w:rPr>
          <w:spacing w:val="2"/>
        </w:rPr>
        <w:t>律</w:t>
      </w:r>
      <w:r>
        <w:rPr/>
        <w:t>法规</w:t>
      </w:r>
      <w:r>
        <w:rPr>
          <w:spacing w:val="2"/>
        </w:rPr>
        <w:t>的</w:t>
      </w:r>
      <w:r>
        <w:rPr/>
        <w:t>条</w:t>
      </w:r>
      <w:r>
        <w:rPr>
          <w:spacing w:val="2"/>
        </w:rPr>
        <w:t>款</w:t>
      </w:r>
      <w:r>
        <w:rPr>
          <w:spacing w:val="-140"/>
        </w:rPr>
        <w:t>。</w:t>
      </w:r>
      <w:r>
        <w:rPr/>
        <w:t>《中</w:t>
      </w:r>
      <w:r>
        <w:rPr>
          <w:spacing w:val="2"/>
        </w:rPr>
        <w:t>国</w:t>
      </w:r>
      <w:r>
        <w:rPr/>
        <w:t>注</w:t>
      </w:r>
      <w:r>
        <w:rPr/>
        <w:t> </w:t>
      </w:r>
      <w:r>
        <w:rPr>
          <w:spacing w:val="-1"/>
        </w:rPr>
        <w:t>册会计师审计准则第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1"/>
        </w:rPr>
        <w:t>1501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对财务报表形成审计意见和出具审</w:t>
      </w:r>
    </w:p>
    <w:p>
      <w:pPr>
        <w:pStyle w:val="BodyText"/>
        <w:spacing w:line="397" w:lineRule="auto" w:before="33"/>
        <w:ind w:right="115" w:firstLine="0"/>
        <w:jc w:val="both"/>
      </w:pPr>
      <w:r>
        <w:rPr>
          <w:spacing w:val="-1"/>
        </w:rPr>
        <w:t>计报告》和《中国注册会计师审计准则第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1601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对按照特殊目</w:t>
      </w:r>
      <w:r>
        <w:rPr>
          <w:spacing w:val="25"/>
        </w:rPr>
        <w:t> </w:t>
      </w:r>
      <w:r>
        <w:rPr/>
        <w:t>的编制</w:t>
      </w:r>
      <w:r>
        <w:rPr>
          <w:spacing w:val="-3"/>
        </w:rPr>
        <w:t>基</w:t>
      </w:r>
      <w:r>
        <w:rPr/>
        <w:t>础编</w:t>
      </w:r>
      <w:r>
        <w:rPr>
          <w:spacing w:val="-3"/>
        </w:rPr>
        <w:t>制的</w:t>
      </w:r>
      <w:r>
        <w:rPr/>
        <w:t>财务报</w:t>
      </w:r>
      <w:r>
        <w:rPr>
          <w:spacing w:val="-3"/>
        </w:rPr>
        <w:t>表</w:t>
      </w:r>
      <w:r>
        <w:rPr/>
        <w:t>审计</w:t>
      </w:r>
      <w:r>
        <w:rPr>
          <w:spacing w:val="-3"/>
        </w:rPr>
        <w:t>的特</w:t>
      </w:r>
      <w:r>
        <w:rPr/>
        <w:t>殊考虑</w:t>
      </w:r>
      <w:r>
        <w:rPr>
          <w:spacing w:val="-97"/>
        </w:rPr>
        <w:t>》</w:t>
      </w:r>
      <w:r>
        <w:rPr/>
        <w:t>规范</w:t>
      </w:r>
      <w:r>
        <w:rPr>
          <w:spacing w:val="-3"/>
        </w:rPr>
        <w:t>了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如</w:t>
      </w:r>
      <w:r>
        <w:rPr/>
        <w:t>何</w:t>
      </w:r>
      <w:r>
        <w:rPr/>
        <w:t> 在审计</w:t>
      </w:r>
      <w:r>
        <w:rPr>
          <w:spacing w:val="-3"/>
        </w:rPr>
        <w:t>报</w:t>
      </w:r>
      <w:r>
        <w:rPr/>
        <w:t>告中</w:t>
      </w:r>
      <w:r>
        <w:rPr>
          <w:spacing w:val="-3"/>
        </w:rPr>
        <w:t>说明</w:t>
      </w:r>
      <w:r>
        <w:rPr/>
        <w:t>自身的</w:t>
      </w:r>
      <w:r>
        <w:rPr>
          <w:spacing w:val="-3"/>
        </w:rPr>
        <w:t>审</w:t>
      </w:r>
      <w:r>
        <w:rPr/>
        <w:t>计责任</w:t>
      </w:r>
      <w:r>
        <w:rPr>
          <w:spacing w:val="-51"/>
        </w:rPr>
        <w:t>。</w:t>
      </w:r>
      <w:r>
        <w:rPr/>
        <w:t>进一步讲</w:t>
      </w:r>
      <w:r>
        <w:rPr>
          <w:spacing w:val="-51"/>
        </w:rPr>
        <w:t>，</w:t>
      </w:r>
      <w:r>
        <w:rPr/>
        <w:t>如果</w:t>
      </w:r>
      <w:r>
        <w:rPr>
          <w:spacing w:val="-3"/>
        </w:rPr>
        <w:t>存</w:t>
      </w:r>
      <w:r>
        <w:rPr/>
        <w:t>在特定</w:t>
      </w:r>
      <w:r>
        <w:rPr>
          <w:spacing w:val="-3"/>
        </w:rPr>
        <w:t>的</w:t>
      </w:r>
      <w:r>
        <w:rPr/>
        <w:t>法定</w:t>
      </w:r>
    </w:p>
    <w:p>
      <w:pPr>
        <w:spacing w:after="0" w:line="397" w:lineRule="auto"/>
        <w:jc w:val="both"/>
        <w:sectPr>
          <w:pgSz w:w="11910" w:h="16840"/>
          <w:pgMar w:header="0" w:footer="1186" w:top="1520" w:bottom="1380" w:left="1680" w:right="1680"/>
        </w:sectPr>
      </w:pPr>
    </w:p>
    <w:p>
      <w:pPr>
        <w:pStyle w:val="BodyText"/>
        <w:spacing w:line="408" w:lineRule="auto"/>
        <w:ind w:right="110" w:firstLine="0"/>
        <w:jc w:val="left"/>
      </w:pPr>
      <w:r>
        <w:rPr/>
        <w:t>报告要</w:t>
      </w:r>
      <w:r>
        <w:rPr>
          <w:spacing w:val="-3"/>
        </w:rPr>
        <w:t>求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师可能</w:t>
      </w:r>
      <w:r>
        <w:rPr>
          <w:spacing w:val="-3"/>
        </w:rPr>
        <w:t>有</w:t>
      </w:r>
      <w:r>
        <w:rPr/>
        <w:t>必要</w:t>
      </w:r>
      <w:r>
        <w:rPr>
          <w:spacing w:val="-3"/>
        </w:rPr>
        <w:t>在审</w:t>
      </w:r>
      <w:r>
        <w:rPr/>
        <w:t>计计划</w:t>
      </w:r>
      <w:r>
        <w:rPr>
          <w:spacing w:val="-3"/>
        </w:rPr>
        <w:t>中</w:t>
      </w:r>
      <w:r>
        <w:rPr/>
        <w:t>增加</w:t>
      </w:r>
      <w:r>
        <w:rPr>
          <w:spacing w:val="-3"/>
        </w:rPr>
        <w:t>测试</w:t>
      </w:r>
      <w:r>
        <w:rPr/>
        <w:t>这些法</w:t>
      </w:r>
      <w:r>
        <w:rPr>
          <w:spacing w:val="-3"/>
        </w:rPr>
        <w:t>律</w:t>
      </w:r>
      <w:r>
        <w:rPr/>
        <w:t>法</w:t>
      </w:r>
      <w:r>
        <w:rPr/>
        <w:t> </w:t>
      </w:r>
      <w:r>
        <w:rPr>
          <w:spacing w:val="-1"/>
        </w:rPr>
        <w:t>规遵守情况的恰当程序。</w:t>
      </w:r>
    </w:p>
    <w:p>
      <w:pPr>
        <w:pStyle w:val="Heading1"/>
        <w:spacing w:line="240" w:lineRule="auto" w:before="96"/>
        <w:ind w:right="0"/>
        <w:jc w:val="left"/>
        <w:rPr>
          <w:rFonts w:ascii="宋体" w:hAnsi="宋体" w:cs="宋体" w:eastAsia="宋体"/>
          <w:b w:val="0"/>
          <w:bCs w:val="0"/>
        </w:rPr>
      </w:pPr>
      <w:r>
        <w:rPr>
          <w:rFonts w:ascii="宋体" w:hAnsi="宋体" w:cs="宋体" w:eastAsia="宋体"/>
        </w:rPr>
        <w:t>法律法规的类别</w:t>
      </w:r>
      <w:r>
        <w:rPr>
          <w:rFonts w:ascii="宋体" w:hAnsi="宋体" w:cs="宋体" w:eastAsia="宋体"/>
          <w:b w:val="0"/>
          <w:bCs w:val="0"/>
        </w:rPr>
      </w:r>
    </w:p>
    <w:p>
      <w:pPr>
        <w:pStyle w:val="BodyText"/>
        <w:spacing w:line="401" w:lineRule="auto" w:before="156"/>
        <w:ind w:right="0"/>
        <w:jc w:val="left"/>
      </w:pPr>
      <w:r>
        <w:rPr>
          <w:rFonts w:ascii="Times New Roman" w:hAnsi="Times New Roman" w:cs="Times New Roman" w:eastAsia="Times New Roman"/>
        </w:rPr>
        <w:t>6.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4"/>
        </w:rPr>
        <w:t>相关法</w:t>
      </w:r>
      <w:r>
        <w:rPr>
          <w:spacing w:val="2"/>
        </w:rPr>
        <w:t>律</w:t>
      </w:r>
      <w:r>
        <w:rPr>
          <w:spacing w:val="4"/>
        </w:rPr>
        <w:t>法</w:t>
      </w:r>
      <w:r>
        <w:rPr>
          <w:spacing w:val="2"/>
        </w:rPr>
        <w:t>规是</w:t>
      </w:r>
      <w:r>
        <w:rPr>
          <w:spacing w:val="4"/>
        </w:rPr>
        <w:t>否属</w:t>
      </w:r>
      <w:r>
        <w:rPr>
          <w:spacing w:val="2"/>
        </w:rPr>
        <w:t>于</w:t>
      </w:r>
      <w:r>
        <w:rPr>
          <w:spacing w:val="4"/>
        </w:rPr>
        <w:t>本</w:t>
      </w:r>
      <w:r>
        <w:rPr>
          <w:spacing w:val="2"/>
        </w:rPr>
        <w:t>准</w:t>
      </w:r>
      <w:r>
        <w:rPr>
          <w:spacing w:val="4"/>
        </w:rPr>
        <w:t>则</w:t>
      </w:r>
      <w:r>
        <w:rPr>
          <w:spacing w:val="2"/>
        </w:rPr>
        <w:t>第七</w:t>
      </w:r>
      <w:r>
        <w:rPr>
          <w:spacing w:val="4"/>
        </w:rPr>
        <w:t>条第</w:t>
      </w:r>
      <w:r>
        <w:rPr>
          <w:spacing w:val="2"/>
        </w:rPr>
        <w:t>（</w:t>
      </w:r>
      <w:r>
        <w:rPr>
          <w:spacing w:val="4"/>
        </w:rPr>
        <w:t>一</w:t>
      </w:r>
      <w:r>
        <w:rPr>
          <w:spacing w:val="2"/>
        </w:rPr>
        <w:t>）</w:t>
      </w:r>
      <w:r>
        <w:rPr>
          <w:spacing w:val="4"/>
        </w:rPr>
        <w:t>项</w:t>
      </w:r>
      <w:r>
        <w:rPr>
          <w:spacing w:val="2"/>
        </w:rPr>
        <w:t>和第</w:t>
      </w:r>
      <w:r>
        <w:rPr>
          <w:spacing w:val="4"/>
        </w:rPr>
        <w:t>（二</w:t>
      </w:r>
      <w:r>
        <w:rPr/>
        <w:t>）</w:t>
      </w:r>
      <w:r>
        <w:rPr/>
        <w:t> 项所述的法律法规，可能受到被审计单位的性质和具体情况的影响。</w:t>
      </w:r>
      <w:r>
        <w:rPr>
          <w:spacing w:val="44"/>
        </w:rPr>
        <w:t> </w:t>
      </w:r>
      <w:r>
        <w:rPr/>
        <w:t>举例来说</w:t>
      </w:r>
      <w:r>
        <w:rPr>
          <w:spacing w:val="-51"/>
        </w:rPr>
        <w:t>，</w:t>
      </w:r>
      <w:r>
        <w:rPr/>
        <w:t>用于</w:t>
      </w:r>
      <w:r>
        <w:rPr>
          <w:spacing w:val="-3"/>
        </w:rPr>
        <w:t>规</w:t>
      </w:r>
      <w:r>
        <w:rPr/>
        <w:t>范以下</w:t>
      </w:r>
      <w:r>
        <w:rPr>
          <w:spacing w:val="-3"/>
        </w:rPr>
        <w:t>事</w:t>
      </w:r>
      <w:r>
        <w:rPr/>
        <w:t>项的</w:t>
      </w:r>
      <w:r>
        <w:rPr>
          <w:spacing w:val="-3"/>
        </w:rPr>
        <w:t>法律</w:t>
      </w:r>
      <w:r>
        <w:rPr/>
        <w:t>法规</w:t>
      </w:r>
      <w:r>
        <w:rPr>
          <w:spacing w:val="-48"/>
        </w:rPr>
        <w:t>，</w:t>
      </w:r>
      <w:r>
        <w:rPr/>
        <w:t>可</w:t>
      </w:r>
      <w:r>
        <w:rPr>
          <w:spacing w:val="-3"/>
        </w:rPr>
        <w:t>能</w:t>
      </w:r>
      <w:r>
        <w:rPr/>
        <w:t>属于</w:t>
      </w:r>
      <w:r>
        <w:rPr>
          <w:spacing w:val="-3"/>
        </w:rPr>
        <w:t>本</w:t>
      </w:r>
      <w:r>
        <w:rPr/>
        <w:t>准则第</w:t>
      </w:r>
      <w:r>
        <w:rPr>
          <w:spacing w:val="-3"/>
        </w:rPr>
        <w:t>七</w:t>
      </w:r>
      <w:r>
        <w:rPr/>
        <w:t>条所</w:t>
      </w:r>
      <w:r>
        <w:rPr/>
        <w:t> </w:t>
      </w:r>
      <w:r>
        <w:rPr>
          <w:spacing w:val="-1"/>
        </w:rPr>
        <w:t>述的法律法规：</w:t>
      </w:r>
    </w:p>
    <w:p>
      <w:pPr>
        <w:pStyle w:val="BodyText"/>
        <w:spacing w:line="240" w:lineRule="auto" w:before="69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）舞弊、腐败和贿赂；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）洗钱、资助恐怖主义和犯罪收益；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）证券市场和交易；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）银行、其他金融产品和服务；</w:t>
      </w:r>
    </w:p>
    <w:p>
      <w:pPr>
        <w:pStyle w:val="BodyText"/>
        <w:spacing w:line="240" w:lineRule="auto" w:before="23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）数据保护；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）税务、养老金负债和支付；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）环境保护；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8</w:t>
      </w:r>
      <w:r>
        <w:rPr>
          <w:spacing w:val="-1"/>
        </w:rPr>
        <w:t>）公共健康与安全。</w:t>
      </w:r>
    </w:p>
    <w:p>
      <w:pPr>
        <w:spacing w:line="240" w:lineRule="auto" w:before="11"/>
        <w:rPr>
          <w:rFonts w:ascii="宋体" w:hAnsi="宋体" w:cs="宋体" w:eastAsia="宋体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rFonts w:ascii="宋体" w:hAnsi="宋体" w:cs="宋体" w:eastAsia="宋体"/>
          <w:b w:val="0"/>
          <w:bCs w:val="0"/>
        </w:rPr>
      </w:pPr>
      <w:r>
        <w:rPr>
          <w:rFonts w:ascii="宋体" w:hAnsi="宋体" w:cs="宋体" w:eastAsia="宋体"/>
        </w:rPr>
        <w:t>对公共部门实体的特殊考虑</w:t>
      </w:r>
      <w:r>
        <w:rPr>
          <w:rFonts w:ascii="宋体" w:hAnsi="宋体" w:cs="宋体" w:eastAsia="宋体"/>
          <w:b w:val="0"/>
          <w:bCs w:val="0"/>
        </w:rPr>
      </w:r>
    </w:p>
    <w:p>
      <w:pPr>
        <w:pStyle w:val="BodyText"/>
        <w:spacing w:line="397" w:lineRule="auto" w:before="159"/>
        <w:ind w:right="110"/>
        <w:jc w:val="left"/>
      </w:pPr>
      <w:r>
        <w:rPr>
          <w:rFonts w:ascii="Times New Roman" w:hAnsi="Times New Roman" w:cs="Times New Roman" w:eastAsia="Times New Roman"/>
        </w:rPr>
        <w:t>7.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在公共</w:t>
      </w:r>
      <w:r>
        <w:rPr>
          <w:spacing w:val="-3"/>
        </w:rPr>
        <w:t>部</w:t>
      </w:r>
      <w:r>
        <w:rPr/>
        <w:t>门</w:t>
      </w:r>
      <w:r>
        <w:rPr>
          <w:spacing w:val="-24"/>
        </w:rPr>
        <w:t>，</w:t>
      </w:r>
      <w:r>
        <w:rPr>
          <w:spacing w:val="-3"/>
        </w:rPr>
        <w:t>可</w:t>
      </w:r>
      <w:r>
        <w:rPr/>
        <w:t>能存在</w:t>
      </w:r>
      <w:r>
        <w:rPr>
          <w:spacing w:val="-3"/>
        </w:rPr>
        <w:t>与</w:t>
      </w:r>
      <w:r>
        <w:rPr/>
        <w:t>考虑</w:t>
      </w:r>
      <w:r>
        <w:rPr>
          <w:spacing w:val="-3"/>
        </w:rPr>
        <w:t>法律</w:t>
      </w:r>
      <w:r>
        <w:rPr/>
        <w:t>法规相</w:t>
      </w:r>
      <w:r>
        <w:rPr>
          <w:spacing w:val="-3"/>
        </w:rPr>
        <w:t>关</w:t>
      </w:r>
      <w:r>
        <w:rPr/>
        <w:t>的额</w:t>
      </w:r>
      <w:r>
        <w:rPr>
          <w:spacing w:val="-3"/>
        </w:rPr>
        <w:t>外审</w:t>
      </w:r>
      <w:r>
        <w:rPr/>
        <w:t>计责</w:t>
      </w:r>
      <w:r>
        <w:rPr>
          <w:spacing w:val="-3"/>
        </w:rPr>
        <w:t>任</w:t>
      </w:r>
      <w:r>
        <w:rPr/>
        <w:t>，</w:t>
      </w:r>
      <w:r>
        <w:rPr/>
        <w:t> 这些法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可能</w:t>
      </w:r>
      <w:r>
        <w:rPr/>
        <w:t>与财务</w:t>
      </w:r>
      <w:r>
        <w:rPr>
          <w:spacing w:val="-3"/>
        </w:rPr>
        <w:t>报</w:t>
      </w:r>
      <w:r>
        <w:rPr/>
        <w:t>表审</w:t>
      </w:r>
      <w:r>
        <w:rPr>
          <w:spacing w:val="-3"/>
        </w:rPr>
        <w:t>计相</w:t>
      </w:r>
      <w:r>
        <w:rPr/>
        <w:t>关</w:t>
      </w:r>
      <w:r>
        <w:rPr>
          <w:spacing w:val="-94"/>
        </w:rPr>
        <w:t>，</w:t>
      </w:r>
      <w:r>
        <w:rPr/>
        <w:t>或</w:t>
      </w:r>
      <w:r>
        <w:rPr>
          <w:spacing w:val="-3"/>
        </w:rPr>
        <w:t>延</w:t>
      </w:r>
      <w:r>
        <w:rPr/>
        <w:t>伸到</w:t>
      </w:r>
      <w:r>
        <w:rPr>
          <w:spacing w:val="-3"/>
        </w:rPr>
        <w:t>公</w:t>
      </w:r>
      <w:r>
        <w:rPr/>
        <w:t>共</w:t>
      </w:r>
      <w:r>
        <w:rPr>
          <w:spacing w:val="-3"/>
        </w:rPr>
        <w:t>部</w:t>
      </w:r>
      <w:r>
        <w:rPr/>
        <w:t>门实体</w:t>
      </w:r>
      <w:r>
        <w:rPr>
          <w:spacing w:val="-3"/>
        </w:rPr>
        <w:t>经</w:t>
      </w:r>
      <w:r>
        <w:rPr/>
        <w:t>营</w:t>
      </w:r>
      <w:r>
        <w:rPr/>
        <w:t> </w:t>
      </w:r>
      <w:r>
        <w:rPr>
          <w:spacing w:val="-1"/>
        </w:rPr>
        <w:t>活动的其他方面。</w:t>
      </w:r>
    </w:p>
    <w:p>
      <w:pPr>
        <w:spacing w:line="408" w:lineRule="auto" w:before="74"/>
        <w:ind w:left="120" w:right="11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w w:val="95"/>
          <w:sz w:val="28"/>
          <w:szCs w:val="28"/>
        </w:rPr>
        <w:t>法律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法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规</w:t>
      </w:r>
      <w:r>
        <w:rPr>
          <w:rFonts w:ascii="宋体" w:hAnsi="宋体" w:cs="宋体" w:eastAsia="宋体"/>
          <w:b/>
          <w:bCs/>
          <w:spacing w:val="-59"/>
          <w:w w:val="95"/>
          <w:sz w:val="28"/>
          <w:szCs w:val="28"/>
        </w:rPr>
        <w:t>、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相关职业道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德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要求规定的额外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责</w:t>
      </w:r>
      <w:r>
        <w:rPr>
          <w:rFonts w:ascii="宋体" w:hAnsi="宋体" w:cs="宋体" w:eastAsia="宋体"/>
          <w:b/>
          <w:bCs/>
          <w:spacing w:val="-55"/>
          <w:w w:val="95"/>
          <w:sz w:val="28"/>
          <w:szCs w:val="28"/>
        </w:rPr>
        <w:t>任</w:t>
      </w:r>
      <w:r>
        <w:rPr>
          <w:rFonts w:ascii="宋体" w:hAnsi="宋体" w:cs="宋体" w:eastAsia="宋体"/>
          <w:spacing w:val="-3"/>
          <w:w w:val="95"/>
          <w:sz w:val="28"/>
          <w:szCs w:val="28"/>
        </w:rPr>
        <w:t>（</w:t>
      </w:r>
      <w:r>
        <w:rPr>
          <w:rFonts w:ascii="宋体" w:hAnsi="宋体" w:cs="宋体" w:eastAsia="宋体"/>
          <w:w w:val="95"/>
          <w:sz w:val="28"/>
          <w:szCs w:val="28"/>
        </w:rPr>
        <w:t>参见</w:t>
      </w:r>
      <w:r>
        <w:rPr>
          <w:rFonts w:ascii="宋体" w:hAnsi="宋体" w:cs="宋体" w:eastAsia="宋体"/>
          <w:spacing w:val="-3"/>
          <w:w w:val="95"/>
          <w:sz w:val="28"/>
          <w:szCs w:val="28"/>
        </w:rPr>
        <w:t>本</w:t>
      </w:r>
      <w:r>
        <w:rPr>
          <w:rFonts w:ascii="宋体" w:hAnsi="宋体" w:cs="宋体" w:eastAsia="宋体"/>
          <w:w w:val="95"/>
          <w:sz w:val="28"/>
          <w:szCs w:val="28"/>
        </w:rPr>
        <w:t>准则第十</w:t>
      </w:r>
      <w:r>
        <w:rPr>
          <w:rFonts w:ascii="宋体" w:hAnsi="宋体" w:cs="宋体" w:eastAsia="宋体"/>
          <w:sz w:val="28"/>
          <w:szCs w:val="28"/>
        </w:rPr>
        <w:t> 条）</w:t>
      </w:r>
    </w:p>
    <w:p>
      <w:pPr>
        <w:pStyle w:val="BodyText"/>
        <w:spacing w:line="240" w:lineRule="auto" w:before="61"/>
        <w:ind w:left="679" w:right="0" w:firstLine="0"/>
        <w:jc w:val="left"/>
      </w:pPr>
      <w:r>
        <w:rPr>
          <w:rFonts w:ascii="Times New Roman" w:hAnsi="Times New Roman" w:cs="Times New Roman" w:eastAsia="Times New Roman"/>
        </w:rPr>
        <w:t>8.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4"/>
        </w:rPr>
        <w:t>法律法</w:t>
      </w:r>
      <w:r>
        <w:rPr>
          <w:spacing w:val="2"/>
        </w:rPr>
        <w:t>规</w:t>
      </w:r>
      <w:r>
        <w:rPr>
          <w:spacing w:val="4"/>
        </w:rPr>
        <w:t>或</w:t>
      </w:r>
      <w:r>
        <w:rPr>
          <w:spacing w:val="2"/>
        </w:rPr>
        <w:t>相关</w:t>
      </w:r>
      <w:r>
        <w:rPr>
          <w:spacing w:val="4"/>
        </w:rPr>
        <w:t>职业</w:t>
      </w:r>
      <w:r>
        <w:rPr>
          <w:spacing w:val="2"/>
        </w:rPr>
        <w:t>道</w:t>
      </w:r>
      <w:r>
        <w:rPr>
          <w:spacing w:val="4"/>
        </w:rPr>
        <w:t>德</w:t>
      </w:r>
      <w:r>
        <w:rPr>
          <w:spacing w:val="2"/>
        </w:rPr>
        <w:t>要</w:t>
      </w:r>
      <w:r>
        <w:rPr>
          <w:spacing w:val="4"/>
        </w:rPr>
        <w:t>求</w:t>
      </w:r>
      <w:r>
        <w:rPr>
          <w:spacing w:val="2"/>
        </w:rPr>
        <w:t>可能</w:t>
      </w:r>
      <w:r>
        <w:rPr>
          <w:spacing w:val="4"/>
        </w:rPr>
        <w:t>要求</w:t>
      </w:r>
      <w:r>
        <w:rPr>
          <w:spacing w:val="2"/>
        </w:rPr>
        <w:t>注</w:t>
      </w:r>
      <w:r>
        <w:rPr>
          <w:spacing w:val="4"/>
        </w:rPr>
        <w:t>册</w:t>
      </w:r>
      <w:r>
        <w:rPr>
          <w:spacing w:val="2"/>
        </w:rPr>
        <w:t>会</w:t>
      </w:r>
      <w:r>
        <w:rPr>
          <w:spacing w:val="4"/>
        </w:rPr>
        <w:t>计</w:t>
      </w:r>
      <w:r>
        <w:rPr>
          <w:spacing w:val="2"/>
        </w:rPr>
        <w:t>师实</w:t>
      </w:r>
      <w:r>
        <w:rPr>
          <w:spacing w:val="4"/>
        </w:rPr>
        <w:t>施额</w:t>
      </w:r>
      <w:r>
        <w:rPr/>
        <w:t>外</w:t>
      </w:r>
    </w:p>
    <w:p>
      <w:pPr>
        <w:spacing w:after="0" w:line="240" w:lineRule="auto"/>
        <w:jc w:val="left"/>
        <w:sectPr>
          <w:pgSz w:w="11910" w:h="16840"/>
          <w:pgMar w:header="0" w:footer="1186" w:top="1520" w:bottom="1380" w:left="1680" w:right="1540"/>
        </w:sectPr>
      </w:pPr>
    </w:p>
    <w:p>
      <w:pPr>
        <w:pStyle w:val="BodyText"/>
        <w:spacing w:line="354" w:lineRule="exact"/>
        <w:ind w:right="0" w:firstLine="0"/>
        <w:jc w:val="left"/>
      </w:pPr>
      <w:r>
        <w:rPr>
          <w:spacing w:val="-1"/>
        </w:rPr>
        <w:t>的程序和采取进一步行动。</w:t>
      </w:r>
    </w:p>
    <w:p>
      <w:pPr>
        <w:spacing w:line="240" w:lineRule="auto" w:before="6"/>
        <w:rPr>
          <w:rFonts w:ascii="宋体" w:hAnsi="宋体" w:cs="宋体" w:eastAsia="宋体"/>
          <w:sz w:val="22"/>
          <w:szCs w:val="22"/>
        </w:rPr>
      </w:pPr>
    </w:p>
    <w:p>
      <w:pPr>
        <w:spacing w:before="0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二、定义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（参见本准则第十一条）</w:t>
      </w:r>
    </w:p>
    <w:p>
      <w:pPr>
        <w:pStyle w:val="BodyText"/>
        <w:spacing w:line="397" w:lineRule="auto" w:before="156"/>
        <w:ind w:right="114"/>
        <w:jc w:val="both"/>
      </w:pPr>
      <w:r>
        <w:rPr>
          <w:rFonts w:ascii="Times New Roman" w:hAnsi="Times New Roman" w:cs="Times New Roman" w:eastAsia="Times New Roman"/>
        </w:rPr>
        <w:t>9.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4"/>
        </w:rPr>
        <w:t>违反法</w:t>
      </w:r>
      <w:r>
        <w:rPr>
          <w:spacing w:val="2"/>
        </w:rPr>
        <w:t>律</w:t>
      </w:r>
      <w:r>
        <w:rPr>
          <w:spacing w:val="4"/>
        </w:rPr>
        <w:t>法</w:t>
      </w:r>
      <w:r>
        <w:rPr>
          <w:spacing w:val="2"/>
        </w:rPr>
        <w:t>规行</w:t>
      </w:r>
      <w:r>
        <w:rPr>
          <w:spacing w:val="4"/>
        </w:rPr>
        <w:t>为包</w:t>
      </w:r>
      <w:r>
        <w:rPr>
          <w:spacing w:val="2"/>
        </w:rPr>
        <w:t>括</w:t>
      </w:r>
      <w:r>
        <w:rPr>
          <w:spacing w:val="4"/>
        </w:rPr>
        <w:t>被</w:t>
      </w:r>
      <w:r>
        <w:rPr>
          <w:spacing w:val="2"/>
        </w:rPr>
        <w:t>审</w:t>
      </w:r>
      <w:r>
        <w:rPr>
          <w:spacing w:val="4"/>
        </w:rPr>
        <w:t>计</w:t>
      </w:r>
      <w:r>
        <w:rPr>
          <w:spacing w:val="2"/>
        </w:rPr>
        <w:t>单位</w:t>
      </w:r>
      <w:r>
        <w:rPr>
          <w:spacing w:val="4"/>
        </w:rPr>
        <w:t>进行</w:t>
      </w:r>
      <w:r>
        <w:rPr>
          <w:spacing w:val="2"/>
        </w:rPr>
        <w:t>的</w:t>
      </w:r>
      <w:r>
        <w:rPr>
          <w:spacing w:val="4"/>
        </w:rPr>
        <w:t>或</w:t>
      </w:r>
      <w:r>
        <w:rPr>
          <w:spacing w:val="2"/>
        </w:rPr>
        <w:t>以</w:t>
      </w:r>
      <w:r>
        <w:rPr>
          <w:spacing w:val="4"/>
        </w:rPr>
        <w:t>被</w:t>
      </w:r>
      <w:r>
        <w:rPr>
          <w:spacing w:val="2"/>
        </w:rPr>
        <w:t>审计</w:t>
      </w:r>
      <w:r>
        <w:rPr>
          <w:spacing w:val="4"/>
        </w:rPr>
        <w:t>单位</w:t>
      </w:r>
      <w:r>
        <w:rPr/>
        <w:t>名</w:t>
      </w:r>
      <w:r>
        <w:rPr/>
        <w:t> 义进行</w:t>
      </w:r>
      <w:r>
        <w:rPr>
          <w:spacing w:val="-3"/>
        </w:rPr>
        <w:t>的</w:t>
      </w:r>
      <w:r>
        <w:rPr/>
        <w:t>交易</w:t>
      </w:r>
      <w:r>
        <w:rPr>
          <w:spacing w:val="-48"/>
        </w:rPr>
        <w:t>，</w:t>
      </w:r>
      <w:r>
        <w:rPr>
          <w:spacing w:val="-3"/>
        </w:rPr>
        <w:t>或</w:t>
      </w:r>
      <w:r>
        <w:rPr/>
        <w:t>者治理层</w:t>
      </w:r>
      <w:r>
        <w:rPr>
          <w:spacing w:val="-51"/>
        </w:rPr>
        <w:t>、</w:t>
      </w:r>
      <w:r>
        <w:rPr/>
        <w:t>管理</w:t>
      </w:r>
      <w:r>
        <w:rPr>
          <w:spacing w:val="-3"/>
        </w:rPr>
        <w:t>层</w:t>
      </w:r>
      <w:r>
        <w:rPr>
          <w:spacing w:val="1"/>
        </w:rPr>
        <w:t>或</w:t>
      </w:r>
      <w:r>
        <w:rPr/>
        <w:t>为被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位工</w:t>
      </w:r>
      <w:r>
        <w:rPr/>
        <w:t>作或受</w:t>
      </w:r>
      <w:r>
        <w:rPr>
          <w:spacing w:val="-3"/>
        </w:rPr>
        <w:t>其</w:t>
      </w:r>
      <w:r>
        <w:rPr/>
        <w:t>指导</w:t>
      </w:r>
      <w:r>
        <w:rPr/>
        <w:t> </w:t>
      </w:r>
      <w:r>
        <w:rPr>
          <w:spacing w:val="-2"/>
        </w:rPr>
        <w:t>的其他人代表被审计单位进行的交易。</w:t>
      </w:r>
    </w:p>
    <w:p>
      <w:pPr>
        <w:pStyle w:val="BodyText"/>
        <w:spacing w:line="401" w:lineRule="auto" w:before="74"/>
        <w:ind w:right="115"/>
        <w:jc w:val="both"/>
      </w:pPr>
      <w:r>
        <w:rPr>
          <w:rFonts w:ascii="Times New Roman" w:hAnsi="Times New Roman" w:cs="Times New Roman" w:eastAsia="Times New Roman"/>
        </w:rPr>
        <w:t>10.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违反法律法规也包括与被审计单位经营活动相关的个人不当</w:t>
      </w:r>
      <w:r>
        <w:rPr>
          <w:spacing w:val="39"/>
        </w:rPr>
        <w:t> </w:t>
      </w:r>
      <w:r>
        <w:rPr/>
        <w:t>行为</w:t>
      </w:r>
      <w:r>
        <w:rPr>
          <w:spacing w:val="-32"/>
        </w:rPr>
        <w:t>，</w:t>
      </w:r>
      <w:r>
        <w:rPr>
          <w:spacing w:val="-3"/>
        </w:rPr>
        <w:t>例</w:t>
      </w:r>
      <w:r>
        <w:rPr/>
        <w:t>如</w:t>
      </w:r>
      <w:r>
        <w:rPr>
          <w:spacing w:val="-32"/>
        </w:rPr>
        <w:t>，</w:t>
      </w:r>
      <w:r>
        <w:rPr>
          <w:spacing w:val="-3"/>
        </w:rPr>
        <w:t>处于</w:t>
      </w:r>
      <w:r>
        <w:rPr/>
        <w:t>关键管</w:t>
      </w:r>
      <w:r>
        <w:rPr>
          <w:spacing w:val="-3"/>
        </w:rPr>
        <w:t>理</w:t>
      </w:r>
      <w:r>
        <w:rPr/>
        <w:t>岗位</w:t>
      </w:r>
      <w:r>
        <w:rPr>
          <w:spacing w:val="-3"/>
        </w:rPr>
        <w:t>的人</w:t>
      </w:r>
      <w:r>
        <w:rPr/>
        <w:t>员</w:t>
      </w:r>
      <w:r>
        <w:rPr>
          <w:spacing w:val="-32"/>
        </w:rPr>
        <w:t>，</w:t>
      </w:r>
      <w:r>
        <w:rPr/>
        <w:t>以</w:t>
      </w:r>
      <w:r>
        <w:rPr>
          <w:spacing w:val="-3"/>
        </w:rPr>
        <w:t>个</w:t>
      </w:r>
      <w:r>
        <w:rPr/>
        <w:t>人身</w:t>
      </w:r>
      <w:r>
        <w:rPr>
          <w:spacing w:val="-3"/>
        </w:rPr>
        <w:t>份接</w:t>
      </w:r>
      <w:r>
        <w:rPr/>
        <w:t>受被审</w:t>
      </w:r>
      <w:r>
        <w:rPr>
          <w:spacing w:val="-3"/>
        </w:rPr>
        <w:t>计</w:t>
      </w:r>
      <w:r>
        <w:rPr/>
        <w:t>单位</w:t>
      </w:r>
      <w:r>
        <w:rPr/>
        <w:t> 供应商</w:t>
      </w:r>
      <w:r>
        <w:rPr>
          <w:spacing w:val="-3"/>
        </w:rPr>
        <w:t>的</w:t>
      </w:r>
      <w:r>
        <w:rPr/>
        <w:t>贿赂</w:t>
      </w:r>
      <w:r>
        <w:rPr>
          <w:spacing w:val="-34"/>
        </w:rPr>
        <w:t>。</w:t>
      </w:r>
      <w:r>
        <w:rPr>
          <w:spacing w:val="-3"/>
        </w:rPr>
        <w:t>作</w:t>
      </w:r>
      <w:r>
        <w:rPr/>
        <w:t>为回报</w:t>
      </w:r>
      <w:r>
        <w:rPr>
          <w:spacing w:val="-34"/>
        </w:rPr>
        <w:t>，</w:t>
      </w:r>
      <w:r>
        <w:rPr/>
        <w:t>使供</w:t>
      </w:r>
      <w:r>
        <w:rPr>
          <w:spacing w:val="-3"/>
        </w:rPr>
        <w:t>应商</w:t>
      </w:r>
      <w:r>
        <w:rPr/>
        <w:t>取得或</w:t>
      </w:r>
      <w:r>
        <w:rPr>
          <w:spacing w:val="-3"/>
        </w:rPr>
        <w:t>保</w:t>
      </w:r>
      <w:r>
        <w:rPr/>
        <w:t>住地</w:t>
      </w:r>
      <w:r>
        <w:rPr>
          <w:spacing w:val="-3"/>
        </w:rPr>
        <w:t>位</w:t>
      </w:r>
      <w:r>
        <w:rPr>
          <w:spacing w:val="-34"/>
        </w:rPr>
        <w:t>，</w:t>
      </w:r>
      <w:r>
        <w:rPr/>
        <w:t>继续向</w:t>
      </w:r>
      <w:r>
        <w:rPr>
          <w:spacing w:val="-3"/>
        </w:rPr>
        <w:t>被</w:t>
      </w:r>
      <w:r>
        <w:rPr/>
        <w:t>审计</w:t>
      </w:r>
      <w:r>
        <w:rPr/>
        <w:t> </w:t>
      </w:r>
      <w:r>
        <w:rPr>
          <w:spacing w:val="-1"/>
        </w:rPr>
        <w:t>单位提供产品或服务。</w:t>
      </w:r>
    </w:p>
    <w:p>
      <w:pPr>
        <w:pStyle w:val="BodyText"/>
        <w:spacing w:line="240" w:lineRule="auto" w:before="69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三、注册会计师对被审计单位遵守法律法规的考虑</w:t>
      </w:r>
    </w:p>
    <w:p>
      <w:pPr>
        <w:spacing w:before="168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（一）对法律法规框架的了解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（参见本准则第十三条）</w:t>
      </w:r>
    </w:p>
    <w:p>
      <w:pPr>
        <w:pStyle w:val="BodyText"/>
        <w:spacing w:line="386" w:lineRule="auto" w:before="226"/>
        <w:ind w:right="125"/>
        <w:jc w:val="both"/>
      </w:pPr>
      <w:r>
        <w:rPr>
          <w:rFonts w:ascii="Times New Roman" w:hAnsi="Times New Roman" w:cs="Times New Roman" w:eastAsia="Times New Roman"/>
          <w:spacing w:val="-4"/>
        </w:rPr>
        <w:t>11.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8"/>
        </w:rPr>
        <w:t>为了总体了解法律法规框架以及被审计单位如何遵守该框</w:t>
      </w:r>
      <w:r>
        <w:rPr>
          <w:spacing w:val="46"/>
        </w:rPr>
        <w:t> </w:t>
      </w:r>
      <w:r>
        <w:rPr>
          <w:spacing w:val="-1"/>
        </w:rPr>
        <w:t>架，注册会计师可以采取下列措施：</w:t>
      </w:r>
    </w:p>
    <w:p>
      <w:pPr>
        <w:pStyle w:val="BodyText"/>
        <w:spacing w:line="386" w:lineRule="auto" w:before="86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）利用对被审计单位行业状况、监管环境以及其他外部因素</w:t>
      </w:r>
      <w:r>
        <w:rPr>
          <w:spacing w:val="42"/>
        </w:rPr>
        <w:t> </w:t>
      </w:r>
      <w:r>
        <w:rPr/>
        <w:t>的了解；</w:t>
      </w:r>
    </w:p>
    <w:p>
      <w:pPr>
        <w:pStyle w:val="BodyText"/>
        <w:spacing w:line="386" w:lineRule="auto" w:before="86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）更新对直接决定财务报表中的报告金额和列报的法律法规</w:t>
      </w:r>
      <w:r>
        <w:rPr>
          <w:spacing w:val="42"/>
        </w:rPr>
        <w:t> </w:t>
      </w:r>
      <w:r>
        <w:rPr/>
        <w:t>的了解；</w:t>
      </w:r>
    </w:p>
    <w:p>
      <w:pPr>
        <w:pStyle w:val="BodyText"/>
        <w:spacing w:line="386" w:lineRule="auto" w:before="86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）向管理层询问对被审计单位经营活动预期可能产生至关重</w:t>
      </w:r>
      <w:r>
        <w:rPr>
          <w:spacing w:val="42"/>
        </w:rPr>
        <w:t> </w:t>
      </w:r>
      <w:r>
        <w:rPr>
          <w:spacing w:val="-1"/>
        </w:rPr>
        <w:t>要影响的其他法律法规；</w:t>
      </w:r>
    </w:p>
    <w:p>
      <w:pPr>
        <w:pStyle w:val="BodyText"/>
        <w:spacing w:line="386" w:lineRule="auto" w:before="86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）向管理层询问被审计单位制定的有关遵守法律法规的政策</w:t>
      </w:r>
      <w:r>
        <w:rPr>
          <w:spacing w:val="42"/>
        </w:rPr>
        <w:t> </w:t>
      </w:r>
      <w:r>
        <w:rPr/>
        <w:t>和程序；</w:t>
      </w:r>
    </w:p>
    <w:p>
      <w:pPr>
        <w:pStyle w:val="BodyText"/>
        <w:spacing w:line="240" w:lineRule="auto" w:before="87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）向管理层询问在识别、评价和会计处理诉讼索赔时采用的</w:t>
      </w:r>
    </w:p>
    <w:p>
      <w:pPr>
        <w:spacing w:after="0" w:line="240" w:lineRule="auto"/>
        <w:jc w:val="left"/>
        <w:sectPr>
          <w:pgSz w:w="11910" w:h="16840"/>
          <w:pgMar w:header="0" w:footer="1186" w:top="1520" w:bottom="1380" w:left="1680" w:right="1680"/>
        </w:sectPr>
      </w:pPr>
    </w:p>
    <w:p>
      <w:pPr>
        <w:pStyle w:val="BodyText"/>
        <w:spacing w:line="354" w:lineRule="exact"/>
        <w:ind w:right="0" w:firstLine="0"/>
        <w:jc w:val="both"/>
      </w:pPr>
      <w:r>
        <w:rPr>
          <w:spacing w:val="-1"/>
        </w:rPr>
        <w:t>政策和程序。</w:t>
      </w:r>
    </w:p>
    <w:p>
      <w:pPr>
        <w:spacing w:line="307" w:lineRule="auto" w:before="168"/>
        <w:ind w:left="120" w:right="11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二</w:t>
      </w:r>
      <w:r>
        <w:rPr>
          <w:rFonts w:ascii="Microsoft JhengHei" w:hAnsi="Microsoft JhengHei" w:cs="Microsoft JhengHei" w:eastAsia="Microsoft JhengHei"/>
          <w:b/>
          <w:bCs/>
          <w:spacing w:val="-128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对决定财务报表中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的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重大金额和披露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直接影响的法律法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规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（参见本准则第七条、第十四条）</w:t>
      </w:r>
    </w:p>
    <w:p>
      <w:pPr>
        <w:pStyle w:val="BodyText"/>
        <w:spacing w:line="397" w:lineRule="auto" w:before="121"/>
        <w:ind w:right="258"/>
        <w:jc w:val="both"/>
      </w:pPr>
      <w:r>
        <w:rPr>
          <w:rFonts w:ascii="Times New Roman" w:hAnsi="Times New Roman" w:cs="Times New Roman" w:eastAsia="Times New Roman"/>
        </w:rPr>
        <w:t>12.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某些法律</w:t>
      </w:r>
      <w:r>
        <w:rPr>
          <w:spacing w:val="-3"/>
        </w:rPr>
        <w:t>法</w:t>
      </w:r>
      <w:r>
        <w:rPr/>
        <w:t>规</w:t>
      </w:r>
      <w:r>
        <w:rPr>
          <w:spacing w:val="-3"/>
        </w:rPr>
        <w:t>已</w:t>
      </w:r>
      <w:r>
        <w:rPr/>
        <w:t>经较为</w:t>
      </w:r>
      <w:r>
        <w:rPr>
          <w:spacing w:val="-3"/>
        </w:rPr>
        <w:t>完</w:t>
      </w:r>
      <w:r>
        <w:rPr/>
        <w:t>善</w:t>
      </w:r>
      <w:r>
        <w:rPr>
          <w:spacing w:val="-24"/>
        </w:rPr>
        <w:t>，</w:t>
      </w:r>
      <w:r>
        <w:rPr>
          <w:spacing w:val="-3"/>
        </w:rPr>
        <w:t>为被</w:t>
      </w:r>
      <w:r>
        <w:rPr/>
        <w:t>审计单</w:t>
      </w:r>
      <w:r>
        <w:rPr>
          <w:spacing w:val="-3"/>
        </w:rPr>
        <w:t>位</w:t>
      </w:r>
      <w:r>
        <w:rPr/>
        <w:t>及其</w:t>
      </w:r>
      <w:r>
        <w:rPr>
          <w:spacing w:val="-3"/>
        </w:rPr>
        <w:t>所在</w:t>
      </w:r>
      <w:r>
        <w:rPr/>
        <w:t>行业或</w:t>
      </w:r>
      <w:r>
        <w:rPr/>
        <w:t> 部门所</w:t>
      </w:r>
      <w:r>
        <w:rPr>
          <w:spacing w:val="-3"/>
        </w:rPr>
        <w:t>知</w:t>
      </w:r>
      <w:r>
        <w:rPr/>
        <w:t>悉</w:t>
      </w:r>
      <w:r>
        <w:rPr>
          <w:spacing w:val="-125"/>
        </w:rPr>
        <w:t>，</w:t>
      </w:r>
      <w:r>
        <w:rPr>
          <w:spacing w:val="-3"/>
        </w:rPr>
        <w:t>并</w:t>
      </w:r>
      <w:r>
        <w:rPr/>
        <w:t>与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财务</w:t>
      </w:r>
      <w:r>
        <w:rPr>
          <w:spacing w:val="-3"/>
        </w:rPr>
        <w:t>报表</w:t>
      </w:r>
      <w:r>
        <w:rPr/>
        <w:t>相</w:t>
      </w:r>
      <w:r>
        <w:rPr>
          <w:spacing w:val="-125"/>
        </w:rPr>
        <w:t>关</w:t>
      </w:r>
      <w:r>
        <w:rPr/>
        <w:t>（</w:t>
      </w:r>
      <w:r>
        <w:rPr>
          <w:spacing w:val="-3"/>
        </w:rPr>
        <w:t>如</w:t>
      </w:r>
      <w:r>
        <w:rPr/>
        <w:t>本准</w:t>
      </w:r>
      <w:r>
        <w:rPr>
          <w:spacing w:val="-3"/>
        </w:rPr>
        <w:t>则</w:t>
      </w:r>
      <w:r>
        <w:rPr/>
        <w:t>第</w:t>
      </w:r>
      <w:r>
        <w:rPr>
          <w:spacing w:val="-3"/>
        </w:rPr>
        <w:t>七</w:t>
      </w:r>
      <w:r>
        <w:rPr/>
        <w:t>条</w:t>
      </w:r>
      <w:r>
        <w:rPr>
          <w:spacing w:val="-125"/>
        </w:rPr>
        <w:t>第</w:t>
      </w:r>
      <w:r>
        <w:rPr/>
        <w:t>（</w:t>
      </w:r>
      <w:r>
        <w:rPr>
          <w:spacing w:val="-3"/>
        </w:rPr>
        <w:t>一</w:t>
      </w:r>
      <w:r>
        <w:rPr/>
        <w:t>）</w:t>
      </w:r>
      <w:r>
        <w:rPr/>
        <w:t> 项所</w:t>
      </w:r>
      <w:r>
        <w:rPr>
          <w:spacing w:val="-3"/>
        </w:rPr>
        <w:t>述</w:t>
      </w:r>
      <w:r>
        <w:rPr>
          <w:spacing w:val="-140"/>
        </w:rPr>
        <w:t>）</w:t>
      </w:r>
      <w:r>
        <w:rPr/>
        <w:t>。</w:t>
      </w:r>
      <w:r>
        <w:rPr>
          <w:spacing w:val="-3"/>
        </w:rPr>
        <w:t>这</w:t>
      </w:r>
      <w:r>
        <w:rPr/>
        <w:t>些法</w:t>
      </w:r>
      <w:r>
        <w:rPr>
          <w:spacing w:val="-3"/>
        </w:rPr>
        <w:t>律</w:t>
      </w:r>
      <w:r>
        <w:rPr/>
        <w:t>法规可</w:t>
      </w:r>
      <w:r>
        <w:rPr>
          <w:spacing w:val="-3"/>
        </w:rPr>
        <w:t>能</w:t>
      </w:r>
      <w:r>
        <w:rPr/>
        <w:t>与下</w:t>
      </w:r>
      <w:r>
        <w:rPr>
          <w:spacing w:val="-3"/>
        </w:rPr>
        <w:t>列事</w:t>
      </w:r>
      <w:r>
        <w:rPr/>
        <w:t>项相关：</w:t>
      </w:r>
    </w:p>
    <w:p>
      <w:pPr>
        <w:pStyle w:val="BodyText"/>
        <w:spacing w:line="240" w:lineRule="auto" w:before="73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）财务报表的格式和内容；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）特定行业的财务报告问题；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）根据政府合同对交易进行的会计处理；</w:t>
      </w:r>
    </w:p>
    <w:p>
      <w:pPr>
        <w:pStyle w:val="BodyText"/>
        <w:spacing w:line="386" w:lineRule="auto" w:before="236"/>
        <w:ind w:left="679" w:right="11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）所得税费用或退休金成本的计提或确认。</w:t>
      </w:r>
      <w:r>
        <w:rPr>
          <w:spacing w:val="26"/>
        </w:rPr>
        <w:t> </w:t>
      </w:r>
      <w:r>
        <w:rPr>
          <w:spacing w:val="5"/>
        </w:rPr>
        <w:t>这些法律法规的某些规定可能与财务报表中的特定认定直接相</w:t>
      </w:r>
    </w:p>
    <w:p>
      <w:pPr>
        <w:pStyle w:val="BodyText"/>
        <w:spacing w:line="408" w:lineRule="auto" w:before="87"/>
        <w:ind w:right="251" w:firstLine="0"/>
        <w:jc w:val="both"/>
      </w:pPr>
      <w:r>
        <w:rPr>
          <w:spacing w:val="2"/>
        </w:rPr>
        <w:t>关</w:t>
      </w:r>
      <w:r>
        <w:rPr/>
        <w:t>（如</w:t>
      </w:r>
      <w:r>
        <w:rPr>
          <w:spacing w:val="2"/>
        </w:rPr>
        <w:t>所</w:t>
      </w:r>
      <w:r>
        <w:rPr/>
        <w:t>得税</w:t>
      </w:r>
      <w:r>
        <w:rPr>
          <w:spacing w:val="2"/>
        </w:rPr>
        <w:t>费</w:t>
      </w:r>
      <w:r>
        <w:rPr/>
        <w:t>用</w:t>
      </w:r>
      <w:r>
        <w:rPr>
          <w:spacing w:val="2"/>
        </w:rPr>
        <w:t>的</w:t>
      </w:r>
      <w:r>
        <w:rPr/>
        <w:t>完整</w:t>
      </w:r>
      <w:r>
        <w:rPr>
          <w:spacing w:val="2"/>
        </w:rPr>
        <w:t>性</w:t>
      </w:r>
      <w:r>
        <w:rPr>
          <w:spacing w:val="-140"/>
        </w:rPr>
        <w:t>）</w:t>
      </w:r>
      <w:r>
        <w:rPr/>
        <w:t>，而</w:t>
      </w:r>
      <w:r>
        <w:rPr>
          <w:spacing w:val="2"/>
        </w:rPr>
        <w:t>其</w:t>
      </w:r>
      <w:r>
        <w:rPr/>
        <w:t>他</w:t>
      </w:r>
      <w:r>
        <w:rPr>
          <w:spacing w:val="2"/>
        </w:rPr>
        <w:t>规</w:t>
      </w:r>
      <w:r>
        <w:rPr/>
        <w:t>定可</w:t>
      </w:r>
      <w:r>
        <w:rPr>
          <w:spacing w:val="2"/>
        </w:rPr>
        <w:t>能</w:t>
      </w:r>
      <w:r>
        <w:rPr/>
        <w:t>与财</w:t>
      </w:r>
      <w:r>
        <w:rPr>
          <w:spacing w:val="2"/>
        </w:rPr>
        <w:t>务</w:t>
      </w:r>
      <w:r>
        <w:rPr/>
        <w:t>报</w:t>
      </w:r>
      <w:r>
        <w:rPr>
          <w:spacing w:val="2"/>
        </w:rPr>
        <w:t>表</w:t>
      </w:r>
      <w:r>
        <w:rPr>
          <w:spacing w:val="3"/>
        </w:rPr>
        <w:t>整</w:t>
      </w:r>
      <w:r>
        <w:rPr/>
        <w:t>体</w:t>
      </w:r>
      <w:r>
        <w:rPr>
          <w:spacing w:val="2"/>
        </w:rPr>
        <w:t>直</w:t>
      </w:r>
      <w:r>
        <w:rPr/>
        <w:t>接</w:t>
      </w:r>
      <w:r>
        <w:rPr/>
        <w:t> </w:t>
      </w:r>
      <w:r>
        <w:rPr>
          <w:spacing w:val="2"/>
        </w:rPr>
        <w:t>相</w:t>
      </w:r>
      <w:r>
        <w:rPr/>
        <w:t>关（</w:t>
      </w:r>
      <w:r>
        <w:rPr>
          <w:spacing w:val="2"/>
        </w:rPr>
        <w:t>如</w:t>
      </w:r>
      <w:r>
        <w:rPr/>
        <w:t>规定</w:t>
      </w:r>
      <w:r>
        <w:rPr>
          <w:spacing w:val="2"/>
        </w:rPr>
        <w:t>的</w:t>
      </w:r>
      <w:r>
        <w:rPr/>
        <w:t>构</w:t>
      </w:r>
      <w:r>
        <w:rPr>
          <w:spacing w:val="2"/>
        </w:rPr>
        <w:t>成</w:t>
      </w:r>
      <w:r>
        <w:rPr/>
        <w:t>整套</w:t>
      </w:r>
      <w:r>
        <w:rPr>
          <w:spacing w:val="2"/>
        </w:rPr>
        <w:t>财</w:t>
      </w:r>
      <w:r>
        <w:rPr/>
        <w:t>务报</w:t>
      </w:r>
      <w:r>
        <w:rPr>
          <w:spacing w:val="2"/>
        </w:rPr>
        <w:t>表</w:t>
      </w:r>
      <w:r>
        <w:rPr/>
        <w:t>的</w:t>
      </w:r>
      <w:r>
        <w:rPr>
          <w:spacing w:val="2"/>
        </w:rPr>
        <w:t>报表</w:t>
      </w:r>
      <w:r>
        <w:rPr>
          <w:spacing w:val="-142"/>
        </w:rPr>
        <w:t>）</w:t>
      </w:r>
      <w:r>
        <w:rPr/>
        <w:t>。</w:t>
      </w:r>
      <w:r>
        <w:rPr>
          <w:spacing w:val="2"/>
        </w:rPr>
        <w:t>本</w:t>
      </w:r>
      <w:r>
        <w:rPr/>
        <w:t>准则</w:t>
      </w:r>
      <w:r>
        <w:rPr>
          <w:spacing w:val="2"/>
        </w:rPr>
        <w:t>第</w:t>
      </w:r>
      <w:r>
        <w:rPr/>
        <w:t>十</w:t>
      </w:r>
      <w:r>
        <w:rPr>
          <w:spacing w:val="2"/>
        </w:rPr>
        <w:t>四</w:t>
      </w:r>
      <w:r>
        <w:rPr/>
        <w:t>条规</w:t>
      </w:r>
      <w:r>
        <w:rPr>
          <w:spacing w:val="2"/>
        </w:rPr>
        <w:t>定</w:t>
      </w:r>
      <w:r>
        <w:rPr/>
        <w:t>，</w:t>
      </w:r>
      <w:r>
        <w:rPr/>
        <w:t> </w:t>
      </w:r>
      <w:r>
        <w:rPr>
          <w:spacing w:val="5"/>
        </w:rPr>
        <w:t>针对通常对决定财务报表中的重大金额和披露有直接影响的法律法</w:t>
      </w:r>
      <w:r>
        <w:rPr>
          <w:spacing w:val="29"/>
        </w:rPr>
        <w:t> </w:t>
      </w:r>
      <w:r>
        <w:rPr/>
        <w:t>规的规定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获取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遵</w:t>
      </w:r>
      <w:r>
        <w:rPr/>
        <w:t>守这</w:t>
      </w:r>
      <w:r>
        <w:rPr>
          <w:spacing w:val="-3"/>
        </w:rPr>
        <w:t>些规</w:t>
      </w:r>
      <w:r>
        <w:rPr/>
        <w:t>定的充分</w:t>
      </w:r>
      <w:r>
        <w:rPr>
          <w:spacing w:val="-51"/>
        </w:rPr>
        <w:t>、</w:t>
      </w:r>
      <w:r>
        <w:rPr/>
        <w:t>适</w:t>
      </w:r>
      <w:r>
        <w:rPr/>
        <w:t> </w:t>
      </w:r>
      <w:r>
        <w:rPr>
          <w:spacing w:val="-1"/>
        </w:rPr>
        <w:t>当的审计证据。</w:t>
      </w:r>
    </w:p>
    <w:p>
      <w:pPr>
        <w:pStyle w:val="BodyText"/>
        <w:spacing w:line="408" w:lineRule="auto" w:before="61"/>
        <w:ind w:right="0"/>
        <w:jc w:val="left"/>
      </w:pPr>
      <w:r>
        <w:rPr/>
        <w:t>违反这</w:t>
      </w:r>
      <w:r>
        <w:rPr>
          <w:spacing w:val="-3"/>
        </w:rPr>
        <w:t>些</w:t>
      </w:r>
      <w:r>
        <w:rPr/>
        <w:t>法律</w:t>
      </w:r>
      <w:r>
        <w:rPr>
          <w:spacing w:val="-3"/>
        </w:rPr>
        <w:t>法规</w:t>
      </w:r>
      <w:r>
        <w:rPr/>
        <w:t>的其他</w:t>
      </w:r>
      <w:r>
        <w:rPr>
          <w:spacing w:val="-3"/>
        </w:rPr>
        <w:t>条</w:t>
      </w:r>
      <w:r>
        <w:rPr/>
        <w:t>款或</w:t>
      </w:r>
      <w:r>
        <w:rPr>
          <w:spacing w:val="-3"/>
        </w:rPr>
        <w:t>其他</w:t>
      </w:r>
      <w:r>
        <w:rPr/>
        <w:t>相关法</w:t>
      </w:r>
      <w:r>
        <w:rPr>
          <w:spacing w:val="-3"/>
        </w:rPr>
        <w:t>律</w:t>
      </w:r>
      <w:r>
        <w:rPr/>
        <w:t>法规</w:t>
      </w:r>
      <w:r>
        <w:rPr>
          <w:spacing w:val="-97"/>
        </w:rPr>
        <w:t>，</w:t>
      </w:r>
      <w:r>
        <w:rPr/>
        <w:t>可</w:t>
      </w:r>
      <w:r>
        <w:rPr>
          <w:spacing w:val="-3"/>
        </w:rPr>
        <w:t>能</w:t>
      </w:r>
      <w:r>
        <w:rPr/>
        <w:t>给被审</w:t>
      </w:r>
      <w:r>
        <w:rPr/>
        <w:t> 计单位</w:t>
      </w:r>
      <w:r>
        <w:rPr>
          <w:spacing w:val="-3"/>
        </w:rPr>
        <w:t>带</w:t>
      </w:r>
      <w:r>
        <w:rPr/>
        <w:t>来罚款</w:t>
      </w:r>
      <w:r>
        <w:rPr>
          <w:spacing w:val="-120"/>
        </w:rPr>
        <w:t>、</w:t>
      </w:r>
      <w:r>
        <w:rPr>
          <w:spacing w:val="-3"/>
        </w:rPr>
        <w:t>诉</w:t>
      </w:r>
      <w:r>
        <w:rPr/>
        <w:t>讼或其</w:t>
      </w:r>
      <w:r>
        <w:rPr>
          <w:spacing w:val="-3"/>
        </w:rPr>
        <w:t>他</w:t>
      </w:r>
      <w:r>
        <w:rPr/>
        <w:t>后果</w:t>
      </w:r>
      <w:r>
        <w:rPr>
          <w:spacing w:val="-118"/>
        </w:rPr>
        <w:t>，</w:t>
      </w:r>
      <w:r>
        <w:rPr>
          <w:spacing w:val="-3"/>
        </w:rPr>
        <w:t>相关</w:t>
      </w:r>
      <w:r>
        <w:rPr/>
        <w:t>成本需</w:t>
      </w:r>
      <w:r>
        <w:rPr>
          <w:spacing w:val="-3"/>
        </w:rPr>
        <w:t>要</w:t>
      </w:r>
      <w:r>
        <w:rPr/>
        <w:t>在财</w:t>
      </w:r>
      <w:r>
        <w:rPr>
          <w:spacing w:val="-3"/>
        </w:rPr>
        <w:t>务报</w:t>
      </w:r>
      <w:r>
        <w:rPr/>
        <w:t>表中列</w:t>
      </w:r>
      <w:r>
        <w:rPr>
          <w:spacing w:val="-3"/>
        </w:rPr>
        <w:t>报</w:t>
      </w:r>
      <w:r>
        <w:rPr/>
        <w:t>，</w:t>
      </w:r>
      <w:r>
        <w:rPr/>
        <w:t> 但是不</w:t>
      </w:r>
      <w:r>
        <w:rPr>
          <w:spacing w:val="-3"/>
        </w:rPr>
        <w:t>视</w:t>
      </w:r>
      <w:r>
        <w:rPr/>
        <w:t>为本</w:t>
      </w:r>
      <w:r>
        <w:rPr>
          <w:spacing w:val="-3"/>
        </w:rPr>
        <w:t>准则</w:t>
      </w:r>
      <w:r>
        <w:rPr/>
        <w:t>第七条</w:t>
      </w:r>
      <w:r>
        <w:rPr>
          <w:spacing w:val="-118"/>
        </w:rPr>
        <w:t>第</w:t>
      </w:r>
      <w:r>
        <w:rPr>
          <w:spacing w:val="-3"/>
        </w:rPr>
        <w:t>（</w:t>
      </w:r>
      <w:r>
        <w:rPr/>
        <w:t>一</w:t>
      </w:r>
      <w:r>
        <w:rPr>
          <w:spacing w:val="-118"/>
        </w:rPr>
        <w:t>）</w:t>
      </w:r>
      <w:r>
        <w:rPr/>
        <w:t>项</w:t>
      </w:r>
      <w:r>
        <w:rPr>
          <w:spacing w:val="-3"/>
        </w:rPr>
        <w:t>所</w:t>
      </w:r>
      <w:r>
        <w:rPr/>
        <w:t>述的对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表产</w:t>
      </w:r>
      <w:r>
        <w:rPr/>
        <w:t>生直接</w:t>
      </w:r>
      <w:r>
        <w:rPr>
          <w:spacing w:val="-3"/>
        </w:rPr>
        <w:t>影</w:t>
      </w:r>
      <w:r>
        <w:rPr/>
        <w:t>响。</w:t>
      </w:r>
    </w:p>
    <w:p>
      <w:pPr>
        <w:spacing w:line="459" w:lineRule="exact" w:before="0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三</w:t>
      </w:r>
      <w:r>
        <w:rPr>
          <w:rFonts w:ascii="Microsoft JhengHei" w:hAnsi="Microsoft JhengHei" w:cs="Microsoft JhengHei" w:eastAsia="Microsoft JhengHei"/>
          <w:b/>
          <w:bCs/>
          <w:spacing w:val="-130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识别违反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其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他法律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法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规的行为的程</w:t>
      </w:r>
      <w:r>
        <w:rPr>
          <w:rFonts w:ascii="Microsoft JhengHei" w:hAnsi="Microsoft JhengHei" w:cs="Microsoft JhengHei" w:eastAsia="Microsoft JhengHei"/>
          <w:b/>
          <w:bCs/>
          <w:spacing w:val="-124"/>
          <w:sz w:val="28"/>
          <w:szCs w:val="28"/>
        </w:rPr>
        <w:t>序</w:t>
      </w:r>
      <w:r>
        <w:rPr>
          <w:rFonts w:ascii="宋体" w:hAnsi="宋体" w:cs="宋体" w:eastAsia="宋体"/>
          <w:spacing w:val="-3"/>
          <w:sz w:val="28"/>
          <w:szCs w:val="28"/>
        </w:rPr>
        <w:t>（</w:t>
      </w:r>
      <w:r>
        <w:rPr>
          <w:rFonts w:ascii="宋体" w:hAnsi="宋体" w:cs="宋体" w:eastAsia="宋体"/>
          <w:sz w:val="28"/>
          <w:szCs w:val="28"/>
        </w:rPr>
        <w:t>参见</w:t>
      </w:r>
      <w:r>
        <w:rPr>
          <w:rFonts w:ascii="宋体" w:hAnsi="宋体" w:cs="宋体" w:eastAsia="宋体"/>
          <w:spacing w:val="-3"/>
          <w:sz w:val="28"/>
          <w:szCs w:val="28"/>
        </w:rPr>
        <w:t>本</w:t>
      </w:r>
      <w:r>
        <w:rPr>
          <w:rFonts w:ascii="宋体" w:hAnsi="宋体" w:cs="宋体" w:eastAsia="宋体"/>
          <w:sz w:val="28"/>
          <w:szCs w:val="28"/>
        </w:rPr>
        <w:t>准则</w:t>
      </w:r>
      <w:r>
        <w:rPr>
          <w:rFonts w:ascii="宋体" w:hAnsi="宋体" w:cs="宋体" w:eastAsia="宋体"/>
          <w:spacing w:val="-3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</w:rPr>
        <w:t>七条、</w:t>
      </w:r>
    </w:p>
    <w:p>
      <w:pPr>
        <w:pStyle w:val="BodyText"/>
        <w:spacing w:line="240" w:lineRule="auto" w:before="225"/>
        <w:ind w:right="0" w:firstLine="0"/>
        <w:jc w:val="both"/>
      </w:pPr>
      <w:r>
        <w:rPr>
          <w:spacing w:val="-1"/>
        </w:rPr>
        <w:t>第十五条）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</w:rPr>
        <w:t>13.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9"/>
        </w:rPr>
        <w:t>其他法律法规可能因其对被审计单位的经营活动具有至关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186" w:top="1520" w:bottom="1380" w:left="1680" w:right="1540"/>
        </w:sectPr>
      </w:pPr>
    </w:p>
    <w:p>
      <w:pPr>
        <w:pStyle w:val="BodyText"/>
        <w:spacing w:line="408" w:lineRule="auto"/>
        <w:ind w:right="394" w:firstLine="0"/>
        <w:jc w:val="both"/>
      </w:pPr>
      <w:r>
        <w:rPr>
          <w:spacing w:val="2"/>
        </w:rPr>
        <w:t>重</w:t>
      </w:r>
      <w:r>
        <w:rPr/>
        <w:t>要的</w:t>
      </w:r>
      <w:r>
        <w:rPr>
          <w:spacing w:val="2"/>
        </w:rPr>
        <w:t>影</w:t>
      </w:r>
      <w:r>
        <w:rPr/>
        <w:t>响（</w:t>
      </w:r>
      <w:r>
        <w:rPr>
          <w:spacing w:val="2"/>
        </w:rPr>
        <w:t>如</w:t>
      </w:r>
      <w:r>
        <w:rPr/>
        <w:t>本</w:t>
      </w:r>
      <w:r>
        <w:rPr>
          <w:spacing w:val="2"/>
        </w:rPr>
        <w:t>准</w:t>
      </w:r>
      <w:r>
        <w:rPr/>
        <w:t>则第</w:t>
      </w:r>
      <w:r>
        <w:rPr>
          <w:spacing w:val="2"/>
        </w:rPr>
        <w:t>七</w:t>
      </w:r>
      <w:r>
        <w:rPr/>
        <w:t>条第</w:t>
      </w:r>
      <w:r>
        <w:rPr>
          <w:spacing w:val="2"/>
        </w:rPr>
        <w:t>（</w:t>
      </w:r>
      <w:r>
        <w:rPr/>
        <w:t>二</w:t>
      </w:r>
      <w:r>
        <w:rPr>
          <w:spacing w:val="2"/>
        </w:rPr>
        <w:t>）</w:t>
      </w:r>
      <w:r>
        <w:rPr/>
        <w:t>项所</w:t>
      </w:r>
      <w:r>
        <w:rPr>
          <w:spacing w:val="2"/>
        </w:rPr>
        <w:t>述</w:t>
      </w:r>
      <w:r>
        <w:rPr>
          <w:spacing w:val="-140"/>
        </w:rPr>
        <w:t>）</w:t>
      </w:r>
      <w:r>
        <w:rPr/>
        <w:t>，需</w:t>
      </w:r>
      <w:r>
        <w:rPr>
          <w:spacing w:val="2"/>
        </w:rPr>
        <w:t>要</w:t>
      </w:r>
      <w:r>
        <w:rPr/>
        <w:t>注</w:t>
      </w:r>
      <w:r>
        <w:rPr>
          <w:spacing w:val="2"/>
        </w:rPr>
        <w:t>册</w:t>
      </w:r>
      <w:r>
        <w:rPr/>
        <w:t>会计</w:t>
      </w:r>
      <w:r>
        <w:rPr>
          <w:spacing w:val="2"/>
        </w:rPr>
        <w:t>师</w:t>
      </w:r>
      <w:r>
        <w:rPr/>
        <w:t>予</w:t>
      </w:r>
      <w:r>
        <w:rPr/>
        <w:t> 以特别</w:t>
      </w:r>
      <w:r>
        <w:rPr>
          <w:spacing w:val="-3"/>
        </w:rPr>
        <w:t>关</w:t>
      </w:r>
      <w:r>
        <w:rPr/>
        <w:t>注</w:t>
      </w:r>
      <w:r>
        <w:rPr>
          <w:spacing w:val="-94"/>
        </w:rPr>
        <w:t>。</w:t>
      </w:r>
      <w:r>
        <w:rPr>
          <w:spacing w:val="-3"/>
        </w:rPr>
        <w:t>违</w:t>
      </w:r>
      <w:r>
        <w:rPr/>
        <w:t>反</w:t>
      </w:r>
      <w:r>
        <w:rPr>
          <w:spacing w:val="-3"/>
        </w:rPr>
        <w:t>此</w:t>
      </w:r>
      <w:r>
        <w:rPr/>
        <w:t>类法律</w:t>
      </w:r>
      <w:r>
        <w:rPr>
          <w:spacing w:val="-3"/>
        </w:rPr>
        <w:t>法</w:t>
      </w:r>
      <w:r>
        <w:rPr/>
        <w:t>规可</w:t>
      </w:r>
      <w:r>
        <w:rPr>
          <w:spacing w:val="-3"/>
        </w:rPr>
        <w:t>能导</w:t>
      </w:r>
      <w:r>
        <w:rPr/>
        <w:t>致被审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终止</w:t>
      </w:r>
      <w:r>
        <w:rPr/>
        <w:t>业务活</w:t>
      </w:r>
      <w:r>
        <w:rPr>
          <w:spacing w:val="-3"/>
        </w:rPr>
        <w:t>动</w:t>
      </w:r>
      <w:r>
        <w:rPr/>
        <w:t>或</w:t>
      </w:r>
      <w:r>
        <w:rPr/>
        <w:t> 对其持</w:t>
      </w:r>
      <w:r>
        <w:rPr>
          <w:spacing w:val="-3"/>
        </w:rPr>
        <w:t>续</w:t>
      </w:r>
      <w:r>
        <w:rPr/>
        <w:t>经营</w:t>
      </w:r>
      <w:r>
        <w:rPr>
          <w:spacing w:val="-3"/>
        </w:rPr>
        <w:t>能力</w:t>
      </w:r>
      <w:r>
        <w:rPr/>
        <w:t>产生疑</w:t>
      </w:r>
      <w:r>
        <w:rPr>
          <w:spacing w:val="-3"/>
        </w:rPr>
        <w:t>虑</w:t>
      </w:r>
      <w:r>
        <w:rPr>
          <w:spacing w:val="-125"/>
        </w:rPr>
        <w:t>。</w:t>
      </w:r>
      <w:r>
        <w:rPr/>
        <w:t>例如</w:t>
      </w:r>
      <w:r>
        <w:rPr>
          <w:spacing w:val="-128"/>
        </w:rPr>
        <w:t>，</w:t>
      </w:r>
      <w:r>
        <w:rPr>
          <w:spacing w:val="-3"/>
        </w:rPr>
        <w:t>违</w:t>
      </w:r>
      <w:r>
        <w:rPr/>
        <w:t>反许可</w:t>
      </w:r>
      <w:r>
        <w:rPr>
          <w:spacing w:val="-3"/>
        </w:rPr>
        <w:t>证</w:t>
      </w:r>
      <w:r>
        <w:rPr/>
        <w:t>规定</w:t>
      </w:r>
      <w:r>
        <w:rPr>
          <w:spacing w:val="-3"/>
        </w:rPr>
        <w:t>或经</w:t>
      </w:r>
      <w:r>
        <w:rPr/>
        <w:t>营的权</w:t>
      </w:r>
      <w:r>
        <w:rPr>
          <w:spacing w:val="-128"/>
        </w:rPr>
        <w:t>限</w:t>
      </w:r>
      <w:r>
        <w:rPr/>
        <w:t>（如</w:t>
      </w:r>
      <w:r>
        <w:rPr/>
        <w:t> </w:t>
      </w:r>
      <w:r>
        <w:rPr>
          <w:spacing w:val="2"/>
        </w:rPr>
        <w:t>对</w:t>
      </w:r>
      <w:r>
        <w:rPr/>
        <w:t>银行</w:t>
      </w:r>
      <w:r>
        <w:rPr>
          <w:spacing w:val="2"/>
        </w:rPr>
        <w:t>来</w:t>
      </w:r>
      <w:r>
        <w:rPr/>
        <w:t>说违</w:t>
      </w:r>
      <w:r>
        <w:rPr>
          <w:spacing w:val="2"/>
        </w:rPr>
        <w:t>反</w:t>
      </w:r>
      <w:r>
        <w:rPr/>
        <w:t>资</w:t>
      </w:r>
      <w:r>
        <w:rPr>
          <w:spacing w:val="2"/>
        </w:rPr>
        <w:t>本</w:t>
      </w:r>
      <w:r>
        <w:rPr/>
        <w:t>或投</w:t>
      </w:r>
      <w:r>
        <w:rPr>
          <w:spacing w:val="2"/>
        </w:rPr>
        <w:t>资</w:t>
      </w:r>
      <w:r>
        <w:rPr/>
        <w:t>规</w:t>
      </w:r>
      <w:r>
        <w:rPr>
          <w:spacing w:val="2"/>
        </w:rPr>
        <w:t>定</w:t>
      </w:r>
      <w:r>
        <w:rPr>
          <w:spacing w:val="-142"/>
        </w:rPr>
        <w:t>）</w:t>
      </w:r>
      <w:r>
        <w:rPr>
          <w:spacing w:val="2"/>
        </w:rPr>
        <w:t>，</w:t>
      </w:r>
      <w:r>
        <w:rPr/>
        <w:t>可</w:t>
      </w:r>
      <w:r>
        <w:rPr>
          <w:spacing w:val="2"/>
        </w:rPr>
        <w:t>能</w:t>
      </w:r>
      <w:r>
        <w:rPr/>
        <w:t>产生</w:t>
      </w:r>
      <w:r>
        <w:rPr>
          <w:spacing w:val="2"/>
        </w:rPr>
        <w:t>这</w:t>
      </w:r>
      <w:r>
        <w:rPr/>
        <w:t>种后</w:t>
      </w:r>
      <w:r>
        <w:rPr>
          <w:spacing w:val="2"/>
        </w:rPr>
        <w:t>果</w:t>
      </w:r>
      <w:r>
        <w:rPr/>
        <w:t>。</w:t>
      </w:r>
      <w:r>
        <w:rPr>
          <w:spacing w:val="2"/>
        </w:rPr>
        <w:t>同</w:t>
      </w:r>
      <w:r>
        <w:rPr/>
        <w:t>时，</w:t>
      </w:r>
      <w:r>
        <w:rPr>
          <w:spacing w:val="2"/>
        </w:rPr>
        <w:t>存</w:t>
      </w:r>
      <w:r>
        <w:rPr/>
        <w:t>在</w:t>
      </w:r>
      <w:r>
        <w:rPr/>
        <w:t> 许多与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经营活</w:t>
      </w:r>
      <w:r>
        <w:rPr>
          <w:spacing w:val="-3"/>
        </w:rPr>
        <w:t>动</w:t>
      </w:r>
      <w:r>
        <w:rPr/>
        <w:t>相关</w:t>
      </w:r>
      <w:r>
        <w:rPr>
          <w:spacing w:val="-3"/>
        </w:rPr>
        <w:t>的法</w:t>
      </w:r>
      <w:r>
        <w:rPr/>
        <w:t>律法规</w:t>
      </w:r>
      <w:r>
        <w:rPr>
          <w:spacing w:val="-97"/>
        </w:rPr>
        <w:t>，</w:t>
      </w:r>
      <w:r>
        <w:rPr/>
        <w:t>它们</w:t>
      </w:r>
      <w:r>
        <w:rPr>
          <w:spacing w:val="-3"/>
        </w:rPr>
        <w:t>并</w:t>
      </w:r>
      <w:r>
        <w:rPr/>
        <w:t>不</w:t>
      </w:r>
      <w:r>
        <w:rPr>
          <w:spacing w:val="-3"/>
        </w:rPr>
        <w:t>对</w:t>
      </w:r>
      <w:r>
        <w:rPr/>
        <w:t>财务报</w:t>
      </w:r>
      <w:r>
        <w:rPr>
          <w:spacing w:val="-3"/>
        </w:rPr>
        <w:t>表</w:t>
      </w:r>
      <w:r>
        <w:rPr/>
        <w:t>产</w:t>
      </w:r>
      <w:r>
        <w:rPr/>
        <w:t> </w:t>
      </w:r>
      <w:r>
        <w:rPr>
          <w:spacing w:val="-1"/>
        </w:rPr>
        <w:t>生影响，也不会被与财务报告相关的信息系统反映。</w:t>
      </w:r>
    </w:p>
    <w:p>
      <w:pPr>
        <w:pStyle w:val="BodyText"/>
        <w:spacing w:line="397" w:lineRule="auto" w:before="60"/>
        <w:ind w:right="385"/>
        <w:jc w:val="both"/>
      </w:pPr>
      <w:r>
        <w:rPr>
          <w:rFonts w:ascii="Times New Roman" w:hAnsi="Times New Roman" w:cs="Times New Roman" w:eastAsia="Times New Roman"/>
        </w:rPr>
        <w:t>14.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9"/>
        </w:rPr>
        <w:t>其他法律法规对财务报告产生的后果因被审计单位经营活</w:t>
      </w:r>
      <w:r>
        <w:rPr>
          <w:spacing w:val="9"/>
        </w:rPr>
        <w:t> </w:t>
      </w:r>
      <w:r>
        <w:rPr/>
        <w:t>动而异</w:t>
      </w:r>
      <w:r>
        <w:rPr>
          <w:spacing w:val="-48"/>
        </w:rPr>
        <w:t>。</w:t>
      </w:r>
      <w:r>
        <w:rPr>
          <w:spacing w:val="-3"/>
        </w:rPr>
        <w:t>因</w:t>
      </w:r>
      <w:r>
        <w:rPr/>
        <w:t>此</w:t>
      </w:r>
      <w:r>
        <w:rPr>
          <w:spacing w:val="-48"/>
        </w:rPr>
        <w:t>，</w:t>
      </w:r>
      <w:r>
        <w:rPr/>
        <w:t>本</w:t>
      </w:r>
      <w:r>
        <w:rPr>
          <w:spacing w:val="-3"/>
        </w:rPr>
        <w:t>准</w:t>
      </w:r>
      <w:r>
        <w:rPr/>
        <w:t>则第十</w:t>
      </w:r>
      <w:r>
        <w:rPr>
          <w:spacing w:val="-3"/>
        </w:rPr>
        <w:t>五</w:t>
      </w:r>
      <w:r>
        <w:rPr/>
        <w:t>条规</w:t>
      </w:r>
      <w:r>
        <w:rPr>
          <w:spacing w:val="-3"/>
        </w:rPr>
        <w:t>定的</w:t>
      </w:r>
      <w:r>
        <w:rPr/>
        <w:t>审计程</w:t>
      </w:r>
      <w:r>
        <w:rPr>
          <w:spacing w:val="-3"/>
        </w:rPr>
        <w:t>序</w:t>
      </w:r>
      <w:r>
        <w:rPr/>
        <w:t>旨在</w:t>
      </w:r>
      <w:r>
        <w:rPr>
          <w:spacing w:val="-3"/>
        </w:rPr>
        <w:t>使注</w:t>
      </w:r>
      <w:r>
        <w:rPr/>
        <w:t>册会计</w:t>
      </w:r>
      <w:r>
        <w:rPr>
          <w:spacing w:val="-3"/>
        </w:rPr>
        <w:t>师</w:t>
      </w:r>
      <w:r>
        <w:rPr/>
        <w:t>注</w:t>
      </w:r>
      <w:r>
        <w:rPr/>
        <w:t> </w:t>
      </w:r>
      <w:r>
        <w:rPr>
          <w:spacing w:val="-1"/>
        </w:rPr>
        <w:t>意对财务报表产生重大影响的违反法律法规行为。</w:t>
      </w:r>
    </w:p>
    <w:p>
      <w:pPr>
        <w:pStyle w:val="Heading1"/>
        <w:spacing w:line="472" w:lineRule="exact"/>
        <w:ind w:right="0"/>
        <w:jc w:val="left"/>
        <w:rPr>
          <w:b w:val="0"/>
          <w:bCs w:val="0"/>
        </w:rPr>
      </w:pPr>
      <w:r>
        <w:rPr/>
        <w:t>（</w:t>
      </w:r>
      <w:r>
        <w:rPr>
          <w:spacing w:val="2"/>
        </w:rPr>
        <w:t>四</w:t>
      </w:r>
      <w:r>
        <w:rPr>
          <w:spacing w:val="-128"/>
        </w:rPr>
        <w:t>）</w:t>
      </w:r>
      <w:r>
        <w:rPr/>
        <w:t>实施其他审计程序</w:t>
      </w:r>
      <w:r>
        <w:rPr>
          <w:spacing w:val="2"/>
        </w:rPr>
        <w:t>使</w:t>
      </w:r>
      <w:r>
        <w:rPr/>
        <w:t>注册会计师注意</w:t>
      </w:r>
      <w:r>
        <w:rPr>
          <w:spacing w:val="2"/>
        </w:rPr>
        <w:t>到</w:t>
      </w:r>
      <w:r>
        <w:rPr/>
        <w:t>违反法律法规行为</w:t>
      </w:r>
      <w:r>
        <w:rPr>
          <w:b w:val="0"/>
          <w:bCs w:val="0"/>
        </w:rPr>
      </w:r>
    </w:p>
    <w:p>
      <w:pPr>
        <w:pStyle w:val="BodyText"/>
        <w:spacing w:line="240" w:lineRule="auto" w:before="225"/>
        <w:ind w:right="0" w:firstLine="0"/>
        <w:jc w:val="both"/>
      </w:pPr>
      <w:r>
        <w:rPr>
          <w:spacing w:val="-1"/>
        </w:rPr>
        <w:t>（参见本准则第十六条）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386" w:lineRule="auto"/>
        <w:ind w:right="0"/>
        <w:jc w:val="left"/>
      </w:pPr>
      <w:r>
        <w:rPr>
          <w:rFonts w:ascii="Times New Roman" w:hAnsi="Times New Roman" w:cs="Times New Roman" w:eastAsia="Times New Roman"/>
        </w:rPr>
        <w:t>15.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为形成审</w:t>
      </w:r>
      <w:r>
        <w:rPr>
          <w:spacing w:val="-3"/>
        </w:rPr>
        <w:t>计</w:t>
      </w:r>
      <w:r>
        <w:rPr/>
        <w:t>意</w:t>
      </w:r>
      <w:r>
        <w:rPr>
          <w:spacing w:val="-3"/>
        </w:rPr>
        <w:t>见</w:t>
      </w:r>
      <w:r>
        <w:rPr/>
        <w:t>所实施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程序</w:t>
      </w:r>
      <w:r>
        <w:rPr>
          <w:spacing w:val="-24"/>
        </w:rPr>
        <w:t>，</w:t>
      </w:r>
      <w:r>
        <w:rPr/>
        <w:t>可能</w:t>
      </w:r>
      <w:r>
        <w:rPr>
          <w:spacing w:val="-3"/>
        </w:rPr>
        <w:t>使</w:t>
      </w:r>
      <w:r>
        <w:rPr/>
        <w:t>注册</w:t>
      </w:r>
      <w:r>
        <w:rPr>
          <w:spacing w:val="-3"/>
        </w:rPr>
        <w:t>会计</w:t>
      </w:r>
      <w:r>
        <w:rPr/>
        <w:t>师注意</w:t>
      </w:r>
      <w:r>
        <w:rPr/>
        <w:t> 到识别</w:t>
      </w:r>
      <w:r>
        <w:rPr>
          <w:spacing w:val="-3"/>
        </w:rPr>
        <w:t>出</w:t>
      </w:r>
      <w:r>
        <w:rPr/>
        <w:t>的或</w:t>
      </w:r>
      <w:r>
        <w:rPr>
          <w:spacing w:val="-3"/>
        </w:rPr>
        <w:t>怀疑</w:t>
      </w:r>
      <w:r>
        <w:rPr/>
        <w:t>存在的</w:t>
      </w:r>
      <w:r>
        <w:rPr>
          <w:spacing w:val="-3"/>
        </w:rPr>
        <w:t>违</w:t>
      </w:r>
      <w:r>
        <w:rPr/>
        <w:t>反法</w:t>
      </w:r>
      <w:r>
        <w:rPr>
          <w:spacing w:val="-3"/>
        </w:rPr>
        <w:t>律法</w:t>
      </w:r>
      <w:r>
        <w:rPr/>
        <w:t>规行为</w:t>
      </w:r>
      <w:r>
        <w:rPr>
          <w:spacing w:val="-97"/>
        </w:rPr>
        <w:t>。</w:t>
      </w:r>
      <w:r>
        <w:rPr/>
        <w:t>这些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程</w:t>
      </w:r>
      <w:r>
        <w:rPr/>
        <w:t>序可能</w:t>
      </w:r>
      <w:r>
        <w:rPr>
          <w:spacing w:val="-3"/>
        </w:rPr>
        <w:t>包</w:t>
      </w:r>
      <w:r>
        <w:rPr/>
        <w:t>括：</w:t>
      </w:r>
    </w:p>
    <w:p>
      <w:pPr>
        <w:pStyle w:val="BodyText"/>
        <w:spacing w:line="240" w:lineRule="auto" w:before="8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）阅读会议纪要；</w:t>
      </w:r>
    </w:p>
    <w:p>
      <w:pPr>
        <w:pStyle w:val="BodyText"/>
        <w:spacing w:line="386" w:lineRule="auto" w:before="236"/>
        <w:ind w:right="40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）向被审计单位管理层、内部或外部法律顾问询问诉讼、索</w:t>
      </w:r>
      <w:r>
        <w:rPr>
          <w:spacing w:val="42"/>
        </w:rPr>
        <w:t> </w:t>
      </w:r>
      <w:r>
        <w:rPr>
          <w:spacing w:val="-1"/>
        </w:rPr>
        <w:t>赔及评估情况；</w:t>
      </w:r>
    </w:p>
    <w:p>
      <w:pPr>
        <w:pStyle w:val="BodyText"/>
        <w:spacing w:line="240" w:lineRule="auto" w:before="8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）对某类交易、账户余额和披露实施细节测试。</w:t>
      </w:r>
    </w:p>
    <w:p>
      <w:pPr>
        <w:spacing w:before="147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（五）书面声明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（参见本准则第十七条）</w:t>
      </w:r>
    </w:p>
    <w:p>
      <w:pPr>
        <w:pStyle w:val="BodyText"/>
        <w:spacing w:line="401" w:lineRule="auto" w:before="225"/>
        <w:ind w:right="398"/>
        <w:jc w:val="both"/>
      </w:pPr>
      <w:r>
        <w:rPr>
          <w:rFonts w:ascii="Times New Roman" w:hAnsi="Times New Roman" w:cs="Times New Roman" w:eastAsia="Times New Roman"/>
        </w:rPr>
        <w:t>16.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由于法律</w:t>
      </w:r>
      <w:r>
        <w:rPr>
          <w:spacing w:val="-3"/>
        </w:rPr>
        <w:t>法</w:t>
      </w:r>
      <w:r>
        <w:rPr/>
        <w:t>规</w:t>
      </w:r>
      <w:r>
        <w:rPr>
          <w:spacing w:val="-3"/>
        </w:rPr>
        <w:t>对</w:t>
      </w:r>
      <w:r>
        <w:rPr/>
        <w:t>财务报</w:t>
      </w:r>
      <w:r>
        <w:rPr>
          <w:spacing w:val="-3"/>
        </w:rPr>
        <w:t>表</w:t>
      </w:r>
      <w:r>
        <w:rPr/>
        <w:t>的影</w:t>
      </w:r>
      <w:r>
        <w:rPr>
          <w:spacing w:val="-3"/>
        </w:rPr>
        <w:t>响差</w:t>
      </w:r>
      <w:r>
        <w:rPr/>
        <w:t>异很大</w:t>
      </w:r>
      <w:r>
        <w:rPr>
          <w:spacing w:val="-27"/>
        </w:rPr>
        <w:t>，</w:t>
      </w:r>
      <w:r>
        <w:rPr/>
        <w:t>对于</w:t>
      </w:r>
      <w:r>
        <w:rPr>
          <w:spacing w:val="-3"/>
        </w:rPr>
        <w:t>管理</w:t>
      </w:r>
      <w:r>
        <w:rPr/>
        <w:t>层识别</w:t>
      </w:r>
      <w:r>
        <w:rPr/>
        <w:t> 出的或</w:t>
      </w:r>
      <w:r>
        <w:rPr>
          <w:spacing w:val="-3"/>
        </w:rPr>
        <w:t>怀</w:t>
      </w:r>
      <w:r>
        <w:rPr/>
        <w:t>疑存</w:t>
      </w:r>
      <w:r>
        <w:rPr>
          <w:spacing w:val="-3"/>
        </w:rPr>
        <w:t>在</w:t>
      </w:r>
      <w:r>
        <w:rPr/>
        <w:t>的</w:t>
      </w:r>
      <w:r>
        <w:rPr>
          <w:spacing w:val="-97"/>
        </w:rPr>
        <w:t>、</w:t>
      </w:r>
      <w:r>
        <w:rPr/>
        <w:t>可能对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表产</w:t>
      </w:r>
      <w:r>
        <w:rPr/>
        <w:t>生重大</w:t>
      </w:r>
      <w:r>
        <w:rPr>
          <w:spacing w:val="-3"/>
        </w:rPr>
        <w:t>影</w:t>
      </w:r>
      <w:r>
        <w:rPr/>
        <w:t>响的</w:t>
      </w:r>
      <w:r>
        <w:rPr>
          <w:spacing w:val="-3"/>
        </w:rPr>
        <w:t>违反</w:t>
      </w:r>
      <w:r>
        <w:rPr/>
        <w:t>法律法</w:t>
      </w:r>
      <w:r>
        <w:rPr>
          <w:spacing w:val="-3"/>
        </w:rPr>
        <w:t>规</w:t>
      </w:r>
      <w:r>
        <w:rPr/>
        <w:t>行</w:t>
      </w:r>
      <w:r>
        <w:rPr/>
        <w:t> 为</w:t>
      </w:r>
      <w:r>
        <w:rPr>
          <w:spacing w:val="-32"/>
        </w:rPr>
        <w:t>，</w:t>
      </w:r>
      <w:r>
        <w:rPr>
          <w:spacing w:val="-1"/>
        </w:rPr>
        <w:t>书</w:t>
      </w:r>
      <w:r>
        <w:rPr>
          <w:spacing w:val="-3"/>
        </w:rPr>
        <w:t>面</w:t>
      </w:r>
      <w:r>
        <w:rPr/>
        <w:t>声明</w:t>
      </w:r>
      <w:r>
        <w:rPr>
          <w:spacing w:val="-3"/>
        </w:rPr>
        <w:t>可以</w:t>
      </w:r>
      <w:r>
        <w:rPr/>
        <w:t>提供必</w:t>
      </w:r>
      <w:r>
        <w:rPr>
          <w:spacing w:val="-3"/>
        </w:rPr>
        <w:t>要</w:t>
      </w:r>
      <w:r>
        <w:rPr/>
        <w:t>的审</w:t>
      </w:r>
      <w:r>
        <w:rPr>
          <w:spacing w:val="-3"/>
        </w:rPr>
        <w:t>计证</w:t>
      </w:r>
      <w:r>
        <w:rPr/>
        <w:t>据</w:t>
      </w:r>
      <w:r>
        <w:rPr>
          <w:spacing w:val="-32"/>
        </w:rPr>
        <w:t>。</w:t>
      </w:r>
      <w:r>
        <w:rPr/>
        <w:t>然</w:t>
      </w:r>
      <w:r>
        <w:rPr>
          <w:spacing w:val="-3"/>
        </w:rPr>
        <w:t>而</w:t>
      </w:r>
      <w:r>
        <w:rPr>
          <w:spacing w:val="-32"/>
        </w:rPr>
        <w:t>，</w:t>
      </w:r>
      <w:r>
        <w:rPr/>
        <w:t>书</w:t>
      </w:r>
      <w:r>
        <w:rPr>
          <w:spacing w:val="-3"/>
        </w:rPr>
        <w:t>面声</w:t>
      </w:r>
      <w:r>
        <w:rPr/>
        <w:t>明本身</w:t>
      </w:r>
      <w:r>
        <w:rPr>
          <w:spacing w:val="-3"/>
        </w:rPr>
        <w:t>并</w:t>
      </w:r>
      <w:r>
        <w:rPr/>
        <w:t>不提</w:t>
      </w:r>
      <w:r>
        <w:rPr/>
        <w:t> 供充分</w:t>
      </w:r>
      <w:r>
        <w:rPr>
          <w:spacing w:val="-34"/>
        </w:rPr>
        <w:t>、</w:t>
      </w:r>
      <w:r>
        <w:rPr/>
        <w:t>适当</w:t>
      </w:r>
      <w:r>
        <w:rPr>
          <w:spacing w:val="-3"/>
        </w:rPr>
        <w:t>的审</w:t>
      </w:r>
      <w:r>
        <w:rPr/>
        <w:t>计证据</w:t>
      </w:r>
      <w:r>
        <w:rPr>
          <w:spacing w:val="-34"/>
        </w:rPr>
        <w:t>，</w:t>
      </w:r>
      <w:r>
        <w:rPr/>
        <w:t>因此</w:t>
      </w:r>
      <w:r>
        <w:rPr>
          <w:spacing w:val="-34"/>
        </w:rPr>
        <w:t>，</w:t>
      </w:r>
      <w:r>
        <w:rPr>
          <w:spacing w:val="-3"/>
        </w:rPr>
        <w:t>不</w:t>
      </w:r>
      <w:r>
        <w:rPr/>
        <w:t>影响注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师拟</w:t>
      </w:r>
      <w:r>
        <w:rPr/>
        <w:t>获取的</w:t>
      </w:r>
      <w:r>
        <w:rPr>
          <w:spacing w:val="-3"/>
        </w:rPr>
        <w:t>其</w:t>
      </w:r>
      <w:r>
        <w:rPr/>
        <w:t>他审</w:t>
      </w:r>
    </w:p>
    <w:p>
      <w:pPr>
        <w:spacing w:after="0" w:line="401" w:lineRule="auto"/>
        <w:jc w:val="both"/>
        <w:sectPr>
          <w:pgSz w:w="11910" w:h="16840"/>
          <w:pgMar w:header="0" w:footer="1186" w:top="1520" w:bottom="1380" w:left="1680" w:right="1400"/>
        </w:sectPr>
      </w:pPr>
    </w:p>
    <w:p>
      <w:pPr>
        <w:pStyle w:val="BodyText"/>
        <w:spacing w:line="354" w:lineRule="exact"/>
        <w:ind w:right="0" w:firstLine="0"/>
        <w:jc w:val="left"/>
      </w:pPr>
      <w:r>
        <w:rPr>
          <w:spacing w:val="-1"/>
        </w:rPr>
        <w:t>计证据的性质和范围。</w:t>
      </w:r>
    </w:p>
    <w:p>
      <w:pPr>
        <w:spacing w:line="240" w:lineRule="auto" w:before="6"/>
        <w:rPr>
          <w:rFonts w:ascii="宋体" w:hAnsi="宋体" w:cs="宋体" w:eastAsia="宋体"/>
          <w:sz w:val="22"/>
          <w:szCs w:val="22"/>
        </w:rPr>
      </w:pPr>
    </w:p>
    <w:p>
      <w:pPr>
        <w:pStyle w:val="BodyText"/>
        <w:spacing w:line="240" w:lineRule="auto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2"/>
        </w:rPr>
        <w:t>四、识别出或怀疑存在违反法律法规行为时实施的审计程序</w:t>
      </w:r>
    </w:p>
    <w:p>
      <w:pPr>
        <w:spacing w:before="67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（一）违反法律法规行为的迹象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（参见本准则第十九条）</w:t>
      </w:r>
    </w:p>
    <w:p>
      <w:pPr>
        <w:pStyle w:val="BodyText"/>
        <w:spacing w:line="397" w:lineRule="auto" w:before="225"/>
        <w:ind w:right="105"/>
        <w:jc w:val="both"/>
      </w:pPr>
      <w:r>
        <w:rPr>
          <w:rFonts w:ascii="Times New Roman" w:hAnsi="Times New Roman" w:cs="Times New Roman" w:eastAsia="Times New Roman"/>
        </w:rPr>
        <w:t>17.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9"/>
        </w:rPr>
        <w:t>注册会计师可能并非是通过实施本准则第十三条至第十七</w:t>
      </w:r>
      <w:r>
        <w:rPr>
          <w:spacing w:val="9"/>
        </w:rPr>
        <w:t> </w:t>
      </w:r>
      <w:r>
        <w:rPr/>
        <w:t>条规定</w:t>
      </w:r>
      <w:r>
        <w:rPr>
          <w:spacing w:val="-3"/>
        </w:rPr>
        <w:t>的</w:t>
      </w:r>
      <w:r>
        <w:rPr/>
        <w:t>程序</w:t>
      </w:r>
      <w:r>
        <w:rPr>
          <w:spacing w:val="-3"/>
        </w:rPr>
        <w:t>而获</w:t>
      </w:r>
      <w:r>
        <w:rPr/>
        <w:t>知违反</w:t>
      </w:r>
      <w:r>
        <w:rPr>
          <w:spacing w:val="-3"/>
        </w:rPr>
        <w:t>法</w:t>
      </w:r>
      <w:r>
        <w:rPr/>
        <w:t>律法</w:t>
      </w:r>
      <w:r>
        <w:rPr>
          <w:spacing w:val="-3"/>
        </w:rPr>
        <w:t>规行</w:t>
      </w:r>
      <w:r>
        <w:rPr/>
        <w:t>为的信</w:t>
      </w:r>
      <w:r>
        <w:rPr>
          <w:spacing w:val="-48"/>
        </w:rPr>
        <w:t>息</w:t>
      </w:r>
      <w:r>
        <w:rPr>
          <w:spacing w:val="-3"/>
        </w:rPr>
        <w:t>（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册会计师可</w:t>
      </w:r>
      <w:r>
        <w:rPr/>
        <w:t> </w:t>
      </w:r>
      <w:r>
        <w:rPr>
          <w:spacing w:val="-1"/>
        </w:rPr>
        <w:t>能</w:t>
      </w:r>
      <w:r>
        <w:rPr/>
        <w:t>因举</w:t>
      </w:r>
      <w:r>
        <w:rPr>
          <w:spacing w:val="-3"/>
        </w:rPr>
        <w:t>报</w:t>
      </w:r>
      <w:r>
        <w:rPr/>
        <w:t>而注</w:t>
      </w:r>
      <w:r>
        <w:rPr>
          <w:spacing w:val="-3"/>
        </w:rPr>
        <w:t>意到</w:t>
      </w:r>
      <w:r>
        <w:rPr/>
        <w:t>违反法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的行</w:t>
      </w:r>
      <w:r>
        <w:rPr/>
        <w:t>为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240" w:lineRule="auto" w:before="73"/>
        <w:ind w:left="679" w:right="0" w:firstLine="0"/>
        <w:jc w:val="left"/>
      </w:pPr>
      <w:r>
        <w:rPr>
          <w:rFonts w:ascii="Times New Roman" w:hAnsi="Times New Roman" w:cs="Times New Roman" w:eastAsia="Times New Roman"/>
        </w:rPr>
        <w:t>18.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下列事项可能表明被审计单位存在违反法律法规行为：</w:t>
      </w:r>
    </w:p>
    <w:p>
      <w:pPr>
        <w:pStyle w:val="BodyText"/>
        <w:spacing w:line="386" w:lineRule="auto" w:before="236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）受到监管机构、政府部门的调查，或者支付罚金或受到处</w:t>
      </w:r>
      <w:r>
        <w:rPr>
          <w:spacing w:val="42"/>
        </w:rPr>
        <w:t> </w:t>
      </w:r>
      <w:r>
        <w:rPr/>
        <w:t>罚；</w:t>
      </w:r>
    </w:p>
    <w:p>
      <w:pPr>
        <w:pStyle w:val="BodyText"/>
        <w:spacing w:line="386" w:lineRule="auto" w:before="86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）向未指明的服务付款，或向顾问、关联方、员工或政府雇</w:t>
      </w:r>
      <w:r>
        <w:rPr>
          <w:spacing w:val="42"/>
        </w:rPr>
        <w:t> </w:t>
      </w:r>
      <w:r>
        <w:rPr>
          <w:spacing w:val="-1"/>
        </w:rPr>
        <w:t>员提供贷款；</w:t>
      </w:r>
    </w:p>
    <w:p>
      <w:pPr>
        <w:pStyle w:val="BodyText"/>
        <w:spacing w:line="386" w:lineRule="auto" w:before="87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）与被审计单位或所处行业正常支付水平或实际收到的服务</w:t>
      </w:r>
      <w:r>
        <w:rPr>
          <w:spacing w:val="42"/>
        </w:rPr>
        <w:t> </w:t>
      </w:r>
      <w:r>
        <w:rPr>
          <w:spacing w:val="-1"/>
        </w:rPr>
        <w:t>相比，支付过多的销售佣金或代理费用；</w:t>
      </w:r>
    </w:p>
    <w:p>
      <w:pPr>
        <w:pStyle w:val="BodyText"/>
        <w:spacing w:line="240" w:lineRule="auto" w:before="8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）采购价格显著高于或低于市场价格；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）异常的现金支付，以银行本票向持票人付款的方式采购；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）与在“避税天堂”注册的公司存在异常交易；</w:t>
      </w:r>
    </w:p>
    <w:p>
      <w:pPr>
        <w:pStyle w:val="BodyText"/>
        <w:spacing w:line="240" w:lineRule="auto" w:before="23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）向货物或服务原产地以外的国家或地区付款；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8</w:t>
      </w:r>
      <w:r>
        <w:rPr>
          <w:spacing w:val="-1"/>
        </w:rPr>
        <w:t>）在没有适当的交易控制记录的情况下付款；</w:t>
      </w:r>
    </w:p>
    <w:p>
      <w:pPr>
        <w:pStyle w:val="BodyText"/>
        <w:spacing w:line="386" w:lineRule="auto" w:before="236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9</w:t>
      </w:r>
      <w:r>
        <w:rPr/>
        <w:t>）现有的信息系统不能（因系统设计存在问题或因突发性故</w:t>
      </w:r>
      <w:r>
        <w:rPr>
          <w:spacing w:val="46"/>
        </w:rPr>
        <w:t> </w:t>
      </w:r>
      <w:r>
        <w:rPr>
          <w:spacing w:val="-1"/>
        </w:rPr>
        <w:t>障）提供适当的审计轨迹或充分的证据；</w:t>
      </w:r>
    </w:p>
    <w:p>
      <w:pPr>
        <w:pStyle w:val="BodyText"/>
        <w:spacing w:line="240" w:lineRule="auto" w:before="8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10</w:t>
      </w:r>
      <w:r>
        <w:rPr>
          <w:spacing w:val="-1"/>
        </w:rPr>
        <w:t>）交易未经授权或记录不当；</w:t>
      </w:r>
    </w:p>
    <w:p>
      <w:pPr>
        <w:pStyle w:val="BodyText"/>
        <w:spacing w:line="240" w:lineRule="auto" w:before="237"/>
        <w:ind w:left="679" w:right="0" w:firstLine="0"/>
        <w:jc w:val="left"/>
      </w:pPr>
      <w:r>
        <w:rPr>
          <w:spacing w:val="-2"/>
        </w:rPr>
        <w:t>（</w:t>
      </w:r>
      <w:r>
        <w:rPr>
          <w:rFonts w:ascii="Times New Roman" w:hAnsi="Times New Roman" w:cs="Times New Roman" w:eastAsia="Times New Roman"/>
          <w:spacing w:val="-2"/>
        </w:rPr>
        <w:t>11</w:t>
      </w:r>
      <w:r>
        <w:rPr>
          <w:spacing w:val="-2"/>
        </w:rPr>
        <w:t>）负面的媒体评论。</w:t>
      </w:r>
    </w:p>
    <w:p>
      <w:pPr>
        <w:spacing w:after="0" w:line="240" w:lineRule="auto"/>
        <w:jc w:val="left"/>
        <w:sectPr>
          <w:pgSz w:w="11910" w:h="16840"/>
          <w:pgMar w:header="0" w:footer="1186" w:top="1520" w:bottom="1380" w:left="1680" w:right="1680"/>
        </w:sectPr>
      </w:pPr>
    </w:p>
    <w:p>
      <w:pPr>
        <w:spacing w:line="386" w:lineRule="exact" w:before="0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（二</w:t>
      </w:r>
      <w:r>
        <w:rPr>
          <w:rFonts w:ascii="Microsoft JhengHei" w:hAnsi="Microsoft JhengHei" w:cs="Microsoft JhengHei" w:eastAsia="Microsoft JhengHei"/>
          <w:b/>
          <w:bCs/>
          <w:spacing w:val="-56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与注册会计师的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评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价相关的事</w:t>
      </w:r>
      <w:r>
        <w:rPr>
          <w:rFonts w:ascii="Microsoft JhengHei" w:hAnsi="Microsoft JhengHei" w:cs="Microsoft JhengHei" w:eastAsia="Microsoft JhengHei"/>
          <w:b/>
          <w:bCs/>
          <w:spacing w:val="-54"/>
          <w:sz w:val="28"/>
          <w:szCs w:val="28"/>
        </w:rPr>
        <w:t>项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参</w:t>
      </w:r>
      <w:r>
        <w:rPr>
          <w:rFonts w:ascii="宋体" w:hAnsi="宋体" w:cs="宋体" w:eastAsia="宋体"/>
          <w:sz w:val="28"/>
          <w:szCs w:val="28"/>
        </w:rPr>
        <w:t>见本</w:t>
      </w:r>
      <w:r>
        <w:rPr>
          <w:rFonts w:ascii="宋体" w:hAnsi="宋体" w:cs="宋体" w:eastAsia="宋体"/>
          <w:spacing w:val="-3"/>
          <w:sz w:val="28"/>
          <w:szCs w:val="28"/>
        </w:rPr>
        <w:t>准</w:t>
      </w:r>
      <w:r>
        <w:rPr>
          <w:rFonts w:ascii="宋体" w:hAnsi="宋体" w:cs="宋体" w:eastAsia="宋体"/>
          <w:sz w:val="28"/>
          <w:szCs w:val="28"/>
        </w:rPr>
        <w:t>则</w:t>
      </w:r>
      <w:r>
        <w:rPr>
          <w:rFonts w:ascii="宋体" w:hAnsi="宋体" w:cs="宋体" w:eastAsia="宋体"/>
          <w:spacing w:val="-3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</w:rPr>
        <w:t>十九条第</w:t>
      </w:r>
    </w:p>
    <w:p>
      <w:pPr>
        <w:pStyle w:val="BodyText"/>
        <w:spacing w:line="240" w:lineRule="auto" w:before="225"/>
        <w:ind w:right="0" w:firstLine="0"/>
        <w:jc w:val="left"/>
      </w:pPr>
      <w:r>
        <w:rPr>
          <w:spacing w:val="-1"/>
        </w:rPr>
        <w:t>（二）项）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386" w:lineRule="auto"/>
        <w:ind w:right="385"/>
        <w:jc w:val="both"/>
      </w:pPr>
      <w:r>
        <w:rPr>
          <w:rFonts w:ascii="Times New Roman" w:hAnsi="Times New Roman" w:cs="Times New Roman" w:eastAsia="Times New Roman"/>
        </w:rPr>
        <w:t>19.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9"/>
        </w:rPr>
        <w:t>与注册会计师评价对财务报表可能产生影响相关的事项包</w:t>
      </w:r>
      <w:r>
        <w:rPr>
          <w:spacing w:val="9"/>
        </w:rPr>
        <w:t> </w:t>
      </w:r>
      <w:r>
        <w:rPr/>
        <w:t>括：</w:t>
      </w:r>
    </w:p>
    <w:p>
      <w:pPr>
        <w:pStyle w:val="BodyText"/>
        <w:spacing w:line="397" w:lineRule="auto" w:before="86"/>
        <w:ind w:right="393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）识别出的或怀疑存在的违反法律法规行为对财务报表产生</w:t>
      </w:r>
      <w:r>
        <w:rPr>
          <w:spacing w:val="42"/>
        </w:rPr>
        <w:t> </w:t>
      </w:r>
      <w:r>
        <w:rPr>
          <w:spacing w:val="-4"/>
        </w:rPr>
        <w:t>的潜在财务后果，包括受到罚款、处分、赔偿、封存财产、强制停业</w:t>
      </w:r>
      <w:r>
        <w:rPr>
          <w:spacing w:val="22"/>
        </w:rPr>
        <w:t> </w:t>
      </w:r>
      <w:r>
        <w:rPr>
          <w:spacing w:val="-1"/>
        </w:rPr>
        <w:t>和诉讼等；</w:t>
      </w:r>
    </w:p>
    <w:p>
      <w:pPr>
        <w:pStyle w:val="BodyText"/>
        <w:spacing w:line="240" w:lineRule="auto" w:before="73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）潜在财务后果是否需要披露；</w:t>
      </w:r>
    </w:p>
    <w:p>
      <w:pPr>
        <w:pStyle w:val="BodyText"/>
        <w:spacing w:line="386" w:lineRule="auto" w:before="236"/>
        <w:ind w:right="40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）潜在财务后果是否非常严重，以致对财务报表的公允反映</w:t>
      </w:r>
      <w:r>
        <w:rPr>
          <w:spacing w:val="42"/>
        </w:rPr>
        <w:t> </w:t>
      </w:r>
      <w:r>
        <w:rPr>
          <w:spacing w:val="-1"/>
        </w:rPr>
        <w:t>产生怀疑或导致财务报表产生误导。</w:t>
      </w:r>
    </w:p>
    <w:p>
      <w:pPr>
        <w:spacing w:line="307" w:lineRule="auto" w:before="0"/>
        <w:ind w:left="120" w:right="399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三</w:t>
      </w:r>
      <w:r>
        <w:rPr>
          <w:rFonts w:ascii="Microsoft JhengHei" w:hAnsi="Microsoft JhengHei" w:cs="Microsoft JhengHei" w:eastAsia="Microsoft JhengHei"/>
          <w:b/>
          <w:bCs/>
          <w:spacing w:val="-128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审计程序以及与管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理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层和治理层沟通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识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别出的或怀疑存在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的违反法律法规行为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（参见本准则第二十条）</w:t>
      </w:r>
    </w:p>
    <w:p>
      <w:pPr>
        <w:pStyle w:val="BodyText"/>
        <w:spacing w:line="403" w:lineRule="auto" w:before="121"/>
        <w:ind w:right="0"/>
        <w:jc w:val="left"/>
      </w:pPr>
      <w:r>
        <w:rPr>
          <w:rFonts w:ascii="Times New Roman" w:hAnsi="Times New Roman" w:cs="Times New Roman" w:eastAsia="Times New Roman"/>
        </w:rPr>
        <w:t>20.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2"/>
        </w:rPr>
        <w:t>注册会计师需要与适当层级的管理层和治理层（如适用）讨</w:t>
      </w:r>
      <w:r>
        <w:rPr>
          <w:spacing w:val="24"/>
        </w:rPr>
        <w:t> </w:t>
      </w:r>
      <w:r>
        <w:rPr>
          <w:spacing w:val="-1"/>
        </w:rPr>
        <w:t>论</w:t>
      </w:r>
      <w:r>
        <w:rPr/>
        <w:t>怀疑</w:t>
      </w:r>
      <w:r>
        <w:rPr>
          <w:spacing w:val="-3"/>
        </w:rPr>
        <w:t>存</w:t>
      </w:r>
      <w:r>
        <w:rPr/>
        <w:t>在的</w:t>
      </w:r>
      <w:r>
        <w:rPr>
          <w:spacing w:val="-3"/>
        </w:rPr>
        <w:t>违反</w:t>
      </w:r>
      <w:r>
        <w:rPr/>
        <w:t>法律法</w:t>
      </w:r>
      <w:r>
        <w:rPr>
          <w:spacing w:val="-2"/>
        </w:rPr>
        <w:t>规</w:t>
      </w:r>
      <w:r>
        <w:rPr/>
        <w:t>行为</w:t>
      </w:r>
      <w:r>
        <w:rPr>
          <w:spacing w:val="-97"/>
        </w:rPr>
        <w:t>，</w:t>
      </w:r>
      <w:r>
        <w:rPr/>
        <w:t>因</w:t>
      </w:r>
      <w:r>
        <w:rPr>
          <w:spacing w:val="-3"/>
        </w:rPr>
        <w:t>其</w:t>
      </w:r>
      <w:r>
        <w:rPr/>
        <w:t>可能能</w:t>
      </w:r>
      <w:r>
        <w:rPr>
          <w:spacing w:val="-3"/>
        </w:rPr>
        <w:t>够</w:t>
      </w:r>
      <w:r>
        <w:rPr/>
        <w:t>提供</w:t>
      </w:r>
      <w:r>
        <w:rPr>
          <w:spacing w:val="-3"/>
        </w:rPr>
        <w:t>额外</w:t>
      </w:r>
      <w:r>
        <w:rPr/>
        <w:t>的审计</w:t>
      </w:r>
      <w:r>
        <w:rPr>
          <w:spacing w:val="-3"/>
        </w:rPr>
        <w:t>证</w:t>
      </w:r>
      <w:r>
        <w:rPr/>
        <w:t>据。</w:t>
      </w:r>
      <w:r>
        <w:rPr/>
        <w:t> 例如，对与导致怀疑违反法律法规的交易或事项相关的事实和情况，</w:t>
      </w:r>
      <w:r>
        <w:rPr>
          <w:spacing w:val="44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以证</w:t>
      </w:r>
      <w:r>
        <w:rPr/>
        <w:t>实管理</w:t>
      </w:r>
      <w:r>
        <w:rPr>
          <w:spacing w:val="-3"/>
        </w:rPr>
        <w:t>层</w:t>
      </w:r>
      <w:r>
        <w:rPr/>
        <w:t>和治</w:t>
      </w:r>
      <w:r>
        <w:rPr>
          <w:spacing w:val="-3"/>
        </w:rPr>
        <w:t>理</w:t>
      </w:r>
      <w:r>
        <w:rPr>
          <w:spacing w:val="-51"/>
        </w:rPr>
        <w:t>层</w:t>
      </w:r>
      <w:r>
        <w:rPr/>
        <w:t>（如适用</w:t>
      </w:r>
      <w:r>
        <w:rPr>
          <w:spacing w:val="-48"/>
        </w:rPr>
        <w:t>）</w:t>
      </w:r>
      <w:r>
        <w:rPr/>
        <w:t>是</w:t>
      </w:r>
      <w:r>
        <w:rPr>
          <w:spacing w:val="-3"/>
        </w:rPr>
        <w:t>否</w:t>
      </w:r>
      <w:r>
        <w:rPr/>
        <w:t>对</w:t>
      </w:r>
      <w:r>
        <w:rPr>
          <w:spacing w:val="-3"/>
        </w:rPr>
        <w:t>此</w:t>
      </w:r>
      <w:r>
        <w:rPr/>
        <w:t>具有相</w:t>
      </w:r>
      <w:r>
        <w:rPr>
          <w:spacing w:val="-3"/>
        </w:rPr>
        <w:t>同</w:t>
      </w:r>
      <w:r>
        <w:rPr/>
        <w:t>的</w:t>
      </w:r>
      <w:r>
        <w:rPr/>
        <w:t> 理解。</w:t>
      </w:r>
    </w:p>
    <w:p>
      <w:pPr>
        <w:pStyle w:val="BodyText"/>
        <w:spacing w:line="403" w:lineRule="auto" w:before="67"/>
        <w:ind w:right="392"/>
        <w:jc w:val="both"/>
      </w:pPr>
      <w:r>
        <w:rPr>
          <w:rFonts w:ascii="Times New Roman" w:hAnsi="Times New Roman" w:cs="Times New Roman" w:eastAsia="Times New Roman"/>
        </w:rPr>
        <w:t>21.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2"/>
        </w:rPr>
        <w:t>然而，在某些国家或地区，法律法规可能限制注册会计师就</w:t>
      </w:r>
      <w:r>
        <w:rPr>
          <w:spacing w:val="24"/>
        </w:rPr>
        <w:t> </w:t>
      </w:r>
      <w:r>
        <w:rPr/>
        <w:t>某些事</w:t>
      </w:r>
      <w:r>
        <w:rPr>
          <w:spacing w:val="-3"/>
        </w:rPr>
        <w:t>项</w:t>
      </w:r>
      <w:r>
        <w:rPr/>
        <w:t>与管</w:t>
      </w:r>
      <w:r>
        <w:rPr>
          <w:spacing w:val="-3"/>
        </w:rPr>
        <w:t>理层</w:t>
      </w:r>
      <w:r>
        <w:rPr/>
        <w:t>和治理</w:t>
      </w:r>
      <w:r>
        <w:rPr>
          <w:spacing w:val="-3"/>
        </w:rPr>
        <w:t>层</w:t>
      </w:r>
      <w:r>
        <w:rPr/>
        <w:t>沟通</w:t>
      </w:r>
      <w:r>
        <w:rPr>
          <w:spacing w:val="-97"/>
        </w:rPr>
        <w:t>。</w:t>
      </w:r>
      <w:r>
        <w:rPr/>
        <w:t>法</w:t>
      </w:r>
      <w:r>
        <w:rPr>
          <w:spacing w:val="-3"/>
        </w:rPr>
        <w:t>律</w:t>
      </w:r>
      <w:r>
        <w:rPr/>
        <w:t>法规可</w:t>
      </w:r>
      <w:r>
        <w:rPr>
          <w:spacing w:val="-3"/>
        </w:rPr>
        <w:t>能</w:t>
      </w:r>
      <w:r>
        <w:rPr/>
        <w:t>明确</w:t>
      </w:r>
      <w:r>
        <w:rPr>
          <w:spacing w:val="-3"/>
        </w:rPr>
        <w:t>禁止</w:t>
      </w:r>
      <w:r>
        <w:rPr/>
        <w:t>那些可能不</w:t>
      </w:r>
      <w:r>
        <w:rPr/>
        <w:t> </w:t>
      </w:r>
      <w:r>
        <w:rPr>
          <w:spacing w:val="5"/>
        </w:rPr>
        <w:t>利于适当机构对发生的或怀疑存在的违法行为进行调查的沟通或其</w:t>
      </w:r>
      <w:r>
        <w:rPr>
          <w:spacing w:val="26"/>
        </w:rPr>
        <w:t> </w:t>
      </w:r>
      <w:r>
        <w:rPr>
          <w:spacing w:val="2"/>
        </w:rPr>
        <w:t>他</w:t>
      </w:r>
      <w:r>
        <w:rPr/>
        <w:t>行动</w:t>
      </w:r>
      <w:r>
        <w:rPr>
          <w:spacing w:val="2"/>
        </w:rPr>
        <w:t>（</w:t>
      </w:r>
      <w:r>
        <w:rPr/>
        <w:t>包括</w:t>
      </w:r>
      <w:r>
        <w:rPr>
          <w:spacing w:val="2"/>
        </w:rPr>
        <w:t>引</w:t>
      </w:r>
      <w:r>
        <w:rPr/>
        <w:t>起</w:t>
      </w:r>
      <w:r>
        <w:rPr>
          <w:spacing w:val="2"/>
        </w:rPr>
        <w:t>被</w:t>
      </w:r>
      <w:r>
        <w:rPr/>
        <w:t>审计</w:t>
      </w:r>
      <w:r>
        <w:rPr>
          <w:spacing w:val="2"/>
        </w:rPr>
        <w:t>单</w:t>
      </w:r>
      <w:r>
        <w:rPr/>
        <w:t>位的</w:t>
      </w:r>
      <w:r>
        <w:rPr>
          <w:spacing w:val="2"/>
        </w:rPr>
        <w:t>警觉</w:t>
      </w:r>
      <w:r>
        <w:rPr>
          <w:spacing w:val="-142"/>
        </w:rPr>
        <w:t>）</w:t>
      </w:r>
      <w:r>
        <w:rPr>
          <w:spacing w:val="2"/>
        </w:rPr>
        <w:t>，</w:t>
      </w:r>
      <w:r>
        <w:rPr/>
        <w:t>例如</w:t>
      </w:r>
      <w:r>
        <w:rPr>
          <w:spacing w:val="2"/>
        </w:rPr>
        <w:t>，</w:t>
      </w:r>
      <w:r>
        <w:rPr/>
        <w:t>当依</w:t>
      </w:r>
      <w:r>
        <w:rPr>
          <w:spacing w:val="2"/>
        </w:rPr>
        <w:t>据</w:t>
      </w:r>
      <w:r>
        <w:rPr/>
        <w:t>反</w:t>
      </w:r>
      <w:r>
        <w:rPr>
          <w:spacing w:val="2"/>
        </w:rPr>
        <w:t>洗</w:t>
      </w:r>
      <w:r>
        <w:rPr/>
        <w:t>钱法</w:t>
      </w:r>
      <w:r>
        <w:rPr>
          <w:spacing w:val="2"/>
        </w:rPr>
        <w:t>令</w:t>
      </w:r>
      <w:r>
        <w:rPr/>
        <w:t>，</w:t>
      </w:r>
      <w:r>
        <w:rPr/>
        <w:t> </w:t>
      </w:r>
      <w:r>
        <w:rPr>
          <w:spacing w:val="5"/>
        </w:rPr>
        <w:t>注册会计师被要求向适当机构报告识别出的或怀疑存在的违反法律</w:t>
      </w:r>
    </w:p>
    <w:p>
      <w:pPr>
        <w:spacing w:after="0" w:line="403" w:lineRule="auto"/>
        <w:jc w:val="both"/>
        <w:sectPr>
          <w:pgSz w:w="11910" w:h="16840"/>
          <w:pgMar w:header="0" w:footer="1186" w:top="1520" w:bottom="1380" w:left="1680" w:right="1400"/>
        </w:sectPr>
      </w:pPr>
    </w:p>
    <w:p>
      <w:pPr>
        <w:pStyle w:val="BodyText"/>
        <w:spacing w:line="408" w:lineRule="auto"/>
        <w:ind w:right="0" w:firstLine="0"/>
        <w:jc w:val="left"/>
      </w:pPr>
      <w:r>
        <w:rPr/>
        <w:t>法规行为时。在这些情形下，注册会计师考虑的问题可能是复杂的，</w:t>
      </w:r>
      <w:r>
        <w:rPr>
          <w:spacing w:val="42"/>
        </w:rPr>
        <w:t> </w:t>
      </w:r>
      <w:r>
        <w:rPr>
          <w:spacing w:val="-1"/>
        </w:rPr>
        <w:t>并可能认为征询法律意见是适当的。</w:t>
      </w:r>
    </w:p>
    <w:p>
      <w:pPr>
        <w:pStyle w:val="BodyText"/>
        <w:spacing w:line="406" w:lineRule="auto" w:before="60"/>
        <w:ind w:right="0"/>
        <w:jc w:val="left"/>
      </w:pPr>
      <w:r>
        <w:rPr>
          <w:rFonts w:ascii="Times New Roman" w:hAnsi="Times New Roman" w:cs="Times New Roman" w:eastAsia="Times New Roman"/>
        </w:rPr>
        <w:t>22.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2"/>
        </w:rPr>
        <w:t>如果管理层或治理层（如适用）不能向注册会计师提供充分</w:t>
      </w:r>
      <w:r>
        <w:rPr>
          <w:spacing w:val="24"/>
        </w:rPr>
        <w:t> </w:t>
      </w:r>
      <w:r>
        <w:rPr/>
        <w:t>信息</w:t>
      </w:r>
      <w:r>
        <w:rPr>
          <w:spacing w:val="-48"/>
        </w:rPr>
        <w:t>，</w:t>
      </w:r>
      <w:r>
        <w:rPr/>
        <w:t>证</w:t>
      </w:r>
      <w:r>
        <w:rPr>
          <w:spacing w:val="-3"/>
        </w:rPr>
        <w:t>明</w:t>
      </w:r>
      <w:r>
        <w:rPr/>
        <w:t>被审</w:t>
      </w:r>
      <w:r>
        <w:rPr>
          <w:spacing w:val="-3"/>
        </w:rPr>
        <w:t>计</w:t>
      </w:r>
      <w:r>
        <w:rPr/>
        <w:t>单位遵</w:t>
      </w:r>
      <w:r>
        <w:rPr>
          <w:spacing w:val="-3"/>
        </w:rPr>
        <w:t>守</w:t>
      </w:r>
      <w:r>
        <w:rPr/>
        <w:t>了法</w:t>
      </w:r>
      <w:r>
        <w:rPr>
          <w:spacing w:val="-3"/>
        </w:rPr>
        <w:t>律法</w:t>
      </w:r>
      <w:r>
        <w:rPr/>
        <w:t>规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</w:t>
      </w:r>
      <w:r>
        <w:rPr/>
        <w:t>以考虑</w:t>
      </w:r>
      <w:r>
        <w:rPr>
          <w:spacing w:val="-3"/>
        </w:rPr>
        <w:t>向</w:t>
      </w:r>
      <w:r>
        <w:rPr/>
        <w:t>被审</w:t>
      </w:r>
      <w:r>
        <w:rPr/>
        <w:t> </w:t>
      </w:r>
      <w:r>
        <w:rPr>
          <w:spacing w:val="5"/>
        </w:rPr>
        <w:t>计单位内部或外部的法律顾问咨询有关法律法规在具体情况下的运</w:t>
      </w:r>
      <w:r>
        <w:rPr>
          <w:spacing w:val="29"/>
        </w:rPr>
        <w:t> </w:t>
      </w:r>
      <w:r>
        <w:rPr/>
        <w:t>用</w:t>
      </w:r>
      <w:r>
        <w:rPr>
          <w:spacing w:val="-48"/>
        </w:rPr>
        <w:t>，</w:t>
      </w:r>
      <w:r>
        <w:rPr/>
        <w:t>包括</w:t>
      </w:r>
      <w:r>
        <w:rPr>
          <w:spacing w:val="-3"/>
        </w:rPr>
        <w:t>舞</w:t>
      </w:r>
      <w:r>
        <w:rPr/>
        <w:t>弊的</w:t>
      </w:r>
      <w:r>
        <w:rPr>
          <w:spacing w:val="-3"/>
        </w:rPr>
        <w:t>可</w:t>
      </w:r>
      <w:r>
        <w:rPr/>
        <w:t>能性以</w:t>
      </w:r>
      <w:r>
        <w:rPr>
          <w:spacing w:val="-3"/>
        </w:rPr>
        <w:t>及</w:t>
      </w:r>
      <w:r>
        <w:rPr/>
        <w:t>对财</w:t>
      </w:r>
      <w:r>
        <w:rPr>
          <w:spacing w:val="-3"/>
        </w:rPr>
        <w:t>务报</w:t>
      </w:r>
      <w:r>
        <w:rPr/>
        <w:t>表的可</w:t>
      </w:r>
      <w:r>
        <w:rPr>
          <w:spacing w:val="-3"/>
        </w:rPr>
        <w:t>能</w:t>
      </w:r>
      <w:r>
        <w:rPr/>
        <w:t>影响</w:t>
      </w:r>
      <w:r>
        <w:rPr>
          <w:spacing w:val="-48"/>
        </w:rPr>
        <w:t>。</w:t>
      </w:r>
      <w:r>
        <w:rPr>
          <w:spacing w:val="-3"/>
        </w:rPr>
        <w:t>如</w:t>
      </w:r>
      <w:r>
        <w:rPr/>
        <w:t>果认为</w:t>
      </w:r>
      <w:r>
        <w:rPr>
          <w:spacing w:val="-3"/>
        </w:rPr>
        <w:t>向</w:t>
      </w:r>
      <w:r>
        <w:rPr/>
        <w:t>被审</w:t>
      </w:r>
      <w:r>
        <w:rPr/>
        <w:t> 计单位</w:t>
      </w:r>
      <w:r>
        <w:rPr>
          <w:spacing w:val="-3"/>
        </w:rPr>
        <w:t>法</w:t>
      </w:r>
      <w:r>
        <w:rPr/>
        <w:t>律顾</w:t>
      </w:r>
      <w:r>
        <w:rPr>
          <w:spacing w:val="-3"/>
        </w:rPr>
        <w:t>问咨</w:t>
      </w:r>
      <w:r>
        <w:rPr/>
        <w:t>询是不</w:t>
      </w:r>
      <w:r>
        <w:rPr>
          <w:spacing w:val="-3"/>
        </w:rPr>
        <w:t>适</w:t>
      </w:r>
      <w:r>
        <w:rPr/>
        <w:t>当的</w:t>
      </w:r>
      <w:r>
        <w:rPr>
          <w:spacing w:val="-3"/>
        </w:rPr>
        <w:t>或不</w:t>
      </w:r>
      <w:r>
        <w:rPr/>
        <w:t>满意其</w:t>
      </w:r>
      <w:r>
        <w:rPr>
          <w:spacing w:val="-3"/>
        </w:rPr>
        <w:t>提</w:t>
      </w:r>
      <w:r>
        <w:rPr/>
        <w:t>供</w:t>
      </w:r>
      <w:r>
        <w:rPr>
          <w:spacing w:val="1"/>
        </w:rPr>
        <w:t>的</w:t>
      </w:r>
      <w:r>
        <w:rPr>
          <w:spacing w:val="-3"/>
        </w:rPr>
        <w:t>意</w:t>
      </w:r>
      <w:r>
        <w:rPr/>
        <w:t>见</w:t>
      </w:r>
      <w:r>
        <w:rPr>
          <w:spacing w:val="-97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可能认为，在保密基础上向会计师事务所的其他人员、网络事务所、</w:t>
      </w:r>
      <w:r>
        <w:rPr>
          <w:spacing w:val="44"/>
        </w:rPr>
        <w:t> </w:t>
      </w:r>
      <w:r>
        <w:rPr>
          <w:spacing w:val="5"/>
        </w:rPr>
        <w:t>职业团体或注册会计师的法律顾问咨询被审计单位是否涉及违反法</w:t>
      </w:r>
      <w:r>
        <w:rPr>
          <w:spacing w:val="29"/>
        </w:rPr>
        <w:t> </w:t>
      </w:r>
      <w:r>
        <w:rPr/>
        <w:t>律法规</w:t>
      </w:r>
      <w:r>
        <w:rPr>
          <w:spacing w:val="-3"/>
        </w:rPr>
        <w:t>行</w:t>
      </w:r>
      <w:r>
        <w:rPr>
          <w:spacing w:val="-48"/>
        </w:rPr>
        <w:t>为</w:t>
      </w:r>
      <w:r>
        <w:rPr/>
        <w:t>（包</w:t>
      </w:r>
      <w:r>
        <w:rPr>
          <w:spacing w:val="-3"/>
        </w:rPr>
        <w:t>括</w:t>
      </w:r>
      <w:r>
        <w:rPr/>
        <w:t>舞弊的</w:t>
      </w:r>
      <w:r>
        <w:rPr>
          <w:spacing w:val="-3"/>
        </w:rPr>
        <w:t>可</w:t>
      </w:r>
      <w:r>
        <w:rPr/>
        <w:t>能性</w:t>
      </w:r>
      <w:r>
        <w:rPr>
          <w:spacing w:val="-48"/>
        </w:rPr>
        <w:t>、</w:t>
      </w:r>
      <w:r>
        <w:rPr>
          <w:spacing w:val="-3"/>
        </w:rPr>
        <w:t>可</w:t>
      </w:r>
      <w:r>
        <w:rPr/>
        <w:t>能导致</w:t>
      </w:r>
      <w:r>
        <w:rPr>
          <w:spacing w:val="-3"/>
        </w:rPr>
        <w:t>的</w:t>
      </w:r>
      <w:r>
        <w:rPr/>
        <w:t>法律</w:t>
      </w:r>
      <w:r>
        <w:rPr>
          <w:spacing w:val="-3"/>
        </w:rPr>
        <w:t>后果</w:t>
      </w:r>
      <w:r>
        <w:rPr/>
        <w:t>以及注</w:t>
      </w:r>
      <w:r>
        <w:rPr>
          <w:spacing w:val="-3"/>
        </w:rPr>
        <w:t>册</w:t>
      </w:r>
      <w:r>
        <w:rPr/>
        <w:t>会计</w:t>
      </w:r>
      <w:r>
        <w:rPr/>
        <w:t> </w:t>
      </w:r>
      <w:r>
        <w:rPr>
          <w:spacing w:val="-2"/>
        </w:rPr>
        <w:t>师可以采取的进一步行动）是适当的。</w:t>
      </w:r>
    </w:p>
    <w:p>
      <w:pPr>
        <w:pStyle w:val="Heading1"/>
        <w:spacing w:line="462" w:lineRule="exact"/>
        <w:ind w:left="120" w:right="0" w:firstLine="561"/>
        <w:jc w:val="left"/>
        <w:rPr>
          <w:rFonts w:ascii="宋体" w:hAnsi="宋体" w:cs="宋体" w:eastAsia="宋体"/>
          <w:b w:val="0"/>
          <w:bCs w:val="0"/>
        </w:rPr>
      </w:pPr>
      <w:r>
        <w:rPr/>
        <w:t>（四</w:t>
      </w:r>
      <w:r>
        <w:rPr>
          <w:spacing w:val="-63"/>
        </w:rPr>
        <w:t>）</w:t>
      </w:r>
      <w:r>
        <w:rPr>
          <w:spacing w:val="2"/>
        </w:rPr>
        <w:t>评</w:t>
      </w:r>
      <w:r>
        <w:rPr/>
        <w:t>价识别出的或</w:t>
      </w:r>
      <w:r>
        <w:rPr>
          <w:spacing w:val="2"/>
        </w:rPr>
        <w:t>怀</w:t>
      </w:r>
      <w:r>
        <w:rPr/>
        <w:t>疑存在的违反法</w:t>
      </w:r>
      <w:r>
        <w:rPr>
          <w:spacing w:val="2"/>
        </w:rPr>
        <w:t>律</w:t>
      </w:r>
      <w:r>
        <w:rPr/>
        <w:t>法规行为的影</w:t>
      </w:r>
      <w:r>
        <w:rPr>
          <w:spacing w:val="-58"/>
        </w:rPr>
        <w:t>响</w:t>
      </w:r>
      <w:r>
        <w:rPr>
          <w:rFonts w:ascii="宋体" w:hAnsi="宋体" w:cs="宋体" w:eastAsia="宋体"/>
          <w:b w:val="0"/>
          <w:bCs w:val="0"/>
        </w:rPr>
        <w:t>（参</w:t>
      </w:r>
    </w:p>
    <w:p>
      <w:pPr>
        <w:pStyle w:val="BodyText"/>
        <w:spacing w:line="240" w:lineRule="auto" w:before="225"/>
        <w:ind w:right="0" w:firstLine="0"/>
        <w:jc w:val="left"/>
      </w:pPr>
      <w:r>
        <w:rPr>
          <w:spacing w:val="-1"/>
        </w:rPr>
        <w:t>见本准则第二十二条）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6" w:lineRule="auto"/>
        <w:ind w:right="0"/>
        <w:jc w:val="left"/>
      </w:pPr>
      <w:r>
        <w:rPr>
          <w:rFonts w:ascii="Times New Roman" w:hAnsi="Times New Roman" w:cs="Times New Roman" w:eastAsia="Times New Roman"/>
        </w:rPr>
        <w:t>23.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根据本准</w:t>
      </w:r>
      <w:r>
        <w:rPr>
          <w:spacing w:val="-3"/>
        </w:rPr>
        <w:t>则</w:t>
      </w:r>
      <w:r>
        <w:rPr/>
        <w:t>第</w:t>
      </w:r>
      <w:r>
        <w:rPr>
          <w:spacing w:val="-3"/>
        </w:rPr>
        <w:t>二</w:t>
      </w:r>
      <w:r>
        <w:rPr/>
        <w:t>十二条</w:t>
      </w:r>
      <w:r>
        <w:rPr>
          <w:spacing w:val="-3"/>
        </w:rPr>
        <w:t>的</w:t>
      </w:r>
      <w:r>
        <w:rPr/>
        <w:t>要求</w:t>
      </w:r>
      <w:r>
        <w:rPr>
          <w:spacing w:val="-27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应当</w:t>
      </w:r>
      <w:r>
        <w:rPr>
          <w:spacing w:val="-3"/>
        </w:rPr>
        <w:t>评价</w:t>
      </w:r>
      <w:r>
        <w:rPr/>
        <w:t>识别出</w:t>
      </w:r>
      <w:r>
        <w:rPr/>
        <w:t> </w:t>
      </w:r>
      <w:r>
        <w:rPr>
          <w:spacing w:val="5"/>
        </w:rPr>
        <w:t>的或怀疑存在的违反法律法规行为对审计的其他方面可能产生的影</w:t>
      </w:r>
      <w:r>
        <w:rPr>
          <w:spacing w:val="29"/>
        </w:rPr>
        <w:t> </w:t>
      </w:r>
      <w:r>
        <w:rPr/>
        <w:t>响</w:t>
      </w:r>
      <w:r>
        <w:rPr>
          <w:spacing w:val="-94"/>
        </w:rPr>
        <w:t>，</w:t>
      </w:r>
      <w:r>
        <w:rPr/>
        <w:t>包</w:t>
      </w:r>
      <w:r>
        <w:rPr>
          <w:spacing w:val="-3"/>
        </w:rPr>
        <w:t>括</w:t>
      </w:r>
      <w:r>
        <w:rPr/>
        <w:t>对注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师风险</w:t>
      </w:r>
      <w:r>
        <w:rPr>
          <w:spacing w:val="-3"/>
        </w:rPr>
        <w:t>评</w:t>
      </w:r>
      <w:r>
        <w:rPr/>
        <w:t>估和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书</w:t>
      </w:r>
      <w:r>
        <w:rPr/>
        <w:t>面声</w:t>
      </w:r>
      <w:r>
        <w:rPr>
          <w:spacing w:val="-3"/>
        </w:rPr>
        <w:t>明可</w:t>
      </w:r>
      <w:r>
        <w:rPr/>
        <w:t>靠性的</w:t>
      </w:r>
      <w:r>
        <w:rPr>
          <w:spacing w:val="-3"/>
        </w:rPr>
        <w:t>影</w:t>
      </w:r>
      <w:r>
        <w:rPr/>
        <w:t>响。</w:t>
      </w:r>
      <w:r>
        <w:rPr/>
        <w:t> 识别出</w:t>
      </w:r>
      <w:r>
        <w:rPr>
          <w:spacing w:val="-3"/>
        </w:rPr>
        <w:t>的</w:t>
      </w:r>
      <w:r>
        <w:rPr/>
        <w:t>或怀</w:t>
      </w:r>
      <w:r>
        <w:rPr>
          <w:spacing w:val="-3"/>
        </w:rPr>
        <w:t>疑存</w:t>
      </w:r>
      <w:r>
        <w:rPr/>
        <w:t>在的特</w:t>
      </w:r>
      <w:r>
        <w:rPr>
          <w:spacing w:val="-2"/>
        </w:rPr>
        <w:t>定</w:t>
      </w:r>
      <w:r>
        <w:rPr/>
        <w:t>违反</w:t>
      </w:r>
      <w:r>
        <w:rPr>
          <w:spacing w:val="-3"/>
        </w:rPr>
        <w:t>法律</w:t>
      </w:r>
      <w:r>
        <w:rPr/>
        <w:t>法规行</w:t>
      </w:r>
      <w:r>
        <w:rPr>
          <w:spacing w:val="-3"/>
        </w:rPr>
        <w:t>为</w:t>
      </w:r>
      <w:r>
        <w:rPr/>
        <w:t>的影</w:t>
      </w:r>
      <w:r>
        <w:rPr>
          <w:spacing w:val="-3"/>
        </w:rPr>
        <w:t>响</w:t>
      </w:r>
      <w:r>
        <w:rPr>
          <w:spacing w:val="-94"/>
        </w:rPr>
        <w:t>，</w:t>
      </w:r>
      <w:r>
        <w:rPr>
          <w:spacing w:val="-3"/>
        </w:rPr>
        <w:t>取</w:t>
      </w:r>
      <w:r>
        <w:rPr/>
        <w:t>决于该</w:t>
      </w:r>
      <w:r>
        <w:rPr>
          <w:spacing w:val="-3"/>
        </w:rPr>
        <w:t>行</w:t>
      </w:r>
      <w:r>
        <w:rPr/>
        <w:t>为</w:t>
      </w:r>
      <w:r>
        <w:rPr/>
        <w:t> 的实施</w:t>
      </w:r>
      <w:r>
        <w:rPr>
          <w:spacing w:val="-3"/>
        </w:rPr>
        <w:t>和</w:t>
      </w:r>
      <w:r>
        <w:rPr/>
        <w:t>隐瞒</w:t>
      </w:r>
      <w:r>
        <w:rPr>
          <w:spacing w:val="-3"/>
        </w:rPr>
        <w:t>与具</w:t>
      </w:r>
      <w:r>
        <w:rPr/>
        <w:t>体控制</w:t>
      </w:r>
      <w:r>
        <w:rPr>
          <w:spacing w:val="-3"/>
        </w:rPr>
        <w:t>活</w:t>
      </w:r>
      <w:r>
        <w:rPr/>
        <w:t>动之</w:t>
      </w:r>
      <w:r>
        <w:rPr>
          <w:spacing w:val="-3"/>
        </w:rPr>
        <w:t>间的</w:t>
      </w:r>
      <w:r>
        <w:rPr/>
        <w:t>关系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及牵</w:t>
      </w:r>
      <w:r>
        <w:rPr>
          <w:spacing w:val="-3"/>
        </w:rPr>
        <w:t>涉</w:t>
      </w:r>
      <w:r>
        <w:rPr/>
        <w:t>的</w:t>
      </w:r>
      <w:r>
        <w:rPr>
          <w:spacing w:val="-3"/>
        </w:rPr>
        <w:t>管</w:t>
      </w:r>
      <w:r>
        <w:rPr/>
        <w:t>理人员</w:t>
      </w:r>
      <w:r>
        <w:rPr>
          <w:spacing w:val="-3"/>
        </w:rPr>
        <w:t>或</w:t>
      </w:r>
      <w:r>
        <w:rPr/>
        <w:t>个</w:t>
      </w:r>
      <w:r>
        <w:rPr/>
        <w:t> </w:t>
      </w:r>
      <w:r>
        <w:rPr>
          <w:spacing w:val="-32"/>
        </w:rPr>
        <w:t>人</w:t>
      </w:r>
      <w:r>
        <w:rPr/>
        <w:t>（为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工作或</w:t>
      </w:r>
      <w:r>
        <w:rPr>
          <w:spacing w:val="-3"/>
        </w:rPr>
        <w:t>受</w:t>
      </w:r>
      <w:r>
        <w:rPr/>
        <w:t>其指</w:t>
      </w:r>
      <w:r>
        <w:rPr>
          <w:spacing w:val="-3"/>
        </w:rPr>
        <w:t>导</w:t>
      </w:r>
      <w:r>
        <w:rPr>
          <w:spacing w:val="-34"/>
        </w:rPr>
        <w:t>）</w:t>
      </w:r>
      <w:r>
        <w:rPr/>
        <w:t>的级别</w:t>
      </w:r>
      <w:r>
        <w:rPr>
          <w:spacing w:val="-34"/>
        </w:rPr>
        <w:t>，</w:t>
      </w:r>
      <w:r>
        <w:rPr/>
        <w:t>尤其</w:t>
      </w:r>
      <w:r>
        <w:rPr>
          <w:spacing w:val="-3"/>
        </w:rPr>
        <w:t>是被</w:t>
      </w:r>
      <w:r>
        <w:rPr/>
        <w:t>审计单</w:t>
      </w:r>
      <w:r>
        <w:rPr>
          <w:spacing w:val="-3"/>
        </w:rPr>
        <w:t>位</w:t>
      </w:r>
      <w:r>
        <w:rPr/>
        <w:t>最高</w:t>
      </w:r>
      <w:r>
        <w:rPr/>
        <w:t> 权力机</w:t>
      </w:r>
      <w:r>
        <w:rPr>
          <w:spacing w:val="-3"/>
        </w:rPr>
        <w:t>构</w:t>
      </w:r>
      <w:r>
        <w:rPr/>
        <w:t>牵涉</w:t>
      </w:r>
      <w:r>
        <w:rPr>
          <w:spacing w:val="-3"/>
        </w:rPr>
        <w:t>其中</w:t>
      </w:r>
      <w:r>
        <w:rPr/>
        <w:t>所产生</w:t>
      </w:r>
      <w:r>
        <w:rPr>
          <w:spacing w:val="-3"/>
        </w:rPr>
        <w:t>的</w:t>
      </w:r>
      <w:r>
        <w:rPr/>
        <w:t>影响</w:t>
      </w:r>
      <w:r>
        <w:rPr>
          <w:spacing w:val="-48"/>
        </w:rPr>
        <w:t>。</w:t>
      </w:r>
      <w:r>
        <w:rPr>
          <w:spacing w:val="-3"/>
        </w:rPr>
        <w:t>如</w:t>
      </w:r>
      <w:r>
        <w:rPr/>
        <w:t>本准则</w:t>
      </w:r>
      <w:r>
        <w:rPr>
          <w:spacing w:val="-3"/>
        </w:rPr>
        <w:t>第</w:t>
      </w:r>
      <w:r>
        <w:rPr/>
        <w:t>十条</w:t>
      </w:r>
      <w:r>
        <w:rPr>
          <w:spacing w:val="-3"/>
        </w:rPr>
        <w:t>所述</w:t>
      </w:r>
      <w:r>
        <w:rPr>
          <w:spacing w:val="-48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遵守法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或相</w:t>
      </w:r>
      <w:r>
        <w:rPr/>
        <w:t>关职业</w:t>
      </w:r>
      <w:r>
        <w:rPr>
          <w:spacing w:val="-3"/>
        </w:rPr>
        <w:t>道</w:t>
      </w:r>
      <w:r>
        <w:rPr/>
        <w:t>德要</w:t>
      </w:r>
      <w:r>
        <w:rPr>
          <w:spacing w:val="-3"/>
        </w:rPr>
        <w:t>求</w:t>
      </w:r>
      <w:r>
        <w:rPr>
          <w:spacing w:val="-94"/>
        </w:rPr>
        <w:t>，</w:t>
      </w:r>
      <w:r>
        <w:rPr>
          <w:spacing w:val="-3"/>
        </w:rPr>
        <w:t>可</w:t>
      </w:r>
      <w:r>
        <w:rPr/>
        <w:t>能为注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师履</w:t>
      </w:r>
      <w:r>
        <w:rPr/>
        <w:t>行本准</w:t>
      </w:r>
      <w:r>
        <w:rPr>
          <w:spacing w:val="-3"/>
        </w:rPr>
        <w:t>则</w:t>
      </w:r>
      <w:r>
        <w:rPr/>
        <w:t>第</w:t>
      </w:r>
      <w:r>
        <w:rPr/>
        <w:t> </w:t>
      </w:r>
      <w:r>
        <w:rPr>
          <w:spacing w:val="-2"/>
        </w:rPr>
        <w:t>二十二条规定的责任提供进一步信息。</w:t>
      </w:r>
    </w:p>
    <w:p>
      <w:pPr>
        <w:spacing w:after="0" w:line="406" w:lineRule="auto"/>
        <w:jc w:val="left"/>
        <w:sectPr>
          <w:pgSz w:w="11910" w:h="16840"/>
          <w:pgMar w:header="0" w:footer="1186" w:top="1520" w:bottom="1380" w:left="1680" w:right="1400"/>
        </w:sectPr>
      </w:pPr>
    </w:p>
    <w:p>
      <w:pPr>
        <w:pStyle w:val="BodyText"/>
        <w:spacing w:line="397" w:lineRule="auto"/>
        <w:ind w:right="258"/>
        <w:jc w:val="both"/>
      </w:pPr>
      <w:r>
        <w:rPr>
          <w:rFonts w:ascii="Times New Roman" w:hAnsi="Times New Roman" w:cs="Times New Roman" w:eastAsia="Times New Roman"/>
        </w:rPr>
        <w:t>24.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举例来说</w:t>
      </w:r>
      <w:r>
        <w:rPr>
          <w:spacing w:val="-27"/>
        </w:rPr>
        <w:t>，</w:t>
      </w:r>
      <w:r>
        <w:rPr/>
        <w:t>以</w:t>
      </w:r>
      <w:r>
        <w:rPr>
          <w:spacing w:val="-3"/>
        </w:rPr>
        <w:t>下</w:t>
      </w:r>
      <w:r>
        <w:rPr/>
        <w:t>情形可</w:t>
      </w:r>
      <w:r>
        <w:rPr>
          <w:spacing w:val="-3"/>
        </w:rPr>
        <w:t>能</w:t>
      </w:r>
      <w:r>
        <w:rPr/>
        <w:t>导致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评</w:t>
      </w:r>
      <w:r>
        <w:rPr/>
        <w:t>价识</w:t>
      </w:r>
      <w:r>
        <w:rPr>
          <w:spacing w:val="-3"/>
        </w:rPr>
        <w:t>别出</w:t>
      </w:r>
      <w:r>
        <w:rPr/>
        <w:t>的或怀</w:t>
      </w:r>
      <w:r>
        <w:rPr/>
        <w:t> 疑存在</w:t>
      </w:r>
      <w:r>
        <w:rPr>
          <w:spacing w:val="-3"/>
        </w:rPr>
        <w:t>的</w:t>
      </w:r>
      <w:r>
        <w:rPr/>
        <w:t>违反</w:t>
      </w:r>
      <w:r>
        <w:rPr>
          <w:spacing w:val="-3"/>
        </w:rPr>
        <w:t>法律</w:t>
      </w:r>
      <w:r>
        <w:rPr/>
        <w:t>法规行</w:t>
      </w:r>
      <w:r>
        <w:rPr>
          <w:spacing w:val="-3"/>
        </w:rPr>
        <w:t>为</w:t>
      </w:r>
      <w:r>
        <w:rPr/>
        <w:t>对管</w:t>
      </w:r>
      <w:r>
        <w:rPr>
          <w:spacing w:val="-3"/>
        </w:rPr>
        <w:t>理层</w:t>
      </w:r>
      <w:r>
        <w:rPr/>
        <w:t>和治理</w:t>
      </w:r>
      <w:r>
        <w:rPr>
          <w:spacing w:val="-48"/>
        </w:rPr>
        <w:t>层</w:t>
      </w:r>
      <w:r>
        <w:rPr>
          <w:spacing w:val="-3"/>
        </w:rPr>
        <w:t>（</w:t>
      </w:r>
      <w:r>
        <w:rPr/>
        <w:t>如适用</w:t>
      </w:r>
      <w:r>
        <w:rPr>
          <w:spacing w:val="-51"/>
        </w:rPr>
        <w:t>）</w:t>
      </w:r>
      <w:r>
        <w:rPr/>
        <w:t>书面声</w:t>
      </w:r>
      <w:r>
        <w:rPr>
          <w:spacing w:val="-3"/>
        </w:rPr>
        <w:t>明</w:t>
      </w:r>
      <w:r>
        <w:rPr/>
        <w:t>可</w:t>
      </w:r>
      <w:r>
        <w:rPr/>
        <w:t> </w:t>
      </w:r>
      <w:r>
        <w:rPr>
          <w:spacing w:val="-1"/>
        </w:rPr>
        <w:t>靠性的影响：</w:t>
      </w:r>
    </w:p>
    <w:p>
      <w:pPr>
        <w:pStyle w:val="BodyText"/>
        <w:spacing w:line="386" w:lineRule="auto" w:before="74"/>
        <w:ind w:right="11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）对于识别出的或怀疑存在的违反法律法规行为，注册会计</w:t>
      </w:r>
      <w:r>
        <w:rPr>
          <w:spacing w:val="42"/>
        </w:rPr>
        <w:t> </w:t>
      </w:r>
      <w:r>
        <w:rPr/>
        <w:t>师怀疑</w:t>
      </w:r>
      <w:r>
        <w:rPr>
          <w:spacing w:val="-3"/>
        </w:rPr>
        <w:t>或</w:t>
      </w:r>
      <w:r>
        <w:rPr/>
        <w:t>有证</w:t>
      </w:r>
      <w:r>
        <w:rPr>
          <w:spacing w:val="-3"/>
        </w:rPr>
        <w:t>据证</w:t>
      </w:r>
      <w:r>
        <w:rPr/>
        <w:t>明管理</w:t>
      </w:r>
      <w:r>
        <w:rPr>
          <w:spacing w:val="-3"/>
        </w:rPr>
        <w:t>层</w:t>
      </w:r>
      <w:r>
        <w:rPr/>
        <w:t>或治</w:t>
      </w:r>
      <w:r>
        <w:rPr>
          <w:spacing w:val="-3"/>
        </w:rPr>
        <w:t>理</w:t>
      </w:r>
      <w:r>
        <w:rPr>
          <w:spacing w:val="-118"/>
        </w:rPr>
        <w:t>层</w:t>
      </w:r>
      <w:r>
        <w:rPr>
          <w:spacing w:val="-3"/>
        </w:rPr>
        <w:t>（</w:t>
      </w:r>
      <w:r>
        <w:rPr/>
        <w:t>如适用</w:t>
      </w:r>
      <w:r>
        <w:rPr>
          <w:spacing w:val="-118"/>
        </w:rPr>
        <w:t>）</w:t>
      </w:r>
      <w:r>
        <w:rPr>
          <w:spacing w:val="-3"/>
        </w:rPr>
        <w:t>参</w:t>
      </w:r>
      <w:r>
        <w:rPr/>
        <w:t>与或</w:t>
      </w:r>
      <w:r>
        <w:rPr>
          <w:spacing w:val="-3"/>
        </w:rPr>
        <w:t>企图</w:t>
      </w:r>
      <w:r>
        <w:rPr/>
        <w:t>参与其</w:t>
      </w:r>
      <w:r>
        <w:rPr>
          <w:spacing w:val="-3"/>
        </w:rPr>
        <w:t>中</w:t>
      </w:r>
      <w:r>
        <w:rPr/>
        <w:t>；</w:t>
      </w:r>
    </w:p>
    <w:p>
      <w:pPr>
        <w:pStyle w:val="BodyText"/>
        <w:spacing w:line="397" w:lineRule="auto" w:before="87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）注册会计师注意到，管理层或治理层（如适用）知悉违反</w:t>
      </w:r>
      <w:r>
        <w:rPr>
          <w:spacing w:val="42"/>
        </w:rPr>
        <w:t> </w:t>
      </w:r>
      <w:r>
        <w:rPr/>
        <w:t>法律法</w:t>
      </w:r>
      <w:r>
        <w:rPr>
          <w:spacing w:val="-3"/>
        </w:rPr>
        <w:t>规</w:t>
      </w:r>
      <w:r>
        <w:rPr/>
        <w:t>行为</w:t>
      </w:r>
      <w:r>
        <w:rPr>
          <w:spacing w:val="-48"/>
        </w:rPr>
        <w:t>，</w:t>
      </w:r>
      <w:r>
        <w:rPr>
          <w:spacing w:val="-3"/>
        </w:rPr>
        <w:t>并</w:t>
      </w:r>
      <w:r>
        <w:rPr/>
        <w:t>且违背</w:t>
      </w:r>
      <w:r>
        <w:rPr>
          <w:spacing w:val="-3"/>
        </w:rPr>
        <w:t>法</w:t>
      </w:r>
      <w:r>
        <w:rPr/>
        <w:t>律或</w:t>
      </w:r>
      <w:r>
        <w:rPr>
          <w:spacing w:val="-3"/>
        </w:rPr>
        <w:t>监管</w:t>
      </w:r>
      <w:r>
        <w:rPr/>
        <w:t>要求</w:t>
      </w:r>
      <w:r>
        <w:rPr>
          <w:spacing w:val="-48"/>
        </w:rPr>
        <w:t>，</w:t>
      </w:r>
      <w:r>
        <w:rPr/>
        <w:t>未</w:t>
      </w:r>
      <w:r>
        <w:rPr>
          <w:spacing w:val="-3"/>
        </w:rPr>
        <w:t>在</w:t>
      </w:r>
      <w:r>
        <w:rPr/>
        <w:t>合理</w:t>
      </w:r>
      <w:r>
        <w:rPr>
          <w:spacing w:val="-3"/>
        </w:rPr>
        <w:t>期</w:t>
      </w:r>
      <w:r>
        <w:rPr/>
        <w:t>限内向</w:t>
      </w:r>
      <w:r>
        <w:rPr>
          <w:spacing w:val="-3"/>
        </w:rPr>
        <w:t>适</w:t>
      </w:r>
      <w:r>
        <w:rPr/>
        <w:t>当机</w:t>
      </w:r>
      <w:r>
        <w:rPr/>
        <w:t> </w:t>
      </w:r>
      <w:r>
        <w:rPr>
          <w:spacing w:val="-1"/>
        </w:rPr>
        <w:t>构报告或授权报告该事项。</w:t>
      </w:r>
    </w:p>
    <w:p>
      <w:pPr>
        <w:pStyle w:val="BodyText"/>
        <w:spacing w:line="405" w:lineRule="auto" w:before="74"/>
        <w:ind w:right="115"/>
        <w:jc w:val="both"/>
      </w:pPr>
      <w:r>
        <w:rPr>
          <w:rFonts w:ascii="Times New Roman" w:hAnsi="Times New Roman" w:cs="Times New Roman" w:eastAsia="Times New Roman"/>
        </w:rPr>
        <w:t>25.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在某些情</w:t>
      </w:r>
      <w:r>
        <w:rPr>
          <w:spacing w:val="-3"/>
        </w:rPr>
        <w:t>形</w:t>
      </w:r>
      <w:r>
        <w:rPr/>
        <w:t>下</w:t>
      </w:r>
      <w:r>
        <w:rPr>
          <w:spacing w:val="-27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能考</w:t>
      </w:r>
      <w:r>
        <w:rPr/>
        <w:t>虑在法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允许</w:t>
      </w:r>
      <w:r>
        <w:rPr/>
        <w:t>的情况</w:t>
      </w:r>
      <w:r>
        <w:rPr/>
        <w:t> 下解除</w:t>
      </w:r>
      <w:r>
        <w:rPr>
          <w:spacing w:val="-3"/>
        </w:rPr>
        <w:t>业</w:t>
      </w:r>
      <w:r>
        <w:rPr/>
        <w:t>务约定</w:t>
      </w:r>
      <w:r>
        <w:rPr>
          <w:spacing w:val="-51"/>
        </w:rPr>
        <w:t>，</w:t>
      </w:r>
      <w:r>
        <w:rPr/>
        <w:t>例如</w:t>
      </w:r>
      <w:r>
        <w:rPr>
          <w:spacing w:val="-48"/>
        </w:rPr>
        <w:t>，</w:t>
      </w:r>
      <w:r>
        <w:rPr/>
        <w:t>当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或</w:t>
      </w:r>
      <w:r>
        <w:rPr/>
        <w:t>治理层</w:t>
      </w:r>
      <w:r>
        <w:rPr>
          <w:spacing w:val="-3"/>
        </w:rPr>
        <w:t>没</w:t>
      </w:r>
      <w:r>
        <w:rPr/>
        <w:t>有采</w:t>
      </w:r>
      <w:r>
        <w:rPr>
          <w:spacing w:val="-3"/>
        </w:rPr>
        <w:t>取注</w:t>
      </w:r>
      <w:r>
        <w:rPr/>
        <w:t>册会计</w:t>
      </w:r>
      <w:r>
        <w:rPr>
          <w:spacing w:val="-3"/>
        </w:rPr>
        <w:t>师</w:t>
      </w:r>
      <w:r>
        <w:rPr/>
        <w:t>认为</w:t>
      </w:r>
      <w:r>
        <w:rPr/>
        <w:t> 适合具</w:t>
      </w:r>
      <w:r>
        <w:rPr>
          <w:spacing w:val="-3"/>
        </w:rPr>
        <w:t>体</w:t>
      </w:r>
      <w:r>
        <w:rPr/>
        <w:t>情况</w:t>
      </w:r>
      <w:r>
        <w:rPr>
          <w:spacing w:val="-3"/>
        </w:rPr>
        <w:t>的补</w:t>
      </w:r>
      <w:r>
        <w:rPr/>
        <w:t>救措施</w:t>
      </w:r>
      <w:r>
        <w:rPr>
          <w:spacing w:val="-97"/>
        </w:rPr>
        <w:t>，</w:t>
      </w:r>
      <w:r>
        <w:rPr/>
        <w:t>或者</w:t>
      </w:r>
      <w:r>
        <w:rPr>
          <w:spacing w:val="-3"/>
        </w:rPr>
        <w:t>识</w:t>
      </w:r>
      <w:r>
        <w:rPr/>
        <w:t>别</w:t>
      </w:r>
      <w:r>
        <w:rPr>
          <w:spacing w:val="-3"/>
        </w:rPr>
        <w:t>出</w:t>
      </w:r>
      <w:r>
        <w:rPr/>
        <w:t>的或怀</w:t>
      </w:r>
      <w:r>
        <w:rPr>
          <w:spacing w:val="-3"/>
        </w:rPr>
        <w:t>疑</w:t>
      </w:r>
      <w:r>
        <w:rPr/>
        <w:t>存在</w:t>
      </w:r>
      <w:r>
        <w:rPr>
          <w:spacing w:val="-3"/>
        </w:rPr>
        <w:t>的违</w:t>
      </w:r>
      <w:r>
        <w:rPr/>
        <w:t>反法律</w:t>
      </w:r>
      <w:r>
        <w:rPr>
          <w:spacing w:val="-3"/>
        </w:rPr>
        <w:t>法</w:t>
      </w:r>
      <w:r>
        <w:rPr/>
        <w:t>规</w:t>
      </w:r>
      <w:r>
        <w:rPr/>
        <w:t> 行为导</w:t>
      </w:r>
      <w:r>
        <w:rPr>
          <w:spacing w:val="-3"/>
        </w:rPr>
        <w:t>致</w:t>
      </w:r>
      <w:r>
        <w:rPr/>
        <w:t>对管</w:t>
      </w:r>
      <w:r>
        <w:rPr>
          <w:spacing w:val="-3"/>
        </w:rPr>
        <w:t>理层</w:t>
      </w:r>
      <w:r>
        <w:rPr/>
        <w:t>或治理</w:t>
      </w:r>
      <w:r>
        <w:rPr>
          <w:spacing w:val="-3"/>
        </w:rPr>
        <w:t>层</w:t>
      </w:r>
      <w:r>
        <w:rPr/>
        <w:t>的诚</w:t>
      </w:r>
      <w:r>
        <w:rPr>
          <w:spacing w:val="-3"/>
        </w:rPr>
        <w:t>信产</w:t>
      </w:r>
      <w:r>
        <w:rPr/>
        <w:t>生质</w:t>
      </w:r>
      <w:r>
        <w:rPr>
          <w:spacing w:val="-94"/>
        </w:rPr>
        <w:t>疑</w:t>
      </w:r>
      <w:r>
        <w:rPr>
          <w:spacing w:val="-3"/>
        </w:rPr>
        <w:t>（</w:t>
      </w:r>
      <w:r>
        <w:rPr/>
        <w:t>即使</w:t>
      </w:r>
      <w:r>
        <w:rPr>
          <w:spacing w:val="-3"/>
        </w:rPr>
        <w:t>违</w:t>
      </w:r>
      <w:r>
        <w:rPr/>
        <w:t>反</w:t>
      </w:r>
      <w:r>
        <w:rPr>
          <w:spacing w:val="-3"/>
        </w:rPr>
        <w:t>法</w:t>
      </w:r>
      <w:r>
        <w:rPr/>
        <w:t>律法规</w:t>
      </w:r>
      <w:r>
        <w:rPr>
          <w:spacing w:val="-3"/>
        </w:rPr>
        <w:t>行</w:t>
      </w:r>
      <w:r>
        <w:rPr/>
        <w:t>为</w:t>
      </w:r>
      <w:r>
        <w:rPr/>
        <w:t> </w:t>
      </w:r>
      <w:r>
        <w:rPr>
          <w:spacing w:val="2"/>
        </w:rPr>
        <w:t>对</w:t>
      </w:r>
      <w:r>
        <w:rPr/>
        <w:t>财务</w:t>
      </w:r>
      <w:r>
        <w:rPr>
          <w:spacing w:val="2"/>
        </w:rPr>
        <w:t>报</w:t>
      </w:r>
      <w:r>
        <w:rPr/>
        <w:t>表不</w:t>
      </w:r>
      <w:r>
        <w:rPr>
          <w:spacing w:val="2"/>
        </w:rPr>
        <w:t>重要</w:t>
      </w:r>
      <w:r>
        <w:rPr>
          <w:spacing w:val="-142"/>
        </w:rPr>
        <w:t>）</w:t>
      </w:r>
      <w:r>
        <w:rPr>
          <w:spacing w:val="2"/>
        </w:rPr>
        <w:t>。</w:t>
      </w:r>
      <w:r>
        <w:rPr/>
        <w:t>在确</w:t>
      </w:r>
      <w:r>
        <w:rPr>
          <w:spacing w:val="2"/>
        </w:rPr>
        <w:t>定</w:t>
      </w:r>
      <w:r>
        <w:rPr/>
        <w:t>解除</w:t>
      </w:r>
      <w:r>
        <w:rPr>
          <w:spacing w:val="2"/>
        </w:rPr>
        <w:t>业</w:t>
      </w:r>
      <w:r>
        <w:rPr/>
        <w:t>务</w:t>
      </w:r>
      <w:r>
        <w:rPr>
          <w:spacing w:val="2"/>
        </w:rPr>
        <w:t>约</w:t>
      </w:r>
      <w:r>
        <w:rPr/>
        <w:t>定是</w:t>
      </w:r>
      <w:r>
        <w:rPr>
          <w:spacing w:val="2"/>
        </w:rPr>
        <w:t>否</w:t>
      </w:r>
      <w:r>
        <w:rPr/>
        <w:t>适当</w:t>
      </w:r>
      <w:r>
        <w:rPr>
          <w:spacing w:val="2"/>
        </w:rPr>
        <w:t>时</w:t>
      </w:r>
      <w:r>
        <w:rPr/>
        <w:t>，</w:t>
      </w:r>
      <w:r>
        <w:rPr>
          <w:spacing w:val="2"/>
        </w:rPr>
        <w:t>注</w:t>
      </w:r>
      <w:r>
        <w:rPr/>
        <w:t>册会</w:t>
      </w:r>
      <w:r>
        <w:rPr>
          <w:spacing w:val="2"/>
        </w:rPr>
        <w:t>计</w:t>
      </w:r>
      <w:r>
        <w:rPr/>
        <w:t>师</w:t>
      </w:r>
      <w:r>
        <w:rPr/>
        <w:t> 可能认</w:t>
      </w:r>
      <w:r>
        <w:rPr>
          <w:spacing w:val="-3"/>
        </w:rPr>
        <w:t>为</w:t>
      </w:r>
      <w:r>
        <w:rPr/>
        <w:t>征询</w:t>
      </w:r>
      <w:r>
        <w:rPr>
          <w:spacing w:val="-3"/>
        </w:rPr>
        <w:t>法</w:t>
      </w:r>
      <w:r>
        <w:rPr>
          <w:spacing w:val="-2"/>
        </w:rPr>
        <w:t>律</w:t>
      </w:r>
      <w:r>
        <w:rPr/>
        <w:t>意见是</w:t>
      </w:r>
      <w:r>
        <w:rPr>
          <w:spacing w:val="-3"/>
        </w:rPr>
        <w:t>适</w:t>
      </w:r>
      <w:r>
        <w:rPr/>
        <w:t>当的</w:t>
      </w:r>
      <w:r>
        <w:rPr>
          <w:spacing w:val="-97"/>
        </w:rPr>
        <w:t>。</w:t>
      </w:r>
      <w:r>
        <w:rPr/>
        <w:t>当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认为</w:t>
      </w:r>
      <w:r>
        <w:rPr>
          <w:spacing w:val="-3"/>
        </w:rPr>
        <w:t>解除</w:t>
      </w:r>
      <w:r>
        <w:rPr/>
        <w:t>业务约</w:t>
      </w:r>
      <w:r>
        <w:rPr>
          <w:spacing w:val="-3"/>
        </w:rPr>
        <w:t>定</w:t>
      </w:r>
      <w:r>
        <w:rPr/>
        <w:t>适</w:t>
      </w:r>
      <w:r>
        <w:rPr/>
        <w:t> 当时</w:t>
      </w:r>
      <w:r>
        <w:rPr>
          <w:spacing w:val="-48"/>
        </w:rPr>
        <w:t>，</w:t>
      </w:r>
      <w:r>
        <w:rPr>
          <w:spacing w:val="-1"/>
        </w:rPr>
        <w:t>这</w:t>
      </w:r>
      <w:r>
        <w:rPr>
          <w:spacing w:val="-3"/>
        </w:rPr>
        <w:t>样</w:t>
      </w:r>
      <w:r>
        <w:rPr/>
        <w:t>做并</w:t>
      </w:r>
      <w:r>
        <w:rPr>
          <w:spacing w:val="-2"/>
        </w:rPr>
        <w:t>不</w:t>
      </w:r>
      <w:r>
        <w:rPr/>
        <w:t>能替代</w:t>
      </w:r>
      <w:r>
        <w:rPr>
          <w:spacing w:val="-3"/>
        </w:rPr>
        <w:t>法</w:t>
      </w:r>
      <w:r>
        <w:rPr/>
        <w:t>律法</w:t>
      </w:r>
      <w:r>
        <w:rPr>
          <w:spacing w:val="-3"/>
        </w:rPr>
        <w:t>规或</w:t>
      </w:r>
      <w:r>
        <w:rPr/>
        <w:t>相关职</w:t>
      </w:r>
      <w:r>
        <w:rPr>
          <w:spacing w:val="-3"/>
        </w:rPr>
        <w:t>业</w:t>
      </w:r>
      <w:r>
        <w:rPr/>
        <w:t>道德</w:t>
      </w:r>
      <w:r>
        <w:rPr>
          <w:spacing w:val="-3"/>
        </w:rPr>
        <w:t>要求</w:t>
      </w:r>
      <w:r>
        <w:rPr/>
        <w:t>规定的</w:t>
      </w:r>
      <w:r>
        <w:rPr>
          <w:spacing w:val="-48"/>
        </w:rPr>
        <w:t>、</w:t>
      </w:r>
      <w:r>
        <w:rPr>
          <w:spacing w:val="-3"/>
        </w:rPr>
        <w:t>对</w:t>
      </w:r>
      <w:r>
        <w:rPr/>
        <w:t>识</w:t>
      </w:r>
      <w:r>
        <w:rPr/>
        <w:t> 别出的或怀疑存在的违反法律法规行为作出应对的其他责任。而且，</w:t>
      </w:r>
    </w:p>
    <w:p>
      <w:pPr>
        <w:pStyle w:val="BodyText"/>
        <w:spacing w:line="393" w:lineRule="auto" w:before="65"/>
        <w:ind w:right="253" w:firstLine="0"/>
        <w:jc w:val="both"/>
      </w:pPr>
      <w:r>
        <w:rPr/>
        <w:t>《</w:t>
      </w:r>
      <w:r>
        <w:rPr>
          <w:rFonts w:ascii="Times New Roman" w:hAnsi="Times New Roman" w:cs="Times New Roman" w:eastAsia="Times New Roman"/>
        </w:rPr>
        <w:t>&lt;</w:t>
      </w:r>
      <w:r>
        <w:rPr/>
        <w:t>中国注册会计师审计准则第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4"/>
        </w:rPr>
        <w:t>1121</w:t>
      </w:r>
      <w:r>
        <w:rPr>
          <w:rFonts w:ascii="Times New Roman" w:hAnsi="Times New Roman" w:cs="Times New Roman" w:eastAsia="Times New Roman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/>
        <w:t>对财务报表审计实施的</w:t>
      </w:r>
      <w:r>
        <w:rPr>
          <w:spacing w:val="36"/>
        </w:rPr>
        <w:t> </w:t>
      </w:r>
      <w:r>
        <w:rPr/>
        <w:t>质量控</w:t>
      </w:r>
      <w:r>
        <w:rPr>
          <w:spacing w:val="-1"/>
        </w:rPr>
        <w:t>制</w:t>
      </w:r>
      <w:r>
        <w:rPr>
          <w:rFonts w:ascii="Times New Roman" w:hAnsi="Times New Roman" w:cs="Times New Roman" w:eastAsia="Times New Roman"/>
          <w:spacing w:val="-3"/>
        </w:rPr>
        <w:t>&gt;</w:t>
      </w:r>
      <w:r>
        <w:rPr/>
        <w:t>应用</w:t>
      </w:r>
      <w:r>
        <w:rPr>
          <w:spacing w:val="-3"/>
        </w:rPr>
        <w:t>指南</w:t>
      </w:r>
      <w:r>
        <w:rPr>
          <w:spacing w:val="-48"/>
        </w:rPr>
        <w:t>》</w:t>
      </w:r>
      <w:r>
        <w:rPr/>
        <w:t>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1"/>
        </w:rPr>
        <w:t>9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段指</w:t>
      </w:r>
      <w:r>
        <w:rPr>
          <w:spacing w:val="-3"/>
        </w:rPr>
        <w:t>出</w:t>
      </w:r>
      <w:r>
        <w:rPr>
          <w:spacing w:val="-48"/>
        </w:rPr>
        <w:t>，</w:t>
      </w:r>
      <w:r>
        <w:rPr>
          <w:spacing w:val="-3"/>
        </w:rPr>
        <w:t>某</w:t>
      </w:r>
      <w:r>
        <w:rPr/>
        <w:t>些职业</w:t>
      </w:r>
      <w:r>
        <w:rPr>
          <w:spacing w:val="-3"/>
        </w:rPr>
        <w:t>道</w:t>
      </w:r>
      <w:r>
        <w:rPr/>
        <w:t>德要</w:t>
      </w:r>
      <w:r>
        <w:rPr>
          <w:spacing w:val="-3"/>
        </w:rPr>
        <w:t>求可</w:t>
      </w:r>
      <w:r>
        <w:rPr/>
        <w:t>能要</w:t>
      </w:r>
      <w:r>
        <w:rPr>
          <w:spacing w:val="1"/>
        </w:rPr>
        <w:t>求</w:t>
      </w:r>
      <w:r>
        <w:rPr>
          <w:spacing w:val="-3"/>
        </w:rPr>
        <w:t>前任</w:t>
      </w:r>
      <w:r>
        <w:rPr>
          <w:spacing w:val="-3"/>
        </w:rPr>
        <w:t> </w:t>
      </w:r>
      <w:r>
        <w:rPr>
          <w:spacing w:val="5"/>
        </w:rPr>
        <w:t>注册会计师需要应拟任的后任注册会计师的要求提供关于被审计单</w:t>
      </w:r>
      <w:r>
        <w:rPr>
          <w:spacing w:val="30"/>
        </w:rPr>
        <w:t> </w:t>
      </w:r>
      <w:r>
        <w:rPr>
          <w:spacing w:val="-1"/>
        </w:rPr>
        <w:t>位违反法律法规行为的信息</w:t>
      </w:r>
    </w:p>
    <w:p>
      <w:pPr>
        <w:pStyle w:val="BodyText"/>
        <w:spacing w:line="240" w:lineRule="auto" w:before="78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五、对识别出的或怀疑存在的违反法律法规行为的沟通和报告</w:t>
      </w:r>
    </w:p>
    <w:p>
      <w:pPr>
        <w:pStyle w:val="Heading1"/>
        <w:spacing w:line="240" w:lineRule="auto" w:before="169"/>
        <w:ind w:right="0"/>
        <w:jc w:val="left"/>
        <w:rPr>
          <w:b w:val="0"/>
          <w:bCs w:val="0"/>
        </w:rPr>
      </w:pPr>
      <w:r>
        <w:rPr/>
        <w:t>（</w:t>
      </w:r>
      <w:r>
        <w:rPr>
          <w:spacing w:val="2"/>
        </w:rPr>
        <w:t>一</w:t>
      </w:r>
      <w:r>
        <w:rPr>
          <w:spacing w:val="-128"/>
        </w:rPr>
        <w:t>）</w:t>
      </w:r>
      <w:r>
        <w:rPr/>
        <w:t>识别出的或怀疑存</w:t>
      </w:r>
      <w:r>
        <w:rPr>
          <w:spacing w:val="2"/>
        </w:rPr>
        <w:t>在</w:t>
      </w:r>
      <w:r>
        <w:rPr/>
        <w:t>的违反法律法规</w:t>
      </w:r>
      <w:r>
        <w:rPr>
          <w:spacing w:val="2"/>
        </w:rPr>
        <w:t>行</w:t>
      </w:r>
      <w:r>
        <w:rPr/>
        <w:t>为对审计报告的潜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40"/>
          <w:pgMar w:header="0" w:footer="1186" w:top="1520" w:bottom="1380" w:left="1680" w:right="1540"/>
        </w:sectPr>
      </w:pPr>
    </w:p>
    <w:p>
      <w:pPr>
        <w:pStyle w:val="BodyText"/>
        <w:spacing w:line="386" w:lineRule="exact"/>
        <w:ind w:right="0" w:firstLine="0"/>
        <w:jc w:val="left"/>
      </w:pPr>
      <w:r>
        <w:rPr>
          <w:rFonts w:ascii="Microsoft JhengHei" w:hAnsi="Microsoft JhengHei" w:cs="Microsoft JhengHei" w:eastAsia="Microsoft JhengHei"/>
          <w:b/>
          <w:bCs/>
          <w:spacing w:val="-1"/>
        </w:rPr>
        <w:t>在影响</w:t>
      </w:r>
      <w:r>
        <w:rPr>
          <w:spacing w:val="-1"/>
        </w:rPr>
        <w:t>（参见本准则第二十六条至第二十八条）</w:t>
      </w:r>
    </w:p>
    <w:p>
      <w:pPr>
        <w:pStyle w:val="BodyText"/>
        <w:spacing w:line="401" w:lineRule="auto" w:before="225"/>
        <w:ind w:right="113"/>
        <w:jc w:val="both"/>
      </w:pPr>
      <w:r>
        <w:rPr>
          <w:rFonts w:ascii="Times New Roman" w:hAnsi="Times New Roman" w:cs="Times New Roman" w:eastAsia="Times New Roman"/>
        </w:rPr>
        <w:t>26.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8"/>
        </w:rPr>
        <w:t>注册会计师按照本准则第二十六条至第二十八条的规定发</w:t>
      </w:r>
      <w:r>
        <w:rPr>
          <w:spacing w:val="36"/>
        </w:rPr>
        <w:t> </w:t>
      </w:r>
      <w:r>
        <w:rPr/>
        <w:t>表非无</w:t>
      </w:r>
      <w:r>
        <w:rPr>
          <w:spacing w:val="-3"/>
        </w:rPr>
        <w:t>保</w:t>
      </w:r>
      <w:r>
        <w:rPr/>
        <w:t>留意</w:t>
      </w:r>
      <w:r>
        <w:rPr>
          <w:spacing w:val="-3"/>
        </w:rPr>
        <w:t>见能</w:t>
      </w:r>
      <w:r>
        <w:rPr/>
        <w:t>够在审</w:t>
      </w:r>
      <w:r>
        <w:rPr>
          <w:spacing w:val="-3"/>
        </w:rPr>
        <w:t>计</w:t>
      </w:r>
      <w:r>
        <w:rPr/>
        <w:t>报告</w:t>
      </w:r>
      <w:r>
        <w:rPr>
          <w:spacing w:val="-3"/>
        </w:rPr>
        <w:t>中</w:t>
      </w:r>
      <w:r>
        <w:rPr>
          <w:spacing w:val="-94"/>
        </w:rPr>
        <w:t>，</w:t>
      </w:r>
      <w:r>
        <w:rPr>
          <w:spacing w:val="-3"/>
        </w:rPr>
        <w:t>对</w:t>
      </w:r>
      <w:r>
        <w:rPr/>
        <w:t>识别出</w:t>
      </w:r>
      <w:r>
        <w:rPr>
          <w:spacing w:val="-3"/>
        </w:rPr>
        <w:t>的</w:t>
      </w:r>
      <w:r>
        <w:rPr/>
        <w:t>或怀</w:t>
      </w:r>
      <w:r>
        <w:rPr>
          <w:spacing w:val="-3"/>
        </w:rPr>
        <w:t>疑存</w:t>
      </w:r>
      <w:r>
        <w:rPr/>
        <w:t>在的违</w:t>
      </w:r>
      <w:r>
        <w:rPr>
          <w:spacing w:val="-3"/>
        </w:rPr>
        <w:t>反</w:t>
      </w:r>
      <w:r>
        <w:rPr/>
        <w:t>法</w:t>
      </w:r>
      <w:r>
        <w:rPr/>
        <w:t> 律法规</w:t>
      </w:r>
      <w:r>
        <w:rPr>
          <w:spacing w:val="-3"/>
        </w:rPr>
        <w:t>行</w:t>
      </w:r>
      <w:r>
        <w:rPr/>
        <w:t>为进</w:t>
      </w:r>
      <w:r>
        <w:rPr>
          <w:spacing w:val="-3"/>
        </w:rPr>
        <w:t>行沟</w:t>
      </w:r>
      <w:r>
        <w:rPr/>
        <w:t>通</w:t>
      </w:r>
      <w:r>
        <w:rPr>
          <w:spacing w:val="-48"/>
        </w:rPr>
        <w:t>。</w:t>
      </w:r>
      <w:r>
        <w:rPr/>
        <w:t>在其</w:t>
      </w:r>
      <w:r>
        <w:rPr>
          <w:spacing w:val="-3"/>
        </w:rPr>
        <w:t>他</w:t>
      </w:r>
      <w:r>
        <w:rPr/>
        <w:t>一些</w:t>
      </w:r>
      <w:r>
        <w:rPr>
          <w:spacing w:val="-3"/>
        </w:rPr>
        <w:t>情</w:t>
      </w:r>
      <w:r>
        <w:rPr/>
        <w:t>况下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1"/>
        </w:rPr>
        <w:t>师</w:t>
      </w:r>
      <w:r>
        <w:rPr/>
        <w:t>也可能</w:t>
      </w:r>
      <w:r>
        <w:rPr>
          <w:spacing w:val="-3"/>
        </w:rPr>
        <w:t>在</w:t>
      </w:r>
      <w:r>
        <w:rPr/>
        <w:t>审计</w:t>
      </w:r>
      <w:r>
        <w:rPr/>
        <w:t> </w:t>
      </w:r>
      <w:r>
        <w:rPr>
          <w:spacing w:val="-1"/>
        </w:rPr>
        <w:t>报告中沟通识别出的或怀疑存在的违反法律法规行为，例如：</w:t>
      </w:r>
    </w:p>
    <w:p>
      <w:pPr>
        <w:pStyle w:val="BodyText"/>
        <w:spacing w:line="397" w:lineRule="auto" w:before="70"/>
        <w:ind w:right="114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）如</w:t>
      </w:r>
      <w:r>
        <w:rPr/>
        <w:t>《中国注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审</w:t>
      </w:r>
      <w:r>
        <w:rPr/>
        <w:t>计准则第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4"/>
        </w:rPr>
        <w:t>1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对财务</w:t>
      </w:r>
      <w:r>
        <w:rPr>
          <w:spacing w:val="-3"/>
        </w:rPr>
        <w:t>报</w:t>
      </w:r>
      <w:r>
        <w:rPr/>
        <w:t>表形</w:t>
      </w:r>
      <w:r>
        <w:rPr/>
        <w:t> 成审计</w:t>
      </w:r>
      <w:r>
        <w:rPr>
          <w:spacing w:val="-3"/>
        </w:rPr>
        <w:t>意</w:t>
      </w:r>
      <w:r>
        <w:rPr/>
        <w:t>见和</w:t>
      </w:r>
      <w:r>
        <w:rPr>
          <w:spacing w:val="-3"/>
        </w:rPr>
        <w:t>出具</w:t>
      </w:r>
      <w:r>
        <w:rPr/>
        <w:t>审计报告</w:t>
      </w:r>
      <w:r>
        <w:rPr>
          <w:spacing w:val="-51"/>
        </w:rPr>
        <w:t>》</w:t>
      </w:r>
      <w:r>
        <w:rPr/>
        <w:t>第三</w:t>
      </w:r>
      <w:r>
        <w:rPr>
          <w:spacing w:val="-3"/>
        </w:rPr>
        <w:t>十</w:t>
      </w:r>
      <w:r>
        <w:rPr/>
        <w:t>六条所述</w:t>
      </w:r>
      <w:r>
        <w:rPr>
          <w:spacing w:val="-50"/>
        </w:rPr>
        <w:t>，</w:t>
      </w:r>
      <w:r>
        <w:rPr/>
        <w:t>除审</w:t>
      </w:r>
      <w:r>
        <w:rPr>
          <w:spacing w:val="-3"/>
        </w:rPr>
        <w:t>计</w:t>
      </w:r>
      <w:r>
        <w:rPr/>
        <w:t>准则规</w:t>
      </w:r>
      <w:r>
        <w:rPr>
          <w:spacing w:val="-3"/>
        </w:rPr>
        <w:t>定</w:t>
      </w:r>
      <w:r>
        <w:rPr/>
        <w:t>的注</w:t>
      </w:r>
      <w:r>
        <w:rPr/>
        <w:t> </w:t>
      </w:r>
      <w:r>
        <w:rPr>
          <w:spacing w:val="-1"/>
        </w:rPr>
        <w:t>册会计师责任外，注册会计师负有其他报告责任；</w:t>
      </w:r>
    </w:p>
    <w:p>
      <w:pPr>
        <w:pStyle w:val="BodyText"/>
        <w:spacing w:line="391" w:lineRule="auto" w:before="74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）注册会计师认为识别出的或怀疑存在的违反法律法规行为</w:t>
      </w:r>
      <w:r>
        <w:rPr>
          <w:spacing w:val="42"/>
        </w:rPr>
        <w:t> </w:t>
      </w:r>
      <w:r>
        <w:rPr>
          <w:spacing w:val="-1"/>
        </w:rPr>
        <w:t>是关键审计事项，并按照《中国注册会计师审计准则第</w:t>
      </w:r>
      <w:r>
        <w:rPr>
          <w:spacing w:val="-48"/>
        </w:rPr>
        <w:t> </w:t>
      </w:r>
      <w:r>
        <w:rPr>
          <w:rFonts w:ascii="Times New Roman" w:hAnsi="Times New Roman" w:cs="Times New Roman" w:eastAsia="Times New Roman"/>
          <w:spacing w:val="-1"/>
        </w:rPr>
        <w:t>1504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在审计</w:t>
      </w:r>
      <w:r>
        <w:rPr>
          <w:spacing w:val="-3"/>
        </w:rPr>
        <w:t>报</w:t>
      </w:r>
      <w:r>
        <w:rPr/>
        <w:t>告中</w:t>
      </w:r>
      <w:r>
        <w:rPr>
          <w:spacing w:val="-3"/>
        </w:rPr>
        <w:t>沟通</w:t>
      </w:r>
      <w:r>
        <w:rPr/>
        <w:t>关键审</w:t>
      </w:r>
      <w:r>
        <w:rPr>
          <w:spacing w:val="-3"/>
        </w:rPr>
        <w:t>计</w:t>
      </w:r>
      <w:r>
        <w:rPr/>
        <w:t>事项</w:t>
      </w:r>
      <w:r>
        <w:rPr>
          <w:spacing w:val="-33"/>
        </w:rPr>
        <w:t>》</w:t>
      </w:r>
      <w:r>
        <w:rPr>
          <w:spacing w:val="-3"/>
        </w:rPr>
        <w:t>的</w:t>
      </w:r>
      <w:r>
        <w:rPr/>
        <w:t>规定进</w:t>
      </w:r>
      <w:r>
        <w:rPr>
          <w:spacing w:val="-3"/>
        </w:rPr>
        <w:t>行</w:t>
      </w:r>
      <w:r>
        <w:rPr/>
        <w:t>沟通</w:t>
      </w:r>
      <w:r>
        <w:rPr>
          <w:spacing w:val="-34"/>
        </w:rPr>
        <w:t>，</w:t>
      </w:r>
      <w:r>
        <w:rPr>
          <w:spacing w:val="-3"/>
        </w:rPr>
        <w:t>除</w:t>
      </w:r>
      <w:r>
        <w:rPr>
          <w:spacing w:val="-31"/>
        </w:rPr>
        <w:t>非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/>
        <w:t> </w:t>
      </w:r>
      <w:r>
        <w:rPr>
          <w:spacing w:val="-1"/>
        </w:rPr>
        <w:t>会计师审计准则第</w:t>
      </w:r>
      <w:r>
        <w:rPr>
          <w:spacing w:val="-49"/>
        </w:rPr>
        <w:t> </w:t>
      </w:r>
      <w:r>
        <w:rPr>
          <w:rFonts w:ascii="Times New Roman" w:hAnsi="Times New Roman" w:cs="Times New Roman" w:eastAsia="Times New Roman"/>
          <w:spacing w:val="-1"/>
        </w:rPr>
        <w:t>1504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在审计报告中沟通关键审计事项》第</w:t>
      </w:r>
      <w:r>
        <w:rPr>
          <w:spacing w:val="26"/>
        </w:rPr>
        <w:t> </w:t>
      </w:r>
      <w:r>
        <w:rPr>
          <w:spacing w:val="-1"/>
        </w:rPr>
        <w:t>十四条适用；</w:t>
      </w:r>
    </w:p>
    <w:p>
      <w:pPr>
        <w:pStyle w:val="BodyText"/>
        <w:spacing w:line="397" w:lineRule="auto" w:before="80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）在特殊情况下，管理层或治理层没有采取注册会计师认为</w:t>
      </w:r>
      <w:r>
        <w:rPr>
          <w:spacing w:val="42"/>
        </w:rPr>
        <w:t> </w:t>
      </w:r>
      <w:r>
        <w:rPr/>
        <w:t>在具体</w:t>
      </w:r>
      <w:r>
        <w:rPr>
          <w:spacing w:val="-3"/>
        </w:rPr>
        <w:t>情</w:t>
      </w:r>
      <w:r>
        <w:rPr/>
        <w:t>形下</w:t>
      </w:r>
      <w:r>
        <w:rPr>
          <w:spacing w:val="-3"/>
        </w:rPr>
        <w:t>适当</w:t>
      </w:r>
      <w:r>
        <w:rPr/>
        <w:t>的补救</w:t>
      </w:r>
      <w:r>
        <w:rPr>
          <w:spacing w:val="-3"/>
        </w:rPr>
        <w:t>行</w:t>
      </w:r>
      <w:r>
        <w:rPr/>
        <w:t>动</w:t>
      </w:r>
      <w:r>
        <w:rPr>
          <w:spacing w:val="-48"/>
        </w:rPr>
        <w:t>，</w:t>
      </w:r>
      <w:r>
        <w:rPr/>
        <w:t>并</w:t>
      </w:r>
      <w:r>
        <w:rPr>
          <w:spacing w:val="-3"/>
        </w:rPr>
        <w:t>且</w:t>
      </w:r>
      <w:r>
        <w:rPr/>
        <w:t>不可能</w:t>
      </w:r>
      <w:r>
        <w:rPr>
          <w:spacing w:val="-3"/>
        </w:rPr>
        <w:t>解</w:t>
      </w:r>
      <w:r>
        <w:rPr/>
        <w:t>除业</w:t>
      </w:r>
      <w:r>
        <w:rPr>
          <w:spacing w:val="-3"/>
        </w:rPr>
        <w:t>务约</w:t>
      </w:r>
      <w:r>
        <w:rPr>
          <w:spacing w:val="-48"/>
        </w:rPr>
        <w:t>定</w:t>
      </w:r>
      <w:r>
        <w:rPr/>
        <w:t>（见本</w:t>
      </w:r>
      <w:r>
        <w:rPr>
          <w:spacing w:val="-3"/>
        </w:rPr>
        <w:t>指</w:t>
      </w:r>
      <w:r>
        <w:rPr/>
        <w:t>南</w:t>
      </w:r>
      <w:r>
        <w:rPr/>
        <w:t> 第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</w:rPr>
        <w:t>5  </w:t>
      </w:r>
      <w:r>
        <w:rPr>
          <w:spacing w:val="2"/>
        </w:rPr>
        <w:t>段</w:t>
      </w:r>
      <w:r>
        <w:rPr>
          <w:spacing w:val="-140"/>
        </w:rPr>
        <w:t>）</w:t>
      </w:r>
      <w:r>
        <w:rPr>
          <w:spacing w:val="2"/>
        </w:rPr>
        <w:t>，</w:t>
      </w:r>
      <w:r>
        <w:rPr/>
        <w:t>注册会</w:t>
      </w:r>
      <w:r>
        <w:rPr>
          <w:spacing w:val="2"/>
        </w:rPr>
        <w:t>计</w:t>
      </w:r>
      <w:r>
        <w:rPr/>
        <w:t>师可</w:t>
      </w:r>
      <w:r>
        <w:rPr>
          <w:spacing w:val="2"/>
        </w:rPr>
        <w:t>能</w:t>
      </w:r>
      <w:r>
        <w:rPr/>
        <w:t>考</w:t>
      </w:r>
      <w:r>
        <w:rPr>
          <w:spacing w:val="2"/>
        </w:rPr>
        <w:t>虑</w:t>
      </w:r>
      <w:r>
        <w:rPr/>
        <w:t>按照</w:t>
      </w:r>
      <w:r>
        <w:rPr>
          <w:spacing w:val="2"/>
        </w:rPr>
        <w:t>《</w:t>
      </w:r>
      <w:r>
        <w:rPr/>
        <w:t>中国</w:t>
      </w:r>
      <w:r>
        <w:rPr>
          <w:spacing w:val="2"/>
        </w:rPr>
        <w:t>注</w:t>
      </w:r>
      <w:r>
        <w:rPr/>
        <w:t>册</w:t>
      </w:r>
      <w:r>
        <w:rPr>
          <w:spacing w:val="2"/>
        </w:rPr>
        <w:t>会</w:t>
      </w:r>
      <w:r>
        <w:rPr/>
        <w:t>计师</w:t>
      </w:r>
      <w:r>
        <w:rPr>
          <w:spacing w:val="2"/>
        </w:rPr>
        <w:t>审</w:t>
      </w:r>
      <w:r>
        <w:rPr/>
        <w:t>计准</w:t>
      </w:r>
      <w:r>
        <w:rPr>
          <w:spacing w:val="2"/>
        </w:rPr>
        <w:t>则</w:t>
      </w:r>
      <w:r>
        <w:rPr/>
        <w:t>第</w:t>
      </w:r>
    </w:p>
    <w:p>
      <w:pPr>
        <w:pStyle w:val="BodyText"/>
        <w:spacing w:line="386" w:lineRule="auto" w:before="33"/>
        <w:ind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1503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/>
        <w:t>在审计报告中增加强调事项段和其他事项段》的规定，</w:t>
      </w:r>
      <w:r>
        <w:rPr>
          <w:spacing w:val="44"/>
        </w:rPr>
        <w:t> </w:t>
      </w:r>
      <w:r>
        <w:rPr>
          <w:spacing w:val="-1"/>
        </w:rPr>
        <w:t>在其他事项段中描述识别出的或怀疑存在的违反法律法规行为。</w:t>
      </w:r>
    </w:p>
    <w:p>
      <w:pPr>
        <w:pStyle w:val="BodyText"/>
        <w:spacing w:line="401" w:lineRule="auto" w:before="86"/>
        <w:ind w:right="113"/>
        <w:jc w:val="both"/>
      </w:pPr>
      <w:r>
        <w:rPr>
          <w:rFonts w:ascii="Times New Roman" w:hAnsi="Times New Roman" w:cs="Times New Roman" w:eastAsia="Times New Roman"/>
        </w:rPr>
        <w:t>27.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法律法规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禁</w:t>
      </w:r>
      <w:r>
        <w:rPr/>
        <w:t>止管理</w:t>
      </w:r>
      <w:r>
        <w:rPr>
          <w:spacing w:val="-3"/>
        </w:rPr>
        <w:t>层</w:t>
      </w:r>
      <w:r>
        <w:rPr>
          <w:spacing w:val="-24"/>
        </w:rPr>
        <w:t>、</w:t>
      </w:r>
      <w:r>
        <w:rPr/>
        <w:t>治</w:t>
      </w:r>
      <w:r>
        <w:rPr>
          <w:spacing w:val="-2"/>
        </w:rPr>
        <w:t>理</w:t>
      </w:r>
      <w:r>
        <w:rPr>
          <w:spacing w:val="-3"/>
        </w:rPr>
        <w:t>层</w:t>
      </w:r>
      <w:r>
        <w:rPr/>
        <w:t>或注册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公开</w:t>
      </w:r>
      <w:r>
        <w:rPr/>
        <w:t>披露某</w:t>
      </w:r>
      <w:r>
        <w:rPr/>
        <w:t> 一特定</w:t>
      </w:r>
      <w:r>
        <w:rPr>
          <w:spacing w:val="-3"/>
        </w:rPr>
        <w:t>事</w:t>
      </w:r>
      <w:r>
        <w:rPr/>
        <w:t>项</w:t>
      </w:r>
      <w:r>
        <w:rPr>
          <w:spacing w:val="-48"/>
        </w:rPr>
        <w:t>。</w:t>
      </w:r>
      <w:r>
        <w:rPr/>
        <w:t>例如</w:t>
      </w:r>
      <w:r>
        <w:rPr>
          <w:spacing w:val="-51"/>
        </w:rPr>
        <w:t>，</w:t>
      </w:r>
      <w:r>
        <w:rPr/>
        <w:t>法律法</w:t>
      </w:r>
      <w:r>
        <w:rPr>
          <w:spacing w:val="-3"/>
        </w:rPr>
        <w:t>规</w:t>
      </w:r>
      <w:r>
        <w:rPr/>
        <w:t>可能</w:t>
      </w:r>
      <w:r>
        <w:rPr>
          <w:spacing w:val="-3"/>
        </w:rPr>
        <w:t>明确</w:t>
      </w:r>
      <w:r>
        <w:rPr/>
        <w:t>禁止那</w:t>
      </w:r>
      <w:r>
        <w:rPr>
          <w:spacing w:val="-3"/>
        </w:rPr>
        <w:t>些</w:t>
      </w:r>
      <w:r>
        <w:rPr/>
        <w:t>可</w:t>
      </w:r>
      <w:r>
        <w:rPr>
          <w:spacing w:val="1"/>
        </w:rPr>
        <w:t>能</w:t>
      </w:r>
      <w:r>
        <w:rPr>
          <w:spacing w:val="-3"/>
        </w:rPr>
        <w:t>不利</w:t>
      </w:r>
      <w:r>
        <w:rPr/>
        <w:t>于适当</w:t>
      </w:r>
      <w:r>
        <w:rPr>
          <w:spacing w:val="-3"/>
        </w:rPr>
        <w:t>机</w:t>
      </w:r>
      <w:r>
        <w:rPr/>
        <w:t>构</w:t>
      </w:r>
      <w:r>
        <w:rPr/>
        <w:t> </w:t>
      </w:r>
      <w:r>
        <w:rPr>
          <w:spacing w:val="-1"/>
        </w:rPr>
        <w:t>对</w:t>
      </w:r>
      <w:r>
        <w:rPr/>
        <w:t>发生</w:t>
      </w:r>
      <w:r>
        <w:rPr>
          <w:spacing w:val="-3"/>
        </w:rPr>
        <w:t>的</w:t>
      </w:r>
      <w:r>
        <w:rPr/>
        <w:t>或怀</w:t>
      </w:r>
      <w:r>
        <w:rPr>
          <w:spacing w:val="-3"/>
        </w:rPr>
        <w:t>疑存</w:t>
      </w:r>
      <w:r>
        <w:rPr/>
        <w:t>在</w:t>
      </w:r>
      <w:r>
        <w:rPr>
          <w:spacing w:val="1"/>
        </w:rPr>
        <w:t>的</w:t>
      </w:r>
      <w:r>
        <w:rPr/>
        <w:t>违</w:t>
      </w:r>
      <w:r>
        <w:rPr>
          <w:spacing w:val="-3"/>
        </w:rPr>
        <w:t>法</w:t>
      </w:r>
      <w:r>
        <w:rPr/>
        <w:t>行为</w:t>
      </w:r>
      <w:r>
        <w:rPr>
          <w:spacing w:val="-3"/>
        </w:rPr>
        <w:t>进行</w:t>
      </w:r>
      <w:r>
        <w:rPr/>
        <w:t>调查的</w:t>
      </w:r>
      <w:r>
        <w:rPr>
          <w:spacing w:val="-3"/>
        </w:rPr>
        <w:t>沟</w:t>
      </w:r>
      <w:r>
        <w:rPr/>
        <w:t>通或</w:t>
      </w:r>
      <w:r>
        <w:rPr>
          <w:spacing w:val="-3"/>
        </w:rPr>
        <w:t>其他</w:t>
      </w:r>
      <w:r>
        <w:rPr/>
        <w:t>行</w:t>
      </w:r>
      <w:r>
        <w:rPr>
          <w:spacing w:val="-94"/>
        </w:rPr>
        <w:t>动</w:t>
      </w:r>
      <w:r>
        <w:rPr/>
        <w:t>（</w:t>
      </w:r>
      <w:r>
        <w:rPr>
          <w:spacing w:val="-3"/>
        </w:rPr>
        <w:t>包</w:t>
      </w:r>
      <w:r>
        <w:rPr/>
        <w:t>括禁</w:t>
      </w:r>
      <w:r>
        <w:rPr/>
        <w:t> </w:t>
      </w:r>
      <w:r>
        <w:rPr>
          <w:spacing w:val="-1"/>
        </w:rPr>
        <w:t>止</w:t>
      </w:r>
      <w:r>
        <w:rPr/>
        <w:t>引起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>
          <w:spacing w:val="-2"/>
        </w:rPr>
        <w:t>位</w:t>
      </w:r>
      <w:r>
        <w:rPr/>
        <w:t>的警觉</w:t>
      </w:r>
      <w:r>
        <w:rPr>
          <w:spacing w:val="-3"/>
        </w:rPr>
        <w:t>等</w:t>
      </w:r>
      <w:r>
        <w:rPr>
          <w:spacing w:val="-140"/>
        </w:rPr>
        <w:t>）</w:t>
      </w:r>
      <w:r>
        <w:rPr>
          <w:spacing w:val="-97"/>
        </w:rPr>
        <w:t>。</w:t>
      </w:r>
      <w:r>
        <w:rPr/>
        <w:t>对于</w:t>
      </w:r>
      <w:r>
        <w:rPr>
          <w:spacing w:val="-3"/>
        </w:rPr>
        <w:t>本</w:t>
      </w:r>
      <w:r>
        <w:rPr/>
        <w:t>指南第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段所述</w:t>
      </w:r>
      <w:r>
        <w:rPr>
          <w:spacing w:val="-3"/>
        </w:rPr>
        <w:t>情</w:t>
      </w:r>
      <w:r>
        <w:rPr/>
        <w:t>形或其</w:t>
      </w:r>
      <w:r>
        <w:rPr>
          <w:spacing w:val="-3"/>
        </w:rPr>
        <w:t>他</w:t>
      </w:r>
      <w:r>
        <w:rPr/>
        <w:t>情</w:t>
      </w:r>
    </w:p>
    <w:p>
      <w:pPr>
        <w:spacing w:after="0" w:line="401" w:lineRule="auto"/>
        <w:jc w:val="both"/>
        <w:sectPr>
          <w:pgSz w:w="11910" w:h="16840"/>
          <w:pgMar w:header="0" w:footer="1186" w:top="1520" w:bottom="1380" w:left="1680" w:right="1680"/>
        </w:sectPr>
      </w:pPr>
    </w:p>
    <w:p>
      <w:pPr>
        <w:pStyle w:val="BodyText"/>
        <w:spacing w:line="408" w:lineRule="auto"/>
        <w:ind w:right="118" w:firstLine="0"/>
        <w:jc w:val="both"/>
      </w:pPr>
      <w:r>
        <w:rPr>
          <w:spacing w:val="-1"/>
        </w:rPr>
        <w:t>形</w:t>
      </w:r>
      <w:r>
        <w:rPr>
          <w:spacing w:val="-94"/>
        </w:rPr>
        <w:t>，</w:t>
      </w:r>
      <w:r>
        <w:rPr/>
        <w:t>当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拟</w:t>
      </w:r>
      <w:r>
        <w:rPr/>
        <w:t>在审计</w:t>
      </w:r>
      <w:r>
        <w:rPr>
          <w:spacing w:val="-3"/>
        </w:rPr>
        <w:t>报</w:t>
      </w:r>
      <w:r>
        <w:rPr/>
        <w:t>告中</w:t>
      </w:r>
      <w:r>
        <w:rPr>
          <w:spacing w:val="-3"/>
        </w:rPr>
        <w:t>沟通</w:t>
      </w:r>
      <w:r>
        <w:rPr/>
        <w:t>识别出</w:t>
      </w:r>
      <w:r>
        <w:rPr>
          <w:spacing w:val="-3"/>
        </w:rPr>
        <w:t>的</w:t>
      </w:r>
      <w:r>
        <w:rPr/>
        <w:t>或怀</w:t>
      </w:r>
      <w:r>
        <w:rPr>
          <w:spacing w:val="-3"/>
        </w:rPr>
        <w:t>疑存</w:t>
      </w:r>
      <w:r>
        <w:rPr/>
        <w:t>在的违</w:t>
      </w:r>
      <w:r>
        <w:rPr>
          <w:spacing w:val="-3"/>
        </w:rPr>
        <w:t>反</w:t>
      </w:r>
      <w:r>
        <w:rPr/>
        <w:t>法</w:t>
      </w:r>
      <w:r>
        <w:rPr/>
        <w:t> 律法规</w:t>
      </w:r>
      <w:r>
        <w:rPr>
          <w:spacing w:val="-3"/>
        </w:rPr>
        <w:t>行</w:t>
      </w:r>
      <w:r>
        <w:rPr/>
        <w:t>为时</w:t>
      </w:r>
      <w:r>
        <w:rPr>
          <w:spacing w:val="-97"/>
        </w:rPr>
        <w:t>，</w:t>
      </w:r>
      <w:r>
        <w:rPr/>
        <w:t>这</w:t>
      </w:r>
      <w:r>
        <w:rPr>
          <w:spacing w:val="-3"/>
        </w:rPr>
        <w:t>些</w:t>
      </w:r>
      <w:r>
        <w:rPr/>
        <w:t>法律法</w:t>
      </w:r>
      <w:r>
        <w:rPr>
          <w:spacing w:val="-3"/>
        </w:rPr>
        <w:t>规</w:t>
      </w:r>
      <w:r>
        <w:rPr/>
        <w:t>可能</w:t>
      </w:r>
      <w:r>
        <w:rPr>
          <w:spacing w:val="-3"/>
        </w:rPr>
        <w:t>对注</w:t>
      </w:r>
      <w:r>
        <w:rPr/>
        <w:t>册会计</w:t>
      </w:r>
      <w:r>
        <w:rPr>
          <w:spacing w:val="-3"/>
        </w:rPr>
        <w:t>师</w:t>
      </w:r>
      <w:r>
        <w:rPr/>
        <w:t>在审</w:t>
      </w:r>
      <w:r>
        <w:rPr>
          <w:spacing w:val="-3"/>
        </w:rPr>
        <w:t>计报</w:t>
      </w:r>
      <w:r>
        <w:rPr/>
        <w:t>告中描</w:t>
      </w:r>
      <w:r>
        <w:rPr>
          <w:spacing w:val="-3"/>
        </w:rPr>
        <w:t>述</w:t>
      </w:r>
      <w:r>
        <w:rPr/>
        <w:t>该</w:t>
      </w:r>
      <w:r>
        <w:rPr/>
        <w:t> 事项或</w:t>
      </w:r>
      <w:r>
        <w:rPr>
          <w:spacing w:val="-3"/>
        </w:rPr>
        <w:t>在</w:t>
      </w:r>
      <w:r>
        <w:rPr/>
        <w:t>某些</w:t>
      </w:r>
      <w:r>
        <w:rPr>
          <w:spacing w:val="-3"/>
        </w:rPr>
        <w:t>情形</w:t>
      </w:r>
      <w:r>
        <w:rPr/>
        <w:t>下出具</w:t>
      </w:r>
      <w:r>
        <w:rPr>
          <w:spacing w:val="-3"/>
        </w:rPr>
        <w:t>审</w:t>
      </w:r>
      <w:r>
        <w:rPr/>
        <w:t>计报</w:t>
      </w:r>
      <w:r>
        <w:rPr>
          <w:spacing w:val="-3"/>
        </w:rPr>
        <w:t>告的</w:t>
      </w:r>
      <w:r>
        <w:rPr/>
        <w:t>能力产</w:t>
      </w:r>
      <w:r>
        <w:rPr>
          <w:spacing w:val="-3"/>
        </w:rPr>
        <w:t>生</w:t>
      </w:r>
      <w:r>
        <w:rPr/>
        <w:t>影响</w:t>
      </w:r>
      <w:r>
        <w:rPr>
          <w:spacing w:val="-48"/>
        </w:rPr>
        <w:t>。</w:t>
      </w:r>
      <w:r>
        <w:rPr>
          <w:spacing w:val="-3"/>
        </w:rPr>
        <w:t>此</w:t>
      </w:r>
      <w:r>
        <w:rPr/>
        <w:t>时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/>
        <w:t> </w:t>
      </w:r>
      <w:r>
        <w:rPr>
          <w:spacing w:val="-1"/>
        </w:rPr>
        <w:t>师可能考虑征询法律意见，以决定可采取的适当行动。</w:t>
      </w:r>
    </w:p>
    <w:p>
      <w:pPr>
        <w:pStyle w:val="Heading1"/>
        <w:spacing w:line="459" w:lineRule="exact"/>
        <w:ind w:left="120" w:right="0" w:firstLine="561"/>
        <w:jc w:val="both"/>
        <w:rPr>
          <w:b w:val="0"/>
          <w:bCs w:val="0"/>
        </w:rPr>
      </w:pPr>
      <w:r>
        <w:rPr/>
        <w:t>（</w:t>
      </w:r>
      <w:r>
        <w:rPr>
          <w:spacing w:val="2"/>
        </w:rPr>
        <w:t>二</w:t>
      </w:r>
      <w:r>
        <w:rPr>
          <w:spacing w:val="-128"/>
        </w:rPr>
        <w:t>）</w:t>
      </w:r>
      <w:r>
        <w:rPr/>
        <w:t>向被审计单位之外</w:t>
      </w:r>
      <w:r>
        <w:rPr>
          <w:spacing w:val="2"/>
        </w:rPr>
        <w:t>的</w:t>
      </w:r>
      <w:r>
        <w:rPr/>
        <w:t>适当机构报告识</w:t>
      </w:r>
      <w:r>
        <w:rPr>
          <w:spacing w:val="2"/>
        </w:rPr>
        <w:t>别</w:t>
      </w:r>
      <w:r>
        <w:rPr/>
        <w:t>出的或怀疑存在的</w:t>
      </w:r>
      <w:r>
        <w:rPr>
          <w:b w:val="0"/>
          <w:bCs w:val="0"/>
        </w:rPr>
      </w:r>
    </w:p>
    <w:p>
      <w:pPr>
        <w:spacing w:before="137"/>
        <w:ind w:left="120" w:right="0" w:firstLine="0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违反法律法规行为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（参见本准则第二十九条）</w:t>
      </w:r>
    </w:p>
    <w:p>
      <w:pPr>
        <w:pStyle w:val="BodyText"/>
        <w:spacing w:line="397" w:lineRule="auto" w:before="225"/>
        <w:ind w:right="104"/>
        <w:jc w:val="both"/>
      </w:pPr>
      <w:r>
        <w:rPr>
          <w:rFonts w:ascii="Times New Roman" w:hAnsi="Times New Roman" w:cs="Times New Roman" w:eastAsia="Times New Roman"/>
        </w:rPr>
        <w:t>28.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9"/>
        </w:rPr>
        <w:t>注册会计师可能被要求向被审计单位之外的适当机构报告</w:t>
      </w:r>
      <w:r>
        <w:rPr>
          <w:spacing w:val="33"/>
        </w:rPr>
        <w:t> </w:t>
      </w:r>
      <w:r>
        <w:rPr/>
        <w:t>识别出</w:t>
      </w:r>
      <w:r>
        <w:rPr>
          <w:spacing w:val="-3"/>
        </w:rPr>
        <w:t>的</w:t>
      </w:r>
      <w:r>
        <w:rPr/>
        <w:t>或怀</w:t>
      </w:r>
      <w:r>
        <w:rPr>
          <w:spacing w:val="-3"/>
        </w:rPr>
        <w:t>疑存</w:t>
      </w:r>
      <w:r>
        <w:rPr/>
        <w:t>在的违</w:t>
      </w:r>
      <w:r>
        <w:rPr>
          <w:spacing w:val="-3"/>
        </w:rPr>
        <w:t>反</w:t>
      </w:r>
      <w:r>
        <w:rPr/>
        <w:t>法律</w:t>
      </w:r>
      <w:r>
        <w:rPr>
          <w:spacing w:val="-3"/>
        </w:rPr>
        <w:t>法规</w:t>
      </w:r>
      <w:r>
        <w:rPr/>
        <w:t>行为</w:t>
      </w:r>
      <w:r>
        <w:rPr>
          <w:spacing w:val="-94"/>
        </w:rPr>
        <w:t>，</w:t>
      </w:r>
      <w:r>
        <w:rPr>
          <w:spacing w:val="-1"/>
        </w:rPr>
        <w:t>或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认为在</w:t>
      </w:r>
      <w:r>
        <w:rPr>
          <w:spacing w:val="-3"/>
        </w:rPr>
        <w:t>具</w:t>
      </w:r>
      <w:r>
        <w:rPr/>
        <w:t>体</w:t>
      </w:r>
      <w:r>
        <w:rPr/>
        <w:t> </w:t>
      </w:r>
      <w:r>
        <w:rPr>
          <w:spacing w:val="-1"/>
        </w:rPr>
        <w:t>情形下作出报告是适当的，因为：</w:t>
      </w:r>
    </w:p>
    <w:p>
      <w:pPr>
        <w:pStyle w:val="BodyText"/>
        <w:spacing w:line="386" w:lineRule="auto" w:before="74"/>
        <w:ind w:right="118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118"/>
        </w:rPr>
        <w:t>）</w:t>
      </w:r>
      <w:r>
        <w:rPr/>
        <w:t>法律法</w:t>
      </w:r>
      <w:r>
        <w:rPr>
          <w:spacing w:val="-3"/>
        </w:rPr>
        <w:t>规</w:t>
      </w:r>
      <w:r>
        <w:rPr/>
        <w:t>或</w:t>
      </w:r>
      <w:r>
        <w:rPr>
          <w:spacing w:val="-3"/>
        </w:rPr>
        <w:t>相</w:t>
      </w:r>
      <w:r>
        <w:rPr/>
        <w:t>关职业</w:t>
      </w:r>
      <w:r>
        <w:rPr>
          <w:spacing w:val="-3"/>
        </w:rPr>
        <w:t>道</w:t>
      </w:r>
      <w:r>
        <w:rPr/>
        <w:t>德要</w:t>
      </w:r>
      <w:r>
        <w:rPr>
          <w:spacing w:val="-3"/>
        </w:rPr>
        <w:t>求要</w:t>
      </w:r>
      <w:r>
        <w:rPr/>
        <w:t>求注册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作出</w:t>
      </w:r>
      <w:r>
        <w:rPr/>
        <w:t>报</w:t>
      </w:r>
      <w:r>
        <w:rPr>
          <w:spacing w:val="-118"/>
        </w:rPr>
        <w:t>告</w:t>
      </w:r>
      <w:r>
        <w:rPr/>
        <w:t>（见</w:t>
      </w:r>
      <w:r>
        <w:rPr/>
        <w:t> 本指南第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397" w:lineRule="auto" w:before="47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）注册会计师认为按照相关职业道德要求，作出报告是应对</w:t>
      </w:r>
      <w:r>
        <w:rPr>
          <w:spacing w:val="42"/>
        </w:rPr>
        <w:t> </w:t>
      </w:r>
      <w:r>
        <w:rPr>
          <w:spacing w:val="5"/>
        </w:rPr>
        <w:t>识别出的或怀疑存在的违反法律法规行为的适当行动（见本指南第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86" w:lineRule="auto" w:before="33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）法律法规或相关职业道德要求规定注册会计师有作出报告</w:t>
      </w:r>
      <w:r>
        <w:rPr>
          <w:spacing w:val="42"/>
        </w:rPr>
        <w:t> </w:t>
      </w:r>
      <w:r>
        <w:rPr/>
        <w:t>的权利</w:t>
      </w:r>
      <w:r>
        <w:rPr>
          <w:spacing w:val="-3"/>
        </w:rPr>
        <w:t>（</w:t>
      </w:r>
      <w:r>
        <w:rPr/>
        <w:t>见本</w:t>
      </w:r>
      <w:r>
        <w:rPr>
          <w:spacing w:val="-3"/>
        </w:rPr>
        <w:t>指南</w:t>
      </w:r>
      <w:r>
        <w:rPr/>
        <w:t>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</w:t>
      </w:r>
      <w:r>
        <w:rPr>
          <w:spacing w:val="-142"/>
        </w:rPr>
        <w:t>）</w:t>
      </w:r>
      <w:r>
        <w:rPr/>
        <w:t>。</w:t>
      </w:r>
    </w:p>
    <w:p>
      <w:pPr>
        <w:pStyle w:val="BodyText"/>
        <w:spacing w:line="404" w:lineRule="auto" w:before="48"/>
        <w:ind w:right="114"/>
        <w:jc w:val="both"/>
      </w:pPr>
      <w:r>
        <w:rPr>
          <w:rFonts w:ascii="Times New Roman" w:hAnsi="Times New Roman" w:cs="Times New Roman" w:eastAsia="Times New Roman"/>
        </w:rPr>
        <w:t>29.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在某些国</w:t>
      </w:r>
      <w:r>
        <w:rPr>
          <w:spacing w:val="-3"/>
        </w:rPr>
        <w:t>家</w:t>
      </w:r>
      <w:r>
        <w:rPr/>
        <w:t>或</w:t>
      </w:r>
      <w:r>
        <w:rPr>
          <w:spacing w:val="-3"/>
        </w:rPr>
        <w:t>地</w:t>
      </w:r>
      <w:r>
        <w:rPr/>
        <w:t>区</w:t>
      </w:r>
      <w:r>
        <w:rPr>
          <w:spacing w:val="-24"/>
        </w:rPr>
        <w:t>，</w:t>
      </w:r>
      <w:r>
        <w:rPr/>
        <w:t>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或相</w:t>
      </w:r>
      <w:r>
        <w:rPr/>
        <w:t>关职业</w:t>
      </w:r>
      <w:r>
        <w:rPr>
          <w:spacing w:val="-3"/>
        </w:rPr>
        <w:t>道</w:t>
      </w:r>
      <w:r>
        <w:rPr/>
        <w:t>德要</w:t>
      </w:r>
      <w:r>
        <w:rPr>
          <w:spacing w:val="-3"/>
        </w:rPr>
        <w:t>求可</w:t>
      </w:r>
      <w:r>
        <w:rPr/>
        <w:t>能要求</w:t>
      </w:r>
      <w:r>
        <w:rPr/>
        <w:t> </w:t>
      </w:r>
      <w:r>
        <w:rPr>
          <w:spacing w:val="5"/>
        </w:rPr>
        <w:t>注册会计师向被审计单位之外的适当机构报告识别出的或怀疑存在</w:t>
      </w:r>
      <w:r>
        <w:rPr>
          <w:spacing w:val="29"/>
        </w:rPr>
        <w:t> </w:t>
      </w:r>
      <w:r>
        <w:rPr/>
        <w:t>的违反</w:t>
      </w:r>
      <w:r>
        <w:rPr>
          <w:spacing w:val="-3"/>
        </w:rPr>
        <w:t>法</w:t>
      </w:r>
      <w:r>
        <w:rPr/>
        <w:t>律法</w:t>
      </w:r>
      <w:r>
        <w:rPr>
          <w:spacing w:val="-3"/>
        </w:rPr>
        <w:t>规行</w:t>
      </w:r>
      <w:r>
        <w:rPr/>
        <w:t>为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2"/>
        </w:rPr>
        <w:t>，</w:t>
      </w:r>
      <w:r>
        <w:rPr/>
        <w:t>在</w:t>
      </w:r>
      <w:r>
        <w:rPr>
          <w:spacing w:val="-3"/>
        </w:rPr>
        <w:t>某些</w:t>
      </w:r>
      <w:r>
        <w:rPr/>
        <w:t>国家或</w:t>
      </w:r>
      <w:r>
        <w:rPr>
          <w:spacing w:val="-3"/>
        </w:rPr>
        <w:t>地</w:t>
      </w:r>
      <w:r>
        <w:rPr/>
        <w:t>区</w:t>
      </w:r>
      <w:r>
        <w:rPr>
          <w:spacing w:val="-32"/>
        </w:rPr>
        <w:t>，</w:t>
      </w:r>
      <w:r>
        <w:rPr>
          <w:spacing w:val="-3"/>
        </w:rPr>
        <w:t>执行</w:t>
      </w:r>
      <w:r>
        <w:rPr/>
        <w:t>金融机</w:t>
      </w:r>
      <w:r>
        <w:rPr>
          <w:spacing w:val="-3"/>
        </w:rPr>
        <w:t>构</w:t>
      </w:r>
      <w:r>
        <w:rPr/>
        <w:t>审计</w:t>
      </w:r>
      <w:r>
        <w:rPr/>
        <w:t> </w:t>
      </w:r>
      <w:r>
        <w:rPr>
          <w:spacing w:val="5"/>
        </w:rPr>
        <w:t>的注册会计师向监管机构报告发生的或怀疑发生的违反法律法规行</w:t>
      </w:r>
      <w:r>
        <w:rPr>
          <w:spacing w:val="29"/>
        </w:rPr>
        <w:t> </w:t>
      </w:r>
      <w:r>
        <w:rPr/>
        <w:t>为是法</w:t>
      </w:r>
      <w:r>
        <w:rPr>
          <w:spacing w:val="-3"/>
        </w:rPr>
        <w:t>定</w:t>
      </w:r>
      <w:r>
        <w:rPr/>
        <w:t>要求</w:t>
      </w:r>
      <w:r>
        <w:rPr>
          <w:spacing w:val="-34"/>
        </w:rPr>
        <w:t>。</w:t>
      </w:r>
      <w:r>
        <w:rPr>
          <w:spacing w:val="-3"/>
        </w:rPr>
        <w:t>此</w:t>
      </w:r>
      <w:r>
        <w:rPr/>
        <w:t>外</w:t>
      </w:r>
      <w:r>
        <w:rPr>
          <w:spacing w:val="-32"/>
        </w:rPr>
        <w:t>，</w:t>
      </w:r>
      <w:r>
        <w:rPr/>
        <w:t>错</w:t>
      </w:r>
      <w:r>
        <w:rPr>
          <w:spacing w:val="-3"/>
        </w:rPr>
        <w:t>报</w:t>
      </w:r>
      <w:r>
        <w:rPr/>
        <w:t>可能</w:t>
      </w:r>
      <w:r>
        <w:rPr>
          <w:spacing w:val="-3"/>
        </w:rPr>
        <w:t>源于</w:t>
      </w:r>
      <w:r>
        <w:rPr/>
        <w:t>违反法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行为</w:t>
      </w:r>
      <w:r>
        <w:rPr>
          <w:spacing w:val="-32"/>
        </w:rPr>
        <w:t>，</w:t>
      </w:r>
      <w:r>
        <w:rPr/>
        <w:t>在某</w:t>
      </w:r>
      <w:r>
        <w:rPr>
          <w:spacing w:val="-3"/>
        </w:rPr>
        <w:t>些</w:t>
      </w:r>
      <w:r>
        <w:rPr/>
        <w:t>国家</w:t>
      </w:r>
      <w:r>
        <w:rPr/>
        <w:t> 或地区</w:t>
      </w:r>
      <w:r>
        <w:rPr>
          <w:spacing w:val="-48"/>
        </w:rPr>
        <w:t>，</w:t>
      </w:r>
      <w:r>
        <w:rPr>
          <w:spacing w:val="-3"/>
        </w:rPr>
        <w:t>当</w:t>
      </w:r>
      <w:r>
        <w:rPr/>
        <w:t>管理</w:t>
      </w:r>
      <w:r>
        <w:rPr>
          <w:spacing w:val="-3"/>
        </w:rPr>
        <w:t>层</w:t>
      </w:r>
      <w:r>
        <w:rPr/>
        <w:t>或治理</w:t>
      </w:r>
      <w:r>
        <w:rPr>
          <w:spacing w:val="-3"/>
        </w:rPr>
        <w:t>层</w:t>
      </w:r>
      <w:r>
        <w:rPr/>
        <w:t>未能</w:t>
      </w:r>
      <w:r>
        <w:rPr>
          <w:spacing w:val="-3"/>
        </w:rPr>
        <w:t>采取</w:t>
      </w:r>
      <w:r>
        <w:rPr/>
        <w:t>纠</w:t>
      </w:r>
      <w:r>
        <w:rPr>
          <w:spacing w:val="1"/>
        </w:rPr>
        <w:t>正</w:t>
      </w:r>
      <w:r>
        <w:rPr/>
        <w:t>措</w:t>
      </w:r>
      <w:r>
        <w:rPr>
          <w:spacing w:val="-3"/>
        </w:rPr>
        <w:t>施</w:t>
      </w:r>
      <w:r>
        <w:rPr/>
        <w:t>时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可</w:t>
      </w:r>
      <w:r>
        <w:rPr/>
        <w:t>能被</w:t>
      </w:r>
    </w:p>
    <w:p>
      <w:pPr>
        <w:spacing w:after="0" w:line="404" w:lineRule="auto"/>
        <w:jc w:val="both"/>
        <w:sectPr>
          <w:pgSz w:w="11910" w:h="16840"/>
          <w:pgMar w:header="0" w:footer="1186" w:top="1520" w:bottom="1380" w:left="1680" w:right="1680"/>
        </w:sectPr>
      </w:pPr>
    </w:p>
    <w:p>
      <w:pPr>
        <w:pStyle w:val="BodyText"/>
        <w:spacing w:line="354" w:lineRule="exact"/>
        <w:ind w:right="0" w:firstLine="0"/>
        <w:jc w:val="both"/>
      </w:pPr>
      <w:r>
        <w:rPr>
          <w:spacing w:val="-1"/>
        </w:rPr>
        <w:t>要求向适当机构报告错报。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397" w:lineRule="auto"/>
        <w:ind w:right="118"/>
        <w:jc w:val="both"/>
      </w:pPr>
      <w:r>
        <w:rPr>
          <w:rFonts w:ascii="Times New Roman" w:hAnsi="Times New Roman" w:cs="Times New Roman" w:eastAsia="Times New Roman"/>
        </w:rPr>
        <w:t>30.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其他情况</w:t>
      </w:r>
      <w:r>
        <w:rPr>
          <w:spacing w:val="-3"/>
        </w:rPr>
        <w:t>下</w:t>
      </w:r>
      <w:r>
        <w:rPr>
          <w:spacing w:val="-24"/>
        </w:rPr>
        <w:t>，</w:t>
      </w:r>
      <w:r>
        <w:rPr>
          <w:spacing w:val="-3"/>
        </w:rPr>
        <w:t>相</w:t>
      </w:r>
      <w:r>
        <w:rPr/>
        <w:t>关职业</w:t>
      </w:r>
      <w:r>
        <w:rPr>
          <w:spacing w:val="-3"/>
        </w:rPr>
        <w:t>道</w:t>
      </w:r>
      <w:r>
        <w:rPr/>
        <w:t>德要</w:t>
      </w:r>
      <w:r>
        <w:rPr>
          <w:spacing w:val="-3"/>
        </w:rPr>
        <w:t>求可</w:t>
      </w:r>
      <w:r>
        <w:rPr/>
        <w:t>能要求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决定向</w:t>
      </w:r>
      <w:r>
        <w:rPr/>
        <w:t> </w:t>
      </w:r>
      <w:r>
        <w:rPr>
          <w:spacing w:val="5"/>
        </w:rPr>
        <w:t>被审计单位之外的适当机构报告识别出的或怀疑存在的违反法律法</w:t>
      </w:r>
      <w:r>
        <w:rPr>
          <w:spacing w:val="29"/>
        </w:rPr>
        <w:t> </w:t>
      </w:r>
      <w:r>
        <w:rPr>
          <w:spacing w:val="-1"/>
        </w:rPr>
        <w:t>规行为在具体情形下是否适当。</w:t>
      </w:r>
    </w:p>
    <w:p>
      <w:pPr>
        <w:pStyle w:val="BodyText"/>
        <w:spacing w:line="404" w:lineRule="auto" w:before="74"/>
        <w:ind w:right="104"/>
        <w:jc w:val="both"/>
      </w:pPr>
      <w:r>
        <w:rPr>
          <w:rFonts w:ascii="Times New Roman" w:hAnsi="Times New Roman" w:cs="Times New Roman" w:eastAsia="Times New Roman"/>
        </w:rPr>
        <w:t>31.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9"/>
        </w:rPr>
        <w:t>即使法律法规或相关职业道德要求可能未对报告识别出的</w:t>
      </w:r>
      <w:r>
        <w:rPr>
          <w:spacing w:val="30"/>
        </w:rPr>
        <w:t> </w:t>
      </w:r>
      <w:r>
        <w:rPr/>
        <w:t>或怀疑</w:t>
      </w:r>
      <w:r>
        <w:rPr>
          <w:spacing w:val="-3"/>
        </w:rPr>
        <w:t>存</w:t>
      </w:r>
      <w:r>
        <w:rPr/>
        <w:t>在的</w:t>
      </w:r>
      <w:r>
        <w:rPr>
          <w:spacing w:val="-3"/>
        </w:rPr>
        <w:t>违反</w:t>
      </w:r>
      <w:r>
        <w:rPr/>
        <w:t>法律法</w:t>
      </w:r>
      <w:r>
        <w:rPr>
          <w:spacing w:val="-3"/>
        </w:rPr>
        <w:t>规</w:t>
      </w:r>
      <w:r>
        <w:rPr/>
        <w:t>行</w:t>
      </w:r>
      <w:r>
        <w:rPr>
          <w:spacing w:val="1"/>
        </w:rPr>
        <w:t>为</w:t>
      </w:r>
      <w:r>
        <w:rPr>
          <w:spacing w:val="-3"/>
        </w:rPr>
        <w:t>提出</w:t>
      </w:r>
      <w:r>
        <w:rPr/>
        <w:t>要求</w:t>
      </w:r>
      <w:r>
        <w:rPr>
          <w:spacing w:val="-94"/>
        </w:rPr>
        <w:t>，</w:t>
      </w:r>
      <w:r>
        <w:rPr>
          <w:spacing w:val="-3"/>
        </w:rPr>
        <w:t>法</w:t>
      </w:r>
      <w:r>
        <w:rPr/>
        <w:t>律法</w:t>
      </w:r>
      <w:r>
        <w:rPr>
          <w:spacing w:val="-3"/>
        </w:rPr>
        <w:t>规</w:t>
      </w:r>
      <w:r>
        <w:rPr/>
        <w:t>或</w:t>
      </w:r>
      <w:r>
        <w:rPr>
          <w:spacing w:val="-3"/>
        </w:rPr>
        <w:t>相</w:t>
      </w:r>
      <w:r>
        <w:rPr/>
        <w:t>关职业</w:t>
      </w:r>
      <w:r>
        <w:rPr>
          <w:spacing w:val="-3"/>
        </w:rPr>
        <w:t>道</w:t>
      </w:r>
      <w:r>
        <w:rPr/>
        <w:t>德</w:t>
      </w:r>
      <w:r>
        <w:rPr/>
        <w:t> </w:t>
      </w:r>
      <w:r>
        <w:rPr>
          <w:spacing w:val="5"/>
        </w:rPr>
        <w:t>要求仍可能规定注册会计师有向被审计单位之外的适当机构报告识</w:t>
      </w:r>
      <w:r>
        <w:rPr>
          <w:spacing w:val="34"/>
        </w:rPr>
        <w:t> </w:t>
      </w:r>
      <w:r>
        <w:rPr/>
        <w:t>别出的</w:t>
      </w:r>
      <w:r>
        <w:rPr>
          <w:spacing w:val="-3"/>
        </w:rPr>
        <w:t>或</w:t>
      </w:r>
      <w:r>
        <w:rPr/>
        <w:t>怀疑</w:t>
      </w:r>
      <w:r>
        <w:rPr>
          <w:spacing w:val="-3"/>
        </w:rPr>
        <w:t>存在</w:t>
      </w:r>
      <w:r>
        <w:rPr/>
        <w:t>的违反</w:t>
      </w:r>
      <w:r>
        <w:rPr>
          <w:spacing w:val="-3"/>
        </w:rPr>
        <w:t>法</w:t>
      </w:r>
      <w:r>
        <w:rPr/>
        <w:t>律法</w:t>
      </w:r>
      <w:r>
        <w:rPr>
          <w:spacing w:val="-3"/>
        </w:rPr>
        <w:t>规行</w:t>
      </w:r>
      <w:r>
        <w:rPr/>
        <w:t>为的权利</w:t>
      </w:r>
      <w:r>
        <w:rPr>
          <w:spacing w:val="-51"/>
        </w:rPr>
        <w:t>。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在</w:t>
      </w:r>
      <w:r>
        <w:rPr/>
        <w:t>审计金</w:t>
      </w:r>
      <w:r>
        <w:rPr>
          <w:spacing w:val="-3"/>
        </w:rPr>
        <w:t>融</w:t>
      </w:r>
      <w:r>
        <w:rPr/>
        <w:t>机</w:t>
      </w:r>
      <w:r>
        <w:rPr/>
        <w:t> 构财务</w:t>
      </w:r>
      <w:r>
        <w:rPr>
          <w:spacing w:val="-3"/>
        </w:rPr>
        <w:t>报</w:t>
      </w:r>
      <w:r>
        <w:rPr/>
        <w:t>表时</w:t>
      </w:r>
      <w:r>
        <w:rPr>
          <w:spacing w:val="-48"/>
        </w:rPr>
        <w:t>，</w:t>
      </w:r>
      <w:r>
        <w:rPr>
          <w:spacing w:val="-3"/>
        </w:rPr>
        <w:t>按</w:t>
      </w:r>
      <w:r>
        <w:rPr/>
        <w:t>照相关</w:t>
      </w:r>
      <w:r>
        <w:rPr>
          <w:spacing w:val="-3"/>
        </w:rPr>
        <w:t>法</w:t>
      </w:r>
      <w:r>
        <w:rPr/>
        <w:t>律法规</w:t>
      </w:r>
      <w:r>
        <w:rPr>
          <w:spacing w:val="-51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能有</w:t>
      </w:r>
      <w:r>
        <w:rPr/>
        <w:t>权与监</w:t>
      </w:r>
      <w:r>
        <w:rPr>
          <w:spacing w:val="-3"/>
        </w:rPr>
        <w:t>管</w:t>
      </w:r>
      <w:r>
        <w:rPr/>
        <w:t>机构</w:t>
      </w:r>
      <w:r>
        <w:rPr/>
        <w:t> </w:t>
      </w:r>
      <w:r>
        <w:rPr>
          <w:spacing w:val="-1"/>
        </w:rPr>
        <w:t>讨论识别出的或怀疑存在的违反法律法规行为等事项。</w:t>
      </w:r>
    </w:p>
    <w:p>
      <w:pPr>
        <w:pStyle w:val="BodyText"/>
        <w:spacing w:line="397" w:lineRule="auto" w:before="65"/>
        <w:ind w:right="118"/>
        <w:jc w:val="both"/>
      </w:pPr>
      <w:r>
        <w:rPr>
          <w:rFonts w:ascii="Times New Roman" w:hAnsi="Times New Roman" w:cs="Times New Roman" w:eastAsia="Times New Roman"/>
        </w:rPr>
        <w:t>32.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其他情形</w:t>
      </w:r>
      <w:r>
        <w:rPr>
          <w:spacing w:val="-3"/>
        </w:rPr>
        <w:t>下</w:t>
      </w:r>
      <w:r>
        <w:rPr>
          <w:spacing w:val="-24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在法</w:t>
      </w:r>
      <w:r>
        <w:rPr>
          <w:spacing w:val="-3"/>
        </w:rPr>
        <w:t>律法</w:t>
      </w:r>
      <w:r>
        <w:rPr/>
        <w:t>规或相</w:t>
      </w:r>
      <w:r>
        <w:rPr>
          <w:spacing w:val="-3"/>
        </w:rPr>
        <w:t>关</w:t>
      </w:r>
      <w:r>
        <w:rPr/>
        <w:t>职业</w:t>
      </w:r>
      <w:r>
        <w:rPr>
          <w:spacing w:val="-3"/>
        </w:rPr>
        <w:t>道德</w:t>
      </w:r>
      <w:r>
        <w:rPr/>
        <w:t>要求下</w:t>
      </w:r>
      <w:r>
        <w:rPr/>
        <w:t> 的保密</w:t>
      </w:r>
      <w:r>
        <w:rPr>
          <w:spacing w:val="-3"/>
        </w:rPr>
        <w:t>义</w:t>
      </w:r>
      <w:r>
        <w:rPr/>
        <w:t>务</w:t>
      </w:r>
      <w:r>
        <w:rPr>
          <w:spacing w:val="-94"/>
        </w:rPr>
        <w:t>，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禁</w:t>
      </w:r>
      <w:r>
        <w:rPr/>
        <w:t>止向被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位之</w:t>
      </w:r>
      <w:r>
        <w:rPr/>
        <w:t>外的适</w:t>
      </w:r>
      <w:r>
        <w:rPr>
          <w:spacing w:val="-3"/>
        </w:rPr>
        <w:t>当</w:t>
      </w:r>
      <w:r>
        <w:rPr/>
        <w:t>机构</w:t>
      </w:r>
      <w:r>
        <w:rPr>
          <w:spacing w:val="-3"/>
        </w:rPr>
        <w:t>报告</w:t>
      </w:r>
      <w:r>
        <w:rPr/>
        <w:t>识别出</w:t>
      </w:r>
      <w:r>
        <w:rPr>
          <w:spacing w:val="-3"/>
        </w:rPr>
        <w:t>的</w:t>
      </w:r>
      <w:r>
        <w:rPr/>
        <w:t>或</w:t>
      </w:r>
      <w:r>
        <w:rPr/>
        <w:t> </w:t>
      </w:r>
      <w:r>
        <w:rPr>
          <w:spacing w:val="-1"/>
        </w:rPr>
        <w:t>怀疑存在的违反法律法规行为。</w:t>
      </w:r>
    </w:p>
    <w:p>
      <w:pPr>
        <w:pStyle w:val="BodyText"/>
        <w:spacing w:line="397" w:lineRule="auto" w:before="73"/>
        <w:ind w:right="104"/>
        <w:jc w:val="both"/>
      </w:pPr>
      <w:r>
        <w:rPr>
          <w:rFonts w:ascii="Times New Roman" w:hAnsi="Times New Roman" w:cs="Times New Roman" w:eastAsia="Times New Roman"/>
        </w:rPr>
        <w:t>33.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9"/>
        </w:rPr>
        <w:t>本准则第二十九条所要求的确定可能涉及复杂的考虑和职</w:t>
      </w:r>
      <w:r>
        <w:rPr>
          <w:spacing w:val="32"/>
        </w:rPr>
        <w:t> </w:t>
      </w:r>
      <w:r>
        <w:rPr>
          <w:spacing w:val="-4"/>
        </w:rPr>
        <w:t>业判断。因此，注册会计师可以考虑进行内部咨询（例如，会计师事</w:t>
      </w:r>
      <w:r>
        <w:rPr>
          <w:spacing w:val="21"/>
        </w:rPr>
        <w:t> </w:t>
      </w:r>
      <w:r>
        <w:rPr>
          <w:spacing w:val="2"/>
        </w:rPr>
        <w:t>务</w:t>
      </w:r>
      <w:r>
        <w:rPr/>
        <w:t>所内</w:t>
      </w:r>
      <w:r>
        <w:rPr>
          <w:spacing w:val="2"/>
        </w:rPr>
        <w:t>或</w:t>
      </w:r>
      <w:r>
        <w:rPr/>
        <w:t>网络</w:t>
      </w:r>
      <w:r>
        <w:rPr>
          <w:spacing w:val="2"/>
        </w:rPr>
        <w:t>事</w:t>
      </w:r>
      <w:r>
        <w:rPr/>
        <w:t>务</w:t>
      </w:r>
      <w:r>
        <w:rPr>
          <w:spacing w:val="2"/>
        </w:rPr>
        <w:t>所</w:t>
      </w:r>
      <w:r>
        <w:rPr>
          <w:spacing w:val="-140"/>
        </w:rPr>
        <w:t>）</w:t>
      </w:r>
      <w:r>
        <w:rPr/>
        <w:t>，或</w:t>
      </w:r>
      <w:r>
        <w:rPr>
          <w:spacing w:val="2"/>
        </w:rPr>
        <w:t>在</w:t>
      </w:r>
      <w:r>
        <w:rPr/>
        <w:t>保密</w:t>
      </w:r>
      <w:r>
        <w:rPr>
          <w:spacing w:val="2"/>
        </w:rPr>
        <w:t>基</w:t>
      </w:r>
      <w:r>
        <w:rPr/>
        <w:t>础</w:t>
      </w:r>
      <w:r>
        <w:rPr>
          <w:spacing w:val="2"/>
        </w:rPr>
        <w:t>上</w:t>
      </w:r>
      <w:r>
        <w:rPr/>
        <w:t>向监</w:t>
      </w:r>
      <w:r>
        <w:rPr>
          <w:spacing w:val="2"/>
        </w:rPr>
        <w:t>管</w:t>
      </w:r>
      <w:r>
        <w:rPr/>
        <w:t>机构</w:t>
      </w:r>
      <w:r>
        <w:rPr>
          <w:spacing w:val="2"/>
        </w:rPr>
        <w:t>或</w:t>
      </w:r>
      <w:r>
        <w:rPr/>
        <w:t>职</w:t>
      </w:r>
      <w:r>
        <w:rPr>
          <w:spacing w:val="2"/>
        </w:rPr>
        <w:t>业</w:t>
      </w:r>
      <w:r>
        <w:rPr/>
        <w:t>团体</w:t>
      </w:r>
      <w:r>
        <w:rPr>
          <w:spacing w:val="2"/>
        </w:rPr>
        <w:t>咨</w:t>
      </w:r>
      <w:r>
        <w:rPr/>
        <w:t>询</w:t>
      </w:r>
    </w:p>
    <w:p>
      <w:pPr>
        <w:pStyle w:val="BodyText"/>
        <w:spacing w:line="408" w:lineRule="auto" w:before="74"/>
        <w:ind w:right="114" w:firstLine="0"/>
        <w:jc w:val="both"/>
      </w:pPr>
      <w:r>
        <w:rPr>
          <w:spacing w:val="2"/>
        </w:rPr>
        <w:t>（</w:t>
      </w:r>
      <w:r>
        <w:rPr/>
        <w:t>除非</w:t>
      </w:r>
      <w:r>
        <w:rPr>
          <w:spacing w:val="2"/>
        </w:rPr>
        <w:t>这</w:t>
      </w:r>
      <w:r>
        <w:rPr/>
        <w:t>么做</w:t>
      </w:r>
      <w:r>
        <w:rPr>
          <w:spacing w:val="2"/>
        </w:rPr>
        <w:t>被</w:t>
      </w:r>
      <w:r>
        <w:rPr/>
        <w:t>法</w:t>
      </w:r>
      <w:r>
        <w:rPr>
          <w:spacing w:val="2"/>
        </w:rPr>
        <w:t>律</w:t>
      </w:r>
      <w:r>
        <w:rPr/>
        <w:t>法规</w:t>
      </w:r>
      <w:r>
        <w:rPr>
          <w:spacing w:val="2"/>
        </w:rPr>
        <w:t>所</w:t>
      </w:r>
      <w:r>
        <w:rPr/>
        <w:t>禁止</w:t>
      </w:r>
      <w:r>
        <w:rPr>
          <w:spacing w:val="2"/>
        </w:rPr>
        <w:t>或</w:t>
      </w:r>
      <w:r>
        <w:rPr/>
        <w:t>违</w:t>
      </w:r>
      <w:r>
        <w:rPr>
          <w:spacing w:val="2"/>
        </w:rPr>
        <w:t>背</w:t>
      </w:r>
      <w:r>
        <w:rPr/>
        <w:t>保密</w:t>
      </w:r>
      <w:r>
        <w:rPr>
          <w:spacing w:val="2"/>
        </w:rPr>
        <w:t>义务</w:t>
      </w:r>
      <w:r>
        <w:rPr>
          <w:spacing w:val="-142"/>
        </w:rPr>
        <w:t>）</w:t>
      </w:r>
      <w:r>
        <w:rPr/>
        <w:t>。</w:t>
      </w:r>
      <w:r>
        <w:rPr>
          <w:spacing w:val="2"/>
        </w:rPr>
        <w:t>注</w:t>
      </w:r>
      <w:r>
        <w:rPr/>
        <w:t>册</w:t>
      </w:r>
      <w:r>
        <w:rPr>
          <w:spacing w:val="2"/>
        </w:rPr>
        <w:t>会</w:t>
      </w:r>
      <w:r>
        <w:rPr/>
        <w:t>计师</w:t>
      </w:r>
      <w:r>
        <w:rPr>
          <w:spacing w:val="2"/>
        </w:rPr>
        <w:t>还</w:t>
      </w:r>
      <w:r>
        <w:rPr/>
        <w:t>可</w:t>
      </w:r>
      <w:r>
        <w:rPr/>
        <w:t> </w:t>
      </w:r>
      <w:r>
        <w:rPr>
          <w:spacing w:val="-1"/>
        </w:rPr>
        <w:t>以</w:t>
      </w:r>
      <w:r>
        <w:rPr/>
        <w:t>考虑</w:t>
      </w:r>
      <w:r>
        <w:rPr>
          <w:spacing w:val="-3"/>
        </w:rPr>
        <w:t>征</w:t>
      </w:r>
      <w:r>
        <w:rPr/>
        <w:t>询法</w:t>
      </w:r>
      <w:r>
        <w:rPr>
          <w:spacing w:val="-3"/>
        </w:rPr>
        <w:t>律意</w:t>
      </w:r>
      <w:r>
        <w:rPr/>
        <w:t>见</w:t>
      </w:r>
      <w:r>
        <w:rPr>
          <w:spacing w:val="-48"/>
        </w:rPr>
        <w:t>，</w:t>
      </w:r>
      <w:r>
        <w:rPr/>
        <w:t>以了</w:t>
      </w:r>
      <w:r>
        <w:rPr>
          <w:spacing w:val="-3"/>
        </w:rPr>
        <w:t>解</w:t>
      </w:r>
      <w:r>
        <w:rPr/>
        <w:t>注册</w:t>
      </w:r>
      <w:r>
        <w:rPr>
          <w:spacing w:val="-3"/>
        </w:rPr>
        <w:t>会</w:t>
      </w:r>
      <w:r>
        <w:rPr/>
        <w:t>计师的</w:t>
      </w:r>
      <w:r>
        <w:rPr>
          <w:spacing w:val="-3"/>
        </w:rPr>
        <w:t>可</w:t>
      </w:r>
      <w:r>
        <w:rPr/>
        <w:t>能选择</w:t>
      </w:r>
      <w:r>
        <w:rPr>
          <w:spacing w:val="-51"/>
        </w:rPr>
        <w:t>，</w:t>
      </w:r>
      <w:r>
        <w:rPr/>
        <w:t>以及采</w:t>
      </w:r>
      <w:r>
        <w:rPr>
          <w:spacing w:val="-3"/>
        </w:rPr>
        <w:t>取</w:t>
      </w:r>
      <w:r>
        <w:rPr/>
        <w:t>任何</w:t>
      </w:r>
      <w:r>
        <w:rPr/>
        <w:t> </w:t>
      </w:r>
      <w:r>
        <w:rPr>
          <w:spacing w:val="-1"/>
        </w:rPr>
        <w:t>特定行动的职业及法律后果。</w:t>
      </w:r>
    </w:p>
    <w:p>
      <w:pPr>
        <w:pStyle w:val="Heading1"/>
        <w:spacing w:line="240" w:lineRule="auto" w:before="60"/>
        <w:ind w:right="0"/>
        <w:jc w:val="left"/>
        <w:rPr>
          <w:rFonts w:ascii="宋体" w:hAnsi="宋体" w:cs="宋体" w:eastAsia="宋体"/>
          <w:b w:val="0"/>
          <w:bCs w:val="0"/>
        </w:rPr>
      </w:pPr>
      <w:r>
        <w:rPr>
          <w:rFonts w:ascii="宋体" w:hAnsi="宋体" w:cs="宋体" w:eastAsia="宋体"/>
        </w:rPr>
        <w:t>对公共部门实体的特殊考虑</w:t>
      </w:r>
      <w:r>
        <w:rPr>
          <w:rFonts w:ascii="宋体" w:hAnsi="宋体" w:cs="宋体" w:eastAsia="宋体"/>
          <w:b w:val="0"/>
          <w:bCs w:val="0"/>
        </w:rPr>
      </w:r>
    </w:p>
    <w:p>
      <w:pPr>
        <w:spacing w:line="240" w:lineRule="auto" w:before="9"/>
        <w:rPr>
          <w:rFonts w:ascii="宋体" w:hAnsi="宋体" w:cs="宋体" w:eastAsia="宋体"/>
          <w:b/>
          <w:bCs/>
          <w:sz w:val="19"/>
          <w:szCs w:val="19"/>
        </w:rPr>
      </w:pPr>
    </w:p>
    <w:p>
      <w:pPr>
        <w:pStyle w:val="BodyText"/>
        <w:spacing w:line="386" w:lineRule="auto"/>
        <w:ind w:right="105"/>
        <w:jc w:val="both"/>
      </w:pPr>
      <w:r>
        <w:rPr>
          <w:rFonts w:ascii="Times New Roman" w:hAnsi="Times New Roman" w:cs="Times New Roman" w:eastAsia="Times New Roman"/>
        </w:rPr>
        <w:t>34.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9"/>
        </w:rPr>
        <w:t>接受委托从事公共部门实体审计的注册会计师可能有义务</w:t>
      </w:r>
      <w:r>
        <w:rPr>
          <w:spacing w:val="9"/>
        </w:rPr>
        <w:t> </w:t>
      </w:r>
      <w:r>
        <w:rPr>
          <w:spacing w:val="5"/>
        </w:rPr>
        <w:t>向监管机构或政府部门报告识别出的或怀疑存在的违反法律法规行</w:t>
      </w:r>
    </w:p>
    <w:p>
      <w:pPr>
        <w:spacing w:after="0" w:line="386" w:lineRule="auto"/>
        <w:jc w:val="both"/>
        <w:sectPr>
          <w:pgSz w:w="11910" w:h="16840"/>
          <w:pgMar w:header="0" w:footer="1186" w:top="1520" w:bottom="1380" w:left="1680" w:right="1680"/>
        </w:sectPr>
      </w:pPr>
    </w:p>
    <w:p>
      <w:pPr>
        <w:pStyle w:val="BodyText"/>
        <w:spacing w:line="354" w:lineRule="exact"/>
        <w:ind w:right="0" w:firstLine="0"/>
        <w:jc w:val="left"/>
      </w:pPr>
      <w:r>
        <w:rPr>
          <w:spacing w:val="-1"/>
        </w:rPr>
        <w:t>为，或者在审计报告中反映。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六、审计工作底稿</w:t>
      </w:r>
      <w:r>
        <w:rPr>
          <w:spacing w:val="-1"/>
        </w:rPr>
        <w:t>（参见本准则第三十条）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386" w:lineRule="auto"/>
        <w:ind w:right="0"/>
        <w:jc w:val="left"/>
      </w:pPr>
      <w:r>
        <w:rPr>
          <w:rFonts w:ascii="Times New Roman" w:hAnsi="Times New Roman" w:cs="Times New Roman" w:eastAsia="Times New Roman"/>
        </w:rPr>
        <w:t>35.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9"/>
        </w:rPr>
        <w:t>注册会计师对识别出的或怀疑存在的违反法律法规行为有</w:t>
      </w:r>
      <w:r>
        <w:rPr>
          <w:spacing w:val="9"/>
        </w:rPr>
        <w:t> </w:t>
      </w:r>
      <w:r>
        <w:rPr>
          <w:spacing w:val="-2"/>
        </w:rPr>
        <w:t>关情况形成的审计工作底稿可能包括：</w:t>
      </w:r>
    </w:p>
    <w:p>
      <w:pPr>
        <w:pStyle w:val="BodyText"/>
        <w:spacing w:line="240" w:lineRule="auto" w:before="8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）记录或文件的复印件；</w:t>
      </w:r>
    </w:p>
    <w:p>
      <w:pPr>
        <w:pStyle w:val="BodyText"/>
        <w:spacing w:line="386" w:lineRule="auto" w:before="237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）与管理层、治理层或被审计单位以外的机构或人员讨论的</w:t>
      </w:r>
      <w:r>
        <w:rPr>
          <w:spacing w:val="42"/>
        </w:rPr>
        <w:t> </w:t>
      </w:r>
      <w:r>
        <w:rPr/>
        <w:t>纪要。</w:t>
      </w:r>
    </w:p>
    <w:p>
      <w:pPr>
        <w:pStyle w:val="BodyText"/>
        <w:spacing w:line="386" w:lineRule="auto" w:before="86"/>
        <w:ind w:right="0"/>
        <w:jc w:val="left"/>
      </w:pPr>
      <w:r>
        <w:rPr>
          <w:rFonts w:ascii="Times New Roman" w:hAnsi="Times New Roman" w:cs="Times New Roman" w:eastAsia="Times New Roman"/>
        </w:rPr>
        <w:t>36.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9"/>
        </w:rPr>
        <w:t>法律法规或相关职业道德要求也可能规定对识别出的或怀</w:t>
      </w:r>
      <w:r>
        <w:rPr>
          <w:spacing w:val="9"/>
        </w:rPr>
        <w:t> </w:t>
      </w:r>
      <w:r>
        <w:rPr>
          <w:spacing w:val="-1"/>
        </w:rPr>
        <w:t>疑存在的违反法律法规行为的额外记录要求。</w:t>
      </w:r>
    </w:p>
    <w:sectPr>
      <w:pgSz w:w="11910" w:h="16840"/>
      <w:pgMar w:header="0" w:footer="1186" w:top="1520" w:bottom="13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71.637939pt;width:13.15pt;height:11pt;mso-position-horizontal-relative:page;mso-position-vertical-relative:page;z-index:-625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681"/>
      <w:outlineLvl w:val="1"/>
    </w:pPr>
    <w:rPr>
      <w:rFonts w:ascii="Microsoft JhengHei" w:hAnsi="Microsoft JhengHei" w:eastAsia="Microsoft JhengHe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Cicpa</dc:creator>
  <dcterms:created xsi:type="dcterms:W3CDTF">2019-04-10T15:24:24Z</dcterms:created>
  <dcterms:modified xsi:type="dcterms:W3CDTF">2019-04-10T15:24:24Z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2019-04-10T00:00:00Z</vt:filetime>
  </property>
</Properties>
</file>