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792970" w14:textId="77777777" w:rsidR="007246E1" w:rsidRPr="007246E1" w:rsidRDefault="007246E1" w:rsidP="007246E1">
      <w:pPr>
        <w:widowControl/>
        <w:shd w:val="clear" w:color="auto" w:fill="FFFFFF"/>
        <w:spacing w:line="360" w:lineRule="auto"/>
        <w:jc w:val="center"/>
        <w:outlineLvl w:val="0"/>
        <w:rPr>
          <w:rFonts w:ascii="宋体" w:hAnsi="宋体" w:cs="宋体"/>
          <w:b/>
          <w:bCs/>
          <w:color w:val="C61F16"/>
          <w:kern w:val="36"/>
          <w:sz w:val="24"/>
          <w:szCs w:val="24"/>
        </w:rPr>
      </w:pPr>
      <w:bookmarkStart w:id="0" w:name="_GoBack"/>
      <w:r w:rsidRPr="007246E1">
        <w:rPr>
          <w:rFonts w:ascii="宋体" w:hAnsi="宋体" w:cs="宋体" w:hint="eastAsia"/>
          <w:b/>
          <w:bCs/>
          <w:color w:val="C61F16"/>
          <w:kern w:val="36"/>
          <w:sz w:val="24"/>
          <w:szCs w:val="24"/>
        </w:rPr>
        <w:t>国务院国资委印发《中央企业混合所有制改革操作指引》</w:t>
      </w:r>
    </w:p>
    <w:p w14:paraId="47378E32" w14:textId="77777777" w:rsidR="007246E1" w:rsidRPr="007246E1" w:rsidRDefault="007246E1" w:rsidP="007246E1">
      <w:pPr>
        <w:widowControl/>
        <w:shd w:val="clear" w:color="auto" w:fill="E7E7E7"/>
        <w:spacing w:line="360" w:lineRule="auto"/>
        <w:jc w:val="center"/>
        <w:rPr>
          <w:rFonts w:ascii="宋体" w:hAnsi="宋体" w:cs="宋体" w:hint="eastAsia"/>
          <w:color w:val="000000"/>
          <w:kern w:val="0"/>
          <w:sz w:val="18"/>
          <w:szCs w:val="18"/>
        </w:rPr>
      </w:pPr>
      <w:r w:rsidRPr="007246E1">
        <w:rPr>
          <w:rFonts w:ascii="宋体" w:hAnsi="宋体" w:cs="宋体" w:hint="eastAsia"/>
          <w:color w:val="000000"/>
          <w:kern w:val="0"/>
          <w:sz w:val="18"/>
          <w:szCs w:val="18"/>
        </w:rPr>
        <w:t>[来源]国务院国有资产监督管理委员会 [作者] [发表时间]2019-11-13</w:t>
      </w:r>
    </w:p>
    <w:p w14:paraId="3956EC35" w14:textId="77777777" w:rsidR="007246E1" w:rsidRPr="007246E1" w:rsidRDefault="007246E1" w:rsidP="007246E1">
      <w:pPr>
        <w:widowControl/>
        <w:shd w:val="clear" w:color="auto" w:fill="FFFFFF"/>
        <w:spacing w:line="360" w:lineRule="auto"/>
        <w:ind w:firstLine="480"/>
        <w:rPr>
          <w:rFonts w:ascii="Microsoft YaHei UI" w:eastAsia="Microsoft YaHei UI" w:hAnsi="Microsoft YaHei UI" w:cs="宋体" w:hint="eastAsia"/>
          <w:color w:val="333333"/>
          <w:kern w:val="0"/>
          <w:sz w:val="26"/>
          <w:szCs w:val="26"/>
        </w:rPr>
      </w:pPr>
      <w:r w:rsidRPr="007246E1">
        <w:rPr>
          <w:rFonts w:ascii="宋体" w:hAnsi="宋体" w:cs="宋体" w:hint="eastAsia"/>
          <w:color w:val="000000"/>
          <w:kern w:val="0"/>
          <w:sz w:val="24"/>
          <w:szCs w:val="24"/>
        </w:rPr>
        <w:t>编者按：为进一步贯彻落实党中央、国务院关于发展混合所有制经济的决策部署，积极稳妥有序推进中央企业混合所有制改革，在系统梳理混合所有制改革涉及的相关法律法规和支持政策，总结中央企业混合所有制改革工作的基础上，国务院国资委近日印发《中央企业混合所有制改革操作指引》（国资产权〔2019〕653号，以下简称《操作指引》）。《操作指引》要求实施混合所有制改革，应当按照《中华人民共和国资产评估法》《企业国有资产评估管理暂行办法》（国资委令第12号）等规定，开展资产评估工作。《操作指引》对评估机构选聘及委托、评估备案管理权限、重点关注事项提出了具体意见。要求中央企业选聘的评估机构，近3年内没有违法、违规执业国有资产评估项目记录，掌握企业及所在行业相关的法律法规、政策、经济行为特点和相关市场信息。</w:t>
      </w:r>
    </w:p>
    <w:p w14:paraId="473D4075" w14:textId="42A541C8" w:rsidR="007246E1" w:rsidRDefault="007246E1" w:rsidP="007246E1">
      <w:pPr>
        <w:widowControl/>
        <w:spacing w:line="360" w:lineRule="auto"/>
        <w:jc w:val="left"/>
        <w:rPr>
          <w:rFonts w:ascii="宋体" w:hAnsi="宋体" w:cs="宋体"/>
          <w:color w:val="000000"/>
          <w:kern w:val="0"/>
          <w:sz w:val="24"/>
          <w:szCs w:val="24"/>
        </w:rPr>
      </w:pPr>
      <w:r w:rsidRPr="007246E1">
        <w:rPr>
          <w:rFonts w:ascii="宋体" w:hAnsi="宋体" w:cs="宋体" w:hint="eastAsia"/>
          <w:color w:val="000000"/>
          <w:kern w:val="0"/>
          <w:sz w:val="24"/>
          <w:szCs w:val="24"/>
        </w:rPr>
        <w:t>详见正文。</w:t>
      </w:r>
    </w:p>
    <w:p w14:paraId="58D96B5F" w14:textId="77777777" w:rsidR="007246E1" w:rsidRDefault="007246E1" w:rsidP="007246E1">
      <w:pPr>
        <w:widowControl/>
        <w:spacing w:line="360" w:lineRule="auto"/>
        <w:jc w:val="left"/>
        <w:rPr>
          <w:rFonts w:ascii="宋体" w:hAnsi="宋体" w:cs="宋体" w:hint="eastAsia"/>
          <w:color w:val="000000"/>
          <w:kern w:val="0"/>
          <w:sz w:val="24"/>
          <w:szCs w:val="24"/>
        </w:rPr>
      </w:pPr>
    </w:p>
    <w:p w14:paraId="49F13B48" w14:textId="13DEA3D8" w:rsidR="007246E1" w:rsidRPr="007246E1" w:rsidRDefault="007246E1" w:rsidP="007246E1">
      <w:pPr>
        <w:widowControl/>
        <w:shd w:val="clear" w:color="auto" w:fill="FFFFFF"/>
        <w:spacing w:line="360" w:lineRule="auto"/>
        <w:jc w:val="center"/>
        <w:rPr>
          <w:rFonts w:ascii="宋体" w:hAnsi="宋体" w:cs="宋体"/>
          <w:color w:val="000000"/>
          <w:kern w:val="0"/>
          <w:sz w:val="24"/>
          <w:szCs w:val="24"/>
        </w:rPr>
      </w:pPr>
      <w:r w:rsidRPr="007246E1">
        <w:rPr>
          <w:rFonts w:ascii="宋体" w:hAnsi="宋体" w:cs="宋体" w:hint="eastAsia"/>
          <w:b/>
          <w:bCs/>
          <w:color w:val="000000"/>
          <w:kern w:val="0"/>
          <w:sz w:val="30"/>
          <w:szCs w:val="30"/>
        </w:rPr>
        <w:t>关于印发《中央企业混合所有制改革操作指引》的通知</w:t>
      </w:r>
    </w:p>
    <w:p w14:paraId="467C24C1" w14:textId="77777777" w:rsidR="007246E1" w:rsidRPr="007246E1" w:rsidRDefault="007246E1" w:rsidP="007246E1">
      <w:pPr>
        <w:widowControl/>
        <w:shd w:val="clear" w:color="auto" w:fill="FFFFFF"/>
        <w:spacing w:line="360" w:lineRule="auto"/>
        <w:ind w:firstLine="480"/>
        <w:jc w:val="center"/>
        <w:rPr>
          <w:rFonts w:ascii="宋体" w:hAnsi="宋体" w:cs="宋体" w:hint="eastAsia"/>
          <w:color w:val="000000"/>
          <w:kern w:val="0"/>
          <w:sz w:val="24"/>
          <w:szCs w:val="24"/>
        </w:rPr>
      </w:pPr>
      <w:r w:rsidRPr="007246E1">
        <w:rPr>
          <w:rFonts w:ascii="宋体" w:hAnsi="宋体" w:cs="宋体" w:hint="eastAsia"/>
          <w:color w:val="000000"/>
          <w:kern w:val="0"/>
          <w:sz w:val="24"/>
          <w:szCs w:val="24"/>
        </w:rPr>
        <w:t>国资产权〔2019〕653号</w:t>
      </w:r>
    </w:p>
    <w:p w14:paraId="239AD3A9" w14:textId="77777777" w:rsidR="007246E1" w:rsidRPr="007246E1" w:rsidRDefault="007246E1" w:rsidP="007246E1">
      <w:pPr>
        <w:widowControl/>
        <w:shd w:val="clear" w:color="auto" w:fill="FFFFFF"/>
        <w:spacing w:line="360" w:lineRule="auto"/>
        <w:ind w:firstLine="480"/>
        <w:jc w:val="center"/>
        <w:rPr>
          <w:rFonts w:ascii="宋体" w:hAnsi="宋体" w:cs="宋体" w:hint="eastAsia"/>
          <w:color w:val="000000"/>
          <w:kern w:val="0"/>
          <w:sz w:val="24"/>
          <w:szCs w:val="24"/>
        </w:rPr>
      </w:pPr>
      <w:r w:rsidRPr="007246E1">
        <w:rPr>
          <w:rFonts w:ascii="宋体" w:hAnsi="宋体" w:cs="宋体" w:hint="eastAsia"/>
          <w:color w:val="000000"/>
          <w:kern w:val="0"/>
          <w:sz w:val="24"/>
          <w:szCs w:val="24"/>
        </w:rPr>
        <w:t> </w:t>
      </w:r>
    </w:p>
    <w:p w14:paraId="05B6C22E"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各中央企业：</w:t>
      </w:r>
    </w:p>
    <w:p w14:paraId="4F4412A3" w14:textId="77777777" w:rsidR="007246E1" w:rsidRPr="007246E1" w:rsidRDefault="007246E1" w:rsidP="007246E1">
      <w:pPr>
        <w:widowControl/>
        <w:spacing w:line="360" w:lineRule="auto"/>
        <w:ind w:firstLineChars="200" w:firstLine="480"/>
        <w:jc w:val="left"/>
        <w:rPr>
          <w:rFonts w:ascii="宋体" w:hAnsi="宋体" w:cs="宋体" w:hint="eastAsia"/>
          <w:kern w:val="0"/>
          <w:sz w:val="24"/>
          <w:szCs w:val="24"/>
        </w:rPr>
      </w:pPr>
      <w:r w:rsidRPr="007246E1">
        <w:rPr>
          <w:rFonts w:ascii="宋体" w:hAnsi="宋体" w:cs="宋体" w:hint="eastAsia"/>
          <w:kern w:val="0"/>
          <w:sz w:val="24"/>
          <w:szCs w:val="24"/>
        </w:rPr>
        <w:t>为深入贯彻落实党中央、国务院关于积极发展混合所有制经济的决策部署，稳妥有序推进混合所有制改革，国资委在总结中央企业混合所有制改革工作的基础上，制定了《中央企业混合所有制改革操作指引》。现印发给你们，供参考。</w:t>
      </w:r>
    </w:p>
    <w:p w14:paraId="018BCC56" w14:textId="15CF65EE" w:rsidR="007246E1" w:rsidRPr="007246E1" w:rsidRDefault="007246E1" w:rsidP="007246E1">
      <w:pPr>
        <w:widowControl/>
        <w:shd w:val="clear" w:color="auto" w:fill="FFFFFF"/>
        <w:spacing w:line="360" w:lineRule="auto"/>
        <w:jc w:val="right"/>
        <w:rPr>
          <w:rFonts w:ascii="宋体" w:hAnsi="宋体" w:cs="宋体"/>
          <w:color w:val="000000"/>
          <w:kern w:val="0"/>
          <w:sz w:val="24"/>
          <w:szCs w:val="24"/>
        </w:rPr>
      </w:pPr>
      <w:r w:rsidRPr="007246E1">
        <w:rPr>
          <w:rFonts w:ascii="宋体" w:hAnsi="宋体" w:cs="宋体" w:hint="eastAsia"/>
          <w:color w:val="000000"/>
          <w:kern w:val="0"/>
          <w:sz w:val="24"/>
          <w:szCs w:val="24"/>
        </w:rPr>
        <w:t>                                     国 资 委 </w:t>
      </w:r>
    </w:p>
    <w:p w14:paraId="6B2ABFE7" w14:textId="77777777" w:rsidR="007246E1" w:rsidRPr="007246E1" w:rsidRDefault="007246E1" w:rsidP="007246E1">
      <w:pPr>
        <w:widowControl/>
        <w:shd w:val="clear" w:color="auto" w:fill="FFFFFF"/>
        <w:spacing w:line="360" w:lineRule="auto"/>
        <w:ind w:firstLine="480"/>
        <w:jc w:val="right"/>
        <w:rPr>
          <w:rFonts w:ascii="宋体" w:hAnsi="宋体" w:cs="宋体" w:hint="eastAsia"/>
          <w:color w:val="000000"/>
          <w:kern w:val="0"/>
          <w:sz w:val="24"/>
          <w:szCs w:val="24"/>
        </w:rPr>
      </w:pPr>
      <w:r w:rsidRPr="007246E1">
        <w:rPr>
          <w:rFonts w:ascii="宋体" w:hAnsi="宋体" w:cs="宋体" w:hint="eastAsia"/>
          <w:color w:val="000000"/>
          <w:kern w:val="0"/>
          <w:sz w:val="24"/>
          <w:szCs w:val="24"/>
        </w:rPr>
        <w:t>2019年10月31日</w:t>
      </w:r>
    </w:p>
    <w:p w14:paraId="6210F7C1" w14:textId="77777777" w:rsidR="007246E1" w:rsidRPr="007246E1" w:rsidRDefault="007246E1" w:rsidP="007246E1">
      <w:pPr>
        <w:widowControl/>
        <w:shd w:val="clear" w:color="auto" w:fill="FFFFFF"/>
        <w:spacing w:line="360" w:lineRule="auto"/>
        <w:ind w:firstLine="480"/>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 </w:t>
      </w:r>
    </w:p>
    <w:p w14:paraId="3FFD8FA3" w14:textId="77777777" w:rsidR="007246E1" w:rsidRPr="007246E1" w:rsidRDefault="007246E1" w:rsidP="007246E1">
      <w:pPr>
        <w:widowControl/>
        <w:shd w:val="clear" w:color="auto" w:fill="FFFFFF"/>
        <w:spacing w:line="360" w:lineRule="auto"/>
        <w:jc w:val="center"/>
        <w:rPr>
          <w:rFonts w:ascii="宋体" w:hAnsi="宋体" w:cs="宋体" w:hint="eastAsia"/>
          <w:color w:val="000000"/>
          <w:kern w:val="0"/>
          <w:sz w:val="24"/>
          <w:szCs w:val="24"/>
        </w:rPr>
      </w:pPr>
      <w:r w:rsidRPr="007246E1">
        <w:rPr>
          <w:rFonts w:ascii="宋体" w:hAnsi="宋体" w:cs="宋体" w:hint="eastAsia"/>
          <w:b/>
          <w:bCs/>
          <w:color w:val="000000"/>
          <w:kern w:val="0"/>
          <w:sz w:val="30"/>
          <w:szCs w:val="30"/>
        </w:rPr>
        <w:t>中央企业混合所有制改革操作指引</w:t>
      </w:r>
    </w:p>
    <w:p w14:paraId="7D7C48F6" w14:textId="77777777" w:rsidR="007246E1" w:rsidRPr="007246E1" w:rsidRDefault="007246E1" w:rsidP="007246E1">
      <w:pPr>
        <w:widowControl/>
        <w:shd w:val="clear" w:color="auto" w:fill="FFFFFF"/>
        <w:spacing w:line="360" w:lineRule="auto"/>
        <w:ind w:firstLineChars="200" w:firstLine="480"/>
        <w:rPr>
          <w:rFonts w:ascii="宋体" w:hAnsi="宋体" w:cs="宋体" w:hint="eastAsia"/>
          <w:color w:val="000000"/>
          <w:kern w:val="0"/>
          <w:sz w:val="24"/>
          <w:szCs w:val="24"/>
        </w:rPr>
      </w:pPr>
      <w:r w:rsidRPr="007246E1">
        <w:rPr>
          <w:rFonts w:ascii="宋体" w:hAnsi="宋体" w:cs="宋体" w:hint="eastAsia"/>
          <w:color w:val="000000"/>
          <w:kern w:val="0"/>
          <w:sz w:val="24"/>
          <w:szCs w:val="24"/>
        </w:rPr>
        <w:t>为贯彻落实党中央、国务院关于积极发展混合所有制经济的决策部署，稳妥有序推进中央企业混合所有制改革，促进各种所有制资本取长补短、相互促进、共同发展，夯实社会主义基本经济制度的微观基础，按照《中共中央、国务院关于深化国有企业改革的指导意见》（中发〔2015〕22号）、《国务院关于国有企业发展混合所有制经济的意见》（国发〔2015〕54号）等文件精神和有关政策规定，结合中央企业混合所有制改革实践，制定本操作指引。中央企业所属各级子企业通过产权转让、增资扩股、首发上市</w:t>
      </w:r>
      <w:r w:rsidRPr="007246E1">
        <w:rPr>
          <w:rFonts w:ascii="宋体" w:hAnsi="宋体" w:cs="宋体" w:hint="eastAsia"/>
          <w:color w:val="000000"/>
          <w:kern w:val="0"/>
          <w:sz w:val="24"/>
          <w:szCs w:val="24"/>
        </w:rPr>
        <w:lastRenderedPageBreak/>
        <w:t>（IPO）、上市公司资产重组等方式，引入非公有资本、集体资本实施混合所有制改革，相关工作参考本操作指引。</w:t>
      </w:r>
    </w:p>
    <w:p w14:paraId="332BD327"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 一、基本操作流程</w:t>
      </w:r>
    </w:p>
    <w:p w14:paraId="463D57D6"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中央企业所属各级子企业实施混合所有制改革，一般应履行以下基本操作流程：可行性研究、制定混合所有制改革方案、履行决策审批程序、开展审计评估、引进非公有资本投资者、推进企业运营机制改革。以新设企业、对外投资并购、投资入股等方式实施混合所有制改革的，履行中央企业投资管理有关程序。 </w:t>
      </w:r>
    </w:p>
    <w:p w14:paraId="2A5EF2FF"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（一）可行性研究。</w:t>
      </w:r>
    </w:p>
    <w:p w14:paraId="255FAB2B"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拟实施混合所有制改革的企业（以下简称</w:t>
      </w:r>
      <w:proofErr w:type="gramStart"/>
      <w:r w:rsidRPr="007246E1">
        <w:rPr>
          <w:rFonts w:ascii="宋体" w:hAnsi="宋体" w:cs="宋体" w:hint="eastAsia"/>
          <w:kern w:val="0"/>
          <w:sz w:val="24"/>
          <w:szCs w:val="24"/>
        </w:rPr>
        <w:t>拟混改</w:t>
      </w:r>
      <w:proofErr w:type="gramEnd"/>
      <w:r w:rsidRPr="007246E1">
        <w:rPr>
          <w:rFonts w:ascii="宋体" w:hAnsi="宋体" w:cs="宋体" w:hint="eastAsia"/>
          <w:kern w:val="0"/>
          <w:sz w:val="24"/>
          <w:szCs w:val="24"/>
        </w:rPr>
        <w:t>企业）要按照“完善治理、强化激励、突出主业、提高效率”的总体要求，坚持“因地施策、因业施策、因企施策，宜独则独、宜控则控、宜参则参，不搞拉郎配，不搞全覆盖，不设时间表”的原则，依据相关政策规定对混合所有制改革的必要性和可行性进行充分研究，</w:t>
      </w:r>
      <w:proofErr w:type="gramStart"/>
      <w:r w:rsidRPr="007246E1">
        <w:rPr>
          <w:rFonts w:ascii="宋体" w:hAnsi="宋体" w:cs="宋体" w:hint="eastAsia"/>
          <w:kern w:val="0"/>
          <w:sz w:val="24"/>
          <w:szCs w:val="24"/>
        </w:rPr>
        <w:t>一</w:t>
      </w:r>
      <w:proofErr w:type="gramEnd"/>
      <w:r w:rsidRPr="007246E1">
        <w:rPr>
          <w:rFonts w:ascii="宋体" w:hAnsi="宋体" w:cs="宋体" w:hint="eastAsia"/>
          <w:kern w:val="0"/>
          <w:sz w:val="24"/>
          <w:szCs w:val="24"/>
        </w:rPr>
        <w:t>企</w:t>
      </w:r>
      <w:proofErr w:type="gramStart"/>
      <w:r w:rsidRPr="007246E1">
        <w:rPr>
          <w:rFonts w:ascii="宋体" w:hAnsi="宋体" w:cs="宋体" w:hint="eastAsia"/>
          <w:kern w:val="0"/>
          <w:sz w:val="24"/>
          <w:szCs w:val="24"/>
        </w:rPr>
        <w:t>一</w:t>
      </w:r>
      <w:proofErr w:type="gramEnd"/>
      <w:r w:rsidRPr="007246E1">
        <w:rPr>
          <w:rFonts w:ascii="宋体" w:hAnsi="宋体" w:cs="宋体" w:hint="eastAsia"/>
          <w:kern w:val="0"/>
          <w:sz w:val="24"/>
          <w:szCs w:val="24"/>
        </w:rPr>
        <w:t>策，成熟一个推进一个。 积极稳妥推进主业处于充分竞争行业和领域的商业类国有企业混合所有制改革，国有资本宜</w:t>
      </w:r>
      <w:proofErr w:type="gramStart"/>
      <w:r w:rsidRPr="007246E1">
        <w:rPr>
          <w:rFonts w:ascii="宋体" w:hAnsi="宋体" w:cs="宋体" w:hint="eastAsia"/>
          <w:kern w:val="0"/>
          <w:sz w:val="24"/>
          <w:szCs w:val="24"/>
        </w:rPr>
        <w:t>控则控</w:t>
      </w:r>
      <w:proofErr w:type="gramEnd"/>
      <w:r w:rsidRPr="007246E1">
        <w:rPr>
          <w:rFonts w:ascii="宋体" w:hAnsi="宋体" w:cs="宋体" w:hint="eastAsia"/>
          <w:kern w:val="0"/>
          <w:sz w:val="24"/>
          <w:szCs w:val="24"/>
        </w:rPr>
        <w:t>、</w:t>
      </w:r>
      <w:proofErr w:type="gramStart"/>
      <w:r w:rsidRPr="007246E1">
        <w:rPr>
          <w:rFonts w:ascii="宋体" w:hAnsi="宋体" w:cs="宋体" w:hint="eastAsia"/>
          <w:kern w:val="0"/>
          <w:sz w:val="24"/>
          <w:szCs w:val="24"/>
        </w:rPr>
        <w:t>宜参则参</w:t>
      </w:r>
      <w:proofErr w:type="gramEnd"/>
      <w:r w:rsidRPr="007246E1">
        <w:rPr>
          <w:rFonts w:ascii="宋体" w:hAnsi="宋体" w:cs="宋体" w:hint="eastAsia"/>
          <w:kern w:val="0"/>
          <w:sz w:val="24"/>
          <w:szCs w:val="24"/>
        </w:rPr>
        <w:t>；探索主业处于重要行业和关键领域的商业类国有企业混合所有制改革，保持国有资本控股地位，支持非公有资本参股；根据不同业务特点，有序推进具备条件的公益类国有企业混合所有制改革；充分发挥国有资本投资、运营公司市场化运作专业平台作用，积极推进所属企业混合所有制改革。 可行性研究阶段，企业应按照有关文件规定，对实施混合所有制改革的社会稳定风险</w:t>
      </w:r>
      <w:proofErr w:type="gramStart"/>
      <w:r w:rsidRPr="007246E1">
        <w:rPr>
          <w:rFonts w:ascii="宋体" w:hAnsi="宋体" w:cs="宋体" w:hint="eastAsia"/>
          <w:kern w:val="0"/>
          <w:sz w:val="24"/>
          <w:szCs w:val="24"/>
        </w:rPr>
        <w:t>作出</w:t>
      </w:r>
      <w:proofErr w:type="gramEnd"/>
      <w:r w:rsidRPr="007246E1">
        <w:rPr>
          <w:rFonts w:ascii="宋体" w:hAnsi="宋体" w:cs="宋体" w:hint="eastAsia"/>
          <w:kern w:val="0"/>
          <w:sz w:val="24"/>
          <w:szCs w:val="24"/>
        </w:rPr>
        <w:t>评估。</w:t>
      </w:r>
    </w:p>
    <w:p w14:paraId="249A0F8F"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（二）制定混合所有制改革方案。</w:t>
      </w:r>
    </w:p>
    <w:p w14:paraId="351498A9" w14:textId="77777777" w:rsidR="007246E1" w:rsidRDefault="007246E1" w:rsidP="007246E1">
      <w:pPr>
        <w:widowControl/>
        <w:spacing w:line="360" w:lineRule="auto"/>
        <w:ind w:firstLineChars="200" w:firstLine="480"/>
        <w:rPr>
          <w:rFonts w:ascii="宋体" w:hAnsi="宋体" w:cs="宋体"/>
          <w:kern w:val="0"/>
          <w:sz w:val="24"/>
          <w:szCs w:val="24"/>
        </w:rPr>
      </w:pPr>
      <w:proofErr w:type="gramStart"/>
      <w:r w:rsidRPr="007246E1">
        <w:rPr>
          <w:rFonts w:ascii="宋体" w:hAnsi="宋体" w:cs="宋体" w:hint="eastAsia"/>
          <w:kern w:val="0"/>
          <w:sz w:val="24"/>
          <w:szCs w:val="24"/>
        </w:rPr>
        <w:t>拟混改</w:t>
      </w:r>
      <w:proofErr w:type="gramEnd"/>
      <w:r w:rsidRPr="007246E1">
        <w:rPr>
          <w:rFonts w:ascii="宋体" w:hAnsi="宋体" w:cs="宋体" w:hint="eastAsia"/>
          <w:kern w:val="0"/>
          <w:sz w:val="24"/>
          <w:szCs w:val="24"/>
        </w:rPr>
        <w:t>企业应制定混合所有制改革方案，方案一般包括以下内容：企业基本情况，混合所有制改革必要性和可行性分析，改革基本原则和思路，改革后企业股权结构设置，转变运营机制的主要举措，引进非公有资本的条件要求、方式、定价办法，员工激励计划，债权债务处置方案，职工安置方案，历史遗留问题解决方案，改革风险评估与防范措施，违反相关规定的追责措施，改革组织保障和进度安排等。 制定方案过程中，要科学设计混合所有制企业股权结构，充分向非公有资本释放股权，尽可能使非公有资本能够派出董事或监事；注重保障企业职工对混合所有制改革的知情权和参与权，涉及职工切身利益的要做好评估工作，职工安置方案应经职工大会或者职工代表大会审议通过；科学设计改革路径，用好用足国家相关税收优惠政策，降低改革成本。必要时可聘请外部专家、中介机构等参与。</w:t>
      </w:r>
    </w:p>
    <w:p w14:paraId="06CA45F3"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（三）履行决策审批程序。</w:t>
      </w:r>
    </w:p>
    <w:p w14:paraId="069F008B"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lastRenderedPageBreak/>
        <w:t>混合所有制改革方案制定后，中央企业应按照“三重一大”决策机制，履行企业内部决策程序。</w:t>
      </w:r>
      <w:proofErr w:type="gramStart"/>
      <w:r w:rsidRPr="007246E1">
        <w:rPr>
          <w:rFonts w:ascii="宋体" w:hAnsi="宋体" w:cs="宋体" w:hint="eastAsia"/>
          <w:kern w:val="0"/>
          <w:sz w:val="24"/>
          <w:szCs w:val="24"/>
        </w:rPr>
        <w:t>拟混改</w:t>
      </w:r>
      <w:proofErr w:type="gramEnd"/>
      <w:r w:rsidRPr="007246E1">
        <w:rPr>
          <w:rFonts w:ascii="宋体" w:hAnsi="宋体" w:cs="宋体" w:hint="eastAsia"/>
          <w:kern w:val="0"/>
          <w:sz w:val="24"/>
          <w:szCs w:val="24"/>
        </w:rPr>
        <w:t>企业属于主业处于关系国家安全、国民经济命脉的重要行业和关键领域、主要承担重大专项任务子企业的，其混合所有制改革方案由中央企业审核后报国资委批准，其中需报国务院批准的，由国资委按照有关法律、行政法规和国务院文件规定履行相应程序；</w:t>
      </w:r>
      <w:proofErr w:type="gramStart"/>
      <w:r w:rsidRPr="007246E1">
        <w:rPr>
          <w:rFonts w:ascii="宋体" w:hAnsi="宋体" w:cs="宋体" w:hint="eastAsia"/>
          <w:kern w:val="0"/>
          <w:sz w:val="24"/>
          <w:szCs w:val="24"/>
        </w:rPr>
        <w:t>拟混改</w:t>
      </w:r>
      <w:proofErr w:type="gramEnd"/>
      <w:r w:rsidRPr="007246E1">
        <w:rPr>
          <w:rFonts w:ascii="宋体" w:hAnsi="宋体" w:cs="宋体" w:hint="eastAsia"/>
          <w:kern w:val="0"/>
          <w:sz w:val="24"/>
          <w:szCs w:val="24"/>
        </w:rPr>
        <w:t>企业属于其他功能定位子企业的，其混合所有制改革方案由中央企业批准。</w:t>
      </w:r>
    </w:p>
    <w:p w14:paraId="1546EEDA"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（四）开展审计评估。</w:t>
      </w:r>
    </w:p>
    <w:p w14:paraId="0A9E5B38"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企业实施混合所有制改革，应合</w:t>
      </w:r>
      <w:proofErr w:type="gramStart"/>
      <w:r w:rsidRPr="007246E1">
        <w:rPr>
          <w:rFonts w:ascii="宋体" w:hAnsi="宋体" w:cs="宋体" w:hint="eastAsia"/>
          <w:kern w:val="0"/>
          <w:sz w:val="24"/>
          <w:szCs w:val="24"/>
        </w:rPr>
        <w:t>理确定</w:t>
      </w:r>
      <w:proofErr w:type="gramEnd"/>
      <w:r w:rsidRPr="007246E1">
        <w:rPr>
          <w:rFonts w:ascii="宋体" w:hAnsi="宋体" w:cs="宋体" w:hint="eastAsia"/>
          <w:kern w:val="0"/>
          <w:sz w:val="24"/>
          <w:szCs w:val="24"/>
        </w:rPr>
        <w:t>纳入改革的资产范围，需要对资产、业务进行调整的，可按照相关规定选择无偿划转、产权转让、产权置换等方式。企业混合所有制改革前如确有必要开展清产核资工作的，按照有关规定履行程序。 </w:t>
      </w:r>
      <w:proofErr w:type="gramStart"/>
      <w:r w:rsidRPr="007246E1">
        <w:rPr>
          <w:rFonts w:ascii="宋体" w:hAnsi="宋体" w:cs="宋体" w:hint="eastAsia"/>
          <w:kern w:val="0"/>
          <w:sz w:val="24"/>
          <w:szCs w:val="24"/>
        </w:rPr>
        <w:t>拟混改</w:t>
      </w:r>
      <w:proofErr w:type="gramEnd"/>
      <w:r w:rsidRPr="007246E1">
        <w:rPr>
          <w:rFonts w:ascii="宋体" w:hAnsi="宋体" w:cs="宋体" w:hint="eastAsia"/>
          <w:kern w:val="0"/>
          <w:sz w:val="24"/>
          <w:szCs w:val="24"/>
        </w:rPr>
        <w:t>企业的资产范围确定后，由企业或产权持有单位选聘具备相应资质的中介机构开展财务审计、资产评估工作，履行资产评估项目备案程序，以经备案的资产评估结果作为资产交易定价的参考依据。</w:t>
      </w:r>
    </w:p>
    <w:p w14:paraId="2E23F158"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（五）引进非公有资本投资者。</w:t>
      </w:r>
    </w:p>
    <w:p w14:paraId="35F2F830" w14:textId="77777777" w:rsidR="007246E1" w:rsidRDefault="007246E1" w:rsidP="007246E1">
      <w:pPr>
        <w:widowControl/>
        <w:spacing w:line="360" w:lineRule="auto"/>
        <w:ind w:firstLineChars="200" w:firstLine="480"/>
        <w:rPr>
          <w:rFonts w:ascii="宋体" w:hAnsi="宋体" w:cs="宋体"/>
          <w:kern w:val="0"/>
          <w:sz w:val="24"/>
          <w:szCs w:val="24"/>
        </w:rPr>
      </w:pPr>
      <w:proofErr w:type="gramStart"/>
      <w:r w:rsidRPr="007246E1">
        <w:rPr>
          <w:rFonts w:ascii="宋体" w:hAnsi="宋体" w:cs="宋体" w:hint="eastAsia"/>
          <w:kern w:val="0"/>
          <w:sz w:val="24"/>
          <w:szCs w:val="24"/>
        </w:rPr>
        <w:t>拟混改</w:t>
      </w:r>
      <w:proofErr w:type="gramEnd"/>
      <w:r w:rsidRPr="007246E1">
        <w:rPr>
          <w:rFonts w:ascii="宋体" w:hAnsi="宋体" w:cs="宋体" w:hint="eastAsia"/>
          <w:kern w:val="0"/>
          <w:sz w:val="24"/>
          <w:szCs w:val="24"/>
        </w:rPr>
        <w:t>企业引进非公有资本投资者，主要通过产权市场、股票市场等市场化平台，以公开、公平、公正的方式进行。通过产权市场引进非公有资本投资者，主要方式包括增资扩股和转让部分国有股权。通过股票市场引进非公有资本投资者，主要方式包括首发上市（IPO）和上市公司股份转让、发行证券、资产重组等。中央企业通过市场平台引进非公有资本投资者过程中，要注重保障各类社会资本平等参与权利，对拟参与方的条件要求不得有明确指向性或违反公平竞争原则的内容。</w:t>
      </w:r>
    </w:p>
    <w:p w14:paraId="5440D48D"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（六）推进运营机制改革。</w:t>
      </w:r>
    </w:p>
    <w:p w14:paraId="7D2BE513"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混合所有制企业要完善现代企业制度，健全法人治理结构，充分发挥公司章程在公司治理中的基础性作用，各方股东共同制定章程，规范企业股东（大）会、董事会、监事会、经理层和党组织的权责关系，落实董事会职权，深化三项制度改革；用足用好用活各种正向激励工具，构建多元化、系统化的激励约束体系，充分调动企业职工积极性。转变混合所有制企业管控模式，探索根据国有资本与非公有资本的不同比例结构协商确定具体管控方式，国有出资方强化以出资额和出资比例为限、以派出股权董事为依托的管控方式，明确监管边界，股东不干预企业日常经营。</w:t>
      </w:r>
    </w:p>
    <w:p w14:paraId="0B3B851B"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二、“混资本”相关环节操作要点</w:t>
      </w:r>
    </w:p>
    <w:p w14:paraId="50BF80F3"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（一）资产审计评估。</w:t>
      </w:r>
    </w:p>
    <w:p w14:paraId="1429C1BA"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lastRenderedPageBreak/>
        <w:t>1.财务审计。实施混合所有制改革，应当按照《国务院办公厅转发国务院国有资产监督管理委员会关于规范国有企业改制工作意见的通知》（国办发〔2003〕96号）、《国务院办公厅转发国资委关于进一步规范国有企业改制工作实施意见的通知》（国办发〔2005〕60号）等规定，开展财务审计工作。 </w:t>
      </w:r>
    </w:p>
    <w:p w14:paraId="7DD0FF4E"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1）关于选聘审计机构。选聘审计机构应采取差额竞争方式，综合考察和了解其资质、信誉及能力。选聘的审计机构近两年内在企业财务审计中没有违法、违规记录，未承担同一混合所有制改革项目的评估业务，与企业不存在经济利益关系。</w:t>
      </w:r>
    </w:p>
    <w:p w14:paraId="75C8622C"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2）关于审计报告。审计报告应为无保留意见的标准审计报告。拟上市项目或上市公司的重大资产重组项目，评估基准日在6月30日（含）之前的，需出具最近三个完整会计年度和本年度截至评估基准日的审计报告；评估基准日在6月30日之后的，需出具最近两个完整会计年度和本年度截至评估基准日的审计报告。其他经济行为需出具最近一个完整会计年度和本年度截至评估基准日的审计报告。</w:t>
      </w:r>
    </w:p>
    <w:p w14:paraId="50778EED"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2.资产评估。实施混合所有制改革，应当按照《中华人民共和国资产评估法》《企业国有资产评估管理暂行办法》（国资委令第12号）等规定，开展资产评估工作。</w:t>
      </w:r>
    </w:p>
    <w:p w14:paraId="0D5C6BCC"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1）评估机构选聘及委托。中央企业应当采取差额竞争方式在本企业评估机构备选库内选聘评估机构。选聘的评估机构应具有与企业评估需求相适应的资质条件、专业人员和专业特长，近3年内没有违法、违规执业国有资产评估项目记录；掌握企业及所在行业相关的法律法规、政策、经济行为特点和相关市场信息；与混合所有制改革相关方无经济利益关系。评估对象为企业股权的资产评估项目，由产权持有单位委托，其中涉及增资扩股事项的，可由产权持有单位和增资企业共同委托。</w:t>
      </w:r>
    </w:p>
    <w:p w14:paraId="11B754F2"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2）评估备案管理权限。经国资委批准的混合所有制改革涉及的资产评估项目，由国资委负责备案；经中央企业批准的混合所有制改革涉及的资产评估项目，由中央企业负责备案；被评估企业涉及多个国有股东的，经协商一致，可以由持股比例最大的国有股东办理备案手续。</w:t>
      </w:r>
    </w:p>
    <w:p w14:paraId="390C7ED6"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3）重点关注事项。一是评估基准日选取应尽量接近混合所有制改革的实施日期。如果期后发生对评估结果产生重大影响的事项，应调整评估基准日或评估结果。二是评估范围应与混合所有制改革方案、决策文件、评估业务委托约定书等确定的范围一致。三是纳入评估的房产、土地、矿产资源等资产应当权属明晰、证照齐全。符合划拨用地条件的国有划拨土地使用权，经所在地县级以上人民政府批准可继续以划拨方式使用。</w:t>
      </w:r>
      <w:r w:rsidRPr="007246E1">
        <w:rPr>
          <w:rFonts w:ascii="宋体" w:hAnsi="宋体" w:cs="宋体" w:hint="eastAsia"/>
          <w:kern w:val="0"/>
          <w:sz w:val="24"/>
          <w:szCs w:val="24"/>
        </w:rPr>
        <w:lastRenderedPageBreak/>
        <w:t>四是涉及企业价值的资产评估项目，原则上应当采用两种以上评估方法。五是资产评估项目备案前，应当按照资产评估项目公示制度履行公示程序。</w:t>
      </w:r>
    </w:p>
    <w:p w14:paraId="21277D02"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（二）通过产权市场实施混合所有制改革。</w:t>
      </w:r>
    </w:p>
    <w:p w14:paraId="0E2CF360"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1.产权交易机构选择。非上市企业通过产权转让、增资扩股方式实施混合所有制改革应按照《企业国有资产交易监督管理办法》（国资委财政部令第32号）、《关于印发&lt;企业国有产权交易操作规则&gt;的通知》（</w:t>
      </w:r>
      <w:proofErr w:type="gramStart"/>
      <w:r w:rsidRPr="007246E1">
        <w:rPr>
          <w:rFonts w:ascii="宋体" w:hAnsi="宋体" w:cs="宋体" w:hint="eastAsia"/>
          <w:kern w:val="0"/>
          <w:sz w:val="24"/>
          <w:szCs w:val="24"/>
        </w:rPr>
        <w:t>国资发产权</w:t>
      </w:r>
      <w:proofErr w:type="gramEnd"/>
      <w:r w:rsidRPr="007246E1">
        <w:rPr>
          <w:rFonts w:ascii="宋体" w:hAnsi="宋体" w:cs="宋体" w:hint="eastAsia"/>
          <w:kern w:val="0"/>
          <w:sz w:val="24"/>
          <w:szCs w:val="24"/>
        </w:rPr>
        <w:t>〔2009〕120号）等有关规定，在国资委确定的可以从事相关业务的产权交易机构中公开进行。从事中央企业产权转让业务的机构有北京产权交易所、天津产权交易中心、上海联合产权交易所和重庆联合产权交易所；从事中央企业增资扩股业务的机构有北京产权交易所和上海联合产权交易所。</w:t>
      </w:r>
    </w:p>
    <w:p w14:paraId="019CDD31"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2.信息披露。进场交易项目要严格按照规定在产权交易机构进行信息披露。企业混合所有制改革方案确定后，可合理选择信息发布时机，及早披露相关信息。产权转让项目正式信息披露时间不少于20个工作日，涉及企业实际控制权转移的应进行信息预披露，时间不少于20个工作日。增资扩股项目信息披露时间不少于40个工作日。</w:t>
      </w:r>
    </w:p>
    <w:p w14:paraId="26527F7A"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3.投资人遴选。</w:t>
      </w:r>
      <w:proofErr w:type="gramStart"/>
      <w:r w:rsidRPr="007246E1">
        <w:rPr>
          <w:rFonts w:ascii="宋体" w:hAnsi="宋体" w:cs="宋体" w:hint="eastAsia"/>
          <w:kern w:val="0"/>
          <w:sz w:val="24"/>
          <w:szCs w:val="24"/>
        </w:rPr>
        <w:t>拟混改</w:t>
      </w:r>
      <w:proofErr w:type="gramEnd"/>
      <w:r w:rsidRPr="007246E1">
        <w:rPr>
          <w:rFonts w:ascii="宋体" w:hAnsi="宋体" w:cs="宋体" w:hint="eastAsia"/>
          <w:kern w:val="0"/>
          <w:sz w:val="24"/>
          <w:szCs w:val="24"/>
        </w:rPr>
        <w:t>企业要合理确定投资人的遴选方式。产权转让项目可采取拍卖、招投标、网络竞价等方式，增资扩股项目可采取竞价、竞争性谈判、综合评议等方式。投资人遴选过程中，对战略投资人主要关注与企业发展战略、经营目标、主营业务等方面的匹配和协同情况，对财务投资人主要关注资金实力和财务状况等。</w:t>
      </w:r>
    </w:p>
    <w:p w14:paraId="0C08B08D"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4.重点关注事项。</w:t>
      </w:r>
    </w:p>
    <w:p w14:paraId="056FA6CA"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1）企业增资与产权转让同步进行。企业混合所有制改革后继续保持国有控股地位的，如增资过程中国有股东拟同步转让其所持有的少部分企业产权，统一按照增资流程操作，产权转让价格应与增资价格保持一致。</w:t>
      </w:r>
    </w:p>
    <w:p w14:paraId="44CABE6D"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（2）商业秘密保护。在配合意向投资人尽职调查过程中，如涉及</w:t>
      </w:r>
      <w:proofErr w:type="gramStart"/>
      <w:r w:rsidRPr="007246E1">
        <w:rPr>
          <w:rFonts w:ascii="宋体" w:hAnsi="宋体" w:cs="宋体" w:hint="eastAsia"/>
          <w:kern w:val="0"/>
          <w:sz w:val="24"/>
          <w:szCs w:val="24"/>
        </w:rPr>
        <w:t>拟混改</w:t>
      </w:r>
      <w:proofErr w:type="gramEnd"/>
      <w:r w:rsidRPr="007246E1">
        <w:rPr>
          <w:rFonts w:ascii="宋体" w:hAnsi="宋体" w:cs="宋体" w:hint="eastAsia"/>
          <w:kern w:val="0"/>
          <w:sz w:val="24"/>
          <w:szCs w:val="24"/>
        </w:rPr>
        <w:t>企业商业秘密，应按照《关于印发&lt;中央企业商业秘密保护暂行规定&gt;的通知》（</w:t>
      </w:r>
      <w:proofErr w:type="gramStart"/>
      <w:r w:rsidRPr="007246E1">
        <w:rPr>
          <w:rFonts w:ascii="宋体" w:hAnsi="宋体" w:cs="宋体" w:hint="eastAsia"/>
          <w:kern w:val="0"/>
          <w:sz w:val="24"/>
          <w:szCs w:val="24"/>
        </w:rPr>
        <w:t>国资发〔2010〕</w:t>
      </w:r>
      <w:proofErr w:type="gramEnd"/>
      <w:r w:rsidRPr="007246E1">
        <w:rPr>
          <w:rFonts w:ascii="宋体" w:hAnsi="宋体" w:cs="宋体" w:hint="eastAsia"/>
          <w:kern w:val="0"/>
          <w:sz w:val="24"/>
          <w:szCs w:val="24"/>
        </w:rPr>
        <w:t>41号）要求，与相关方签订保密协议，保护自身权益。</w:t>
      </w:r>
    </w:p>
    <w:p w14:paraId="01489A71" w14:textId="5C871202"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3）交易价格。产权转让项目首次正式挂牌底价不得低于经备案的评估结果，信息披露期满未征集到受让方拟降价的，新的挂牌底价低于评估结果90%时，应经混合所有制改革批准单位同意；交易价格确定后，交易双方不得以期间损益等理由对交易价格进行调整。增资扩股项目的交易价格以评估结果为基础，结合意向投资人的条件和报价等因素综合确定，并经企业董事会或股东会审议同意。</w:t>
      </w:r>
    </w:p>
    <w:p w14:paraId="3DBCEBF2"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（三）通过股票市场实施混合所有制改革。</w:t>
      </w:r>
    </w:p>
    <w:p w14:paraId="4C67F2FB"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lastRenderedPageBreak/>
        <w:t>通过股票市场发行证券、转让上市公司股份、国有股东与上市公司资产重组等方式实施混合所有制改革，应按照《上市公司国有股权监督管理办法》（国资委财政部 证监会令第36号）及证券监管的有关规定履行程序。</w:t>
      </w:r>
    </w:p>
    <w:p w14:paraId="53BE676D"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1.发行证券。通过发行证券形式实施混合所有制改革，可以采取首发上市（IPO）、国有股东以所持上市公司股票发行可交换公司债券、上市公司发行股份购买非国有股东所持股权、增发和发行可转换公司债</w:t>
      </w:r>
      <w:proofErr w:type="gramStart"/>
      <w:r w:rsidRPr="007246E1">
        <w:rPr>
          <w:rFonts w:ascii="宋体" w:hAnsi="宋体" w:cs="宋体" w:hint="eastAsia"/>
          <w:kern w:val="0"/>
          <w:sz w:val="24"/>
          <w:szCs w:val="24"/>
        </w:rPr>
        <w:t>券</w:t>
      </w:r>
      <w:proofErr w:type="gramEnd"/>
      <w:r w:rsidRPr="007246E1">
        <w:rPr>
          <w:rFonts w:ascii="宋体" w:hAnsi="宋体" w:cs="宋体" w:hint="eastAsia"/>
          <w:kern w:val="0"/>
          <w:sz w:val="24"/>
          <w:szCs w:val="24"/>
        </w:rPr>
        <w:t>等方式。采取首发上市（IPO）方式的，应当按照要求履行国有股东标识管理程序。符合国家战略、拥有关键核心技术、科技创新能力突出、主要依靠核心技术开展生产经营、具有稳定商业模式、市场认可度高、社会形象良好、具有较强成长性的企业，可积极申请在</w:t>
      </w:r>
      <w:proofErr w:type="gramStart"/>
      <w:r w:rsidRPr="007246E1">
        <w:rPr>
          <w:rFonts w:ascii="宋体" w:hAnsi="宋体" w:cs="宋体" w:hint="eastAsia"/>
          <w:kern w:val="0"/>
          <w:sz w:val="24"/>
          <w:szCs w:val="24"/>
        </w:rPr>
        <w:t>科创板</w:t>
      </w:r>
      <w:proofErr w:type="gramEnd"/>
      <w:r w:rsidRPr="007246E1">
        <w:rPr>
          <w:rFonts w:ascii="宋体" w:hAnsi="宋体" w:cs="宋体" w:hint="eastAsia"/>
          <w:kern w:val="0"/>
          <w:sz w:val="24"/>
          <w:szCs w:val="24"/>
        </w:rPr>
        <w:t>上市。</w:t>
      </w:r>
    </w:p>
    <w:p w14:paraId="50F463FE"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2.上市公司股份转让。应坚持公开、公平、公正原则，一般采取公开征集方式进行。国有股东履行内部决策程序后，书面通知上市公司，由其依法披露、进行提示性公告。国有股东将转让方案、可行性研究报告、内部决策文件、拟发布的公开征集信息等内容通过国资委产权管理综合信息系统报国资委同意后，书面通知上市公司发布公开征集信息，内容主要包括拟转让股份权属情况和数量、受让方应当具备的资格条件、受让方的选择规则、公开征集期限等。公开征集信息中对受让方资格条件不得设定指向性或违反公平竞争要求的条款。收到拟受让方提交的受让申请和受让方案后，国有股东成立由内部职能部门及独立外部专家组成的工作小组，严格按照已公告的规则选择确定受让方。转让价格不低于上市公司提示性公告日前30个交易日的每日加权平均价格的算术平均值及最近一个会计年度经审计的每股净资产值中的较高者。</w:t>
      </w:r>
    </w:p>
    <w:p w14:paraId="2B4C8275"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3.国有股东与上市公司资产重组。国有股东应按照符合国有股东发展战略及有利于提高上市公司质量和核心竞争力等原则，在与上市公司充分协商基础上，科学策划重组方案，合理选择重组时机。国有股东履行内部决策程序后，书面通知上市公司，由其依法披露并申请停牌，并按照相关规定履行国资委预审核、上市公司董事会审议预案、对外披露预案、复牌、资产评估及备案、董事会审议草案、对外披露草案、集团公司或国资委审批重组方案、股东大会审议重组方案、报送证券监管机构审核等程序。资产重组发行股份价格在符合证券监管规则基础上，按照有利于维护包括国有股东在内的全体股东权益的原则确定。 通过股票市场实施混合所有制改革应做好信息披露工作，切实防控内幕交易，其中涉及的投资人遴选、商业秘密保护等事项按照“通过产权市场实施混合所有制改革”中明确的原则操作。</w:t>
      </w:r>
    </w:p>
    <w:p w14:paraId="61DC28F8"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三、“改机制”相关环节操作要点</w:t>
      </w:r>
    </w:p>
    <w:p w14:paraId="355F2457"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lastRenderedPageBreak/>
        <w:t>（一）关于混合所有制企业公司治理和管控方式。</w:t>
      </w:r>
    </w:p>
    <w:p w14:paraId="7FFC3F64"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1.混合所有制企业法人治理结构。混合所有制企业要建立健全现代企业制度，坚持以资本为纽带、以产权为基础完善治理结构，根据股权结构合理设置股东（大）会、董事会、监事会，规范股东会、董事会、监事会、经理层和党组织的权责关系，按章程行权、依规则运行，形成定位清晰、权责对等、运转协调、制衡有效的法人治理结构。充分发挥公司章程在公司治理中的基础性作用，国有股东根据法律法规和公司实际情况，与其他股东充分协商，合理制定章程条款，切实维护各方股东权利。充分发挥非公有资本股东的积极作用，依法确定非公有资本股东提名和委派董事、监事的规则，建立各方参与、有效制衡的董事会，促进非公有资本股东代表能够有效参与公司治理。</w:t>
      </w:r>
    </w:p>
    <w:p w14:paraId="2A6C4190"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2.混合所有制企业管控方式。中央企业要科学合理界定与混合所有制企业的权责边界，避免“行政化”“机关化”管控，加快实现从“控制”到“配置”的转变。国有股东要在现代企业制度框架下按照市场化规则，以股东角色和身份参与企业决策和经营管理，不干预企业日常经营。通过股东（大）会表决、推荐董事和监事等方式行使股东权利，实施以股权关系为基础、以派出股权董事为依托的</w:t>
      </w:r>
      <w:proofErr w:type="gramStart"/>
      <w:r w:rsidRPr="007246E1">
        <w:rPr>
          <w:rFonts w:ascii="宋体" w:hAnsi="宋体" w:cs="宋体" w:hint="eastAsia"/>
          <w:kern w:val="0"/>
          <w:sz w:val="24"/>
          <w:szCs w:val="24"/>
        </w:rPr>
        <w:t>治理型管控</w:t>
      </w:r>
      <w:proofErr w:type="gramEnd"/>
      <w:r w:rsidRPr="007246E1">
        <w:rPr>
          <w:rFonts w:ascii="宋体" w:hAnsi="宋体" w:cs="宋体" w:hint="eastAsia"/>
          <w:kern w:val="0"/>
          <w:sz w:val="24"/>
          <w:szCs w:val="24"/>
        </w:rPr>
        <w:t>，加强股权董事履职支撑服务和监督管理，确保国有股权董事行权履职体现出资人意志。依法保障混合所有制企业自主经营权，落实董事会对经理层成员选聘、业绩考核和薪酬管理等职权。对于国有参股的混合所有制企业，结合实际健全完善管理体制、落实董事会职责权限、加强经理层成员和国有股权董事监督管理，并在公司章程中予以明确。</w:t>
      </w:r>
    </w:p>
    <w:p w14:paraId="155D0B9C"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3.混合所有制企业党的建设。中央企业混合所有制改革要把建立党的组织、开展党的工作作为必要前提。根据不同类型混合所有制企业特点，明确党组织的设置方式、职责定位和管理模式。按照党章及党内法规制度要求，结合实际，推动混合所有制企业党组织和工作有效覆盖，设置党的工作机构，配齐配强专兼职党务工作人员，保证必需的党建工作经费，确保党的活动能够正常开展。</w:t>
      </w:r>
    </w:p>
    <w:p w14:paraId="2C63614D"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（二）关于三项制度改革。</w:t>
      </w:r>
    </w:p>
    <w:p w14:paraId="6AE01766"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1.建立市场化选人用人机制，实现管理人员能上能下。推动混合所有制企业在更大范围实行经理层成员任期制和契约化管理，具备条件的建立职业经理</w:t>
      </w:r>
      <w:proofErr w:type="gramStart"/>
      <w:r w:rsidRPr="007246E1">
        <w:rPr>
          <w:rFonts w:ascii="宋体" w:hAnsi="宋体" w:cs="宋体" w:hint="eastAsia"/>
          <w:kern w:val="0"/>
          <w:sz w:val="24"/>
          <w:szCs w:val="24"/>
        </w:rPr>
        <w:t>人制</w:t>
      </w:r>
      <w:proofErr w:type="gramEnd"/>
      <w:r w:rsidRPr="007246E1">
        <w:rPr>
          <w:rFonts w:ascii="宋体" w:hAnsi="宋体" w:cs="宋体" w:hint="eastAsia"/>
          <w:kern w:val="0"/>
          <w:sz w:val="24"/>
          <w:szCs w:val="24"/>
        </w:rPr>
        <w:t>度，积极探索建立与市场接轨的经理层激励制度。树立正确的选人用人导向，建立健全内部管理人员考核评价机制，实现“能者上、庸者下、平者让”。完善职业发展通道，为内部管理人员搭建能上能下平台。</w:t>
      </w:r>
    </w:p>
    <w:p w14:paraId="18F3203A"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lastRenderedPageBreak/>
        <w:t>2.健全市场化用工制度，实现员工能进能出。建立健全以合同管理为核心、以岗位管理为基础的市场化用工制度。拓宽人才引进渠道，严格招聘管理，严把人员入口，不断提升引进人员质量。合理确定用工总量，盘活用工存量，畅通进出渠道，构建正常流动机制，不断提升用工效率和劳动生产率。</w:t>
      </w:r>
    </w:p>
    <w:p w14:paraId="1BBADEC8"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3.建立市场化薪酬分配机制，实现收入能增能减。落实中央企业工资总额管理制度改革要求，建立健全与劳动力市场基本适应、与企业经济效益和劳动生产率挂钩的工资决定和正常增长机制。完善市场化薪酬分配制度，优化薪酬结构，坚持向关键岗位和核心骨干倾斜，坚持与绩效考核紧密挂钩，合理拉开收入分配差距，打破高水平“大锅饭”。统筹推进上市公司股权激励、科技型企业股权分红、员工持股等中长期激励措施，用好用足相关政策，不断增强关键核心人才的获得感、责任感、荣誉感。</w:t>
      </w:r>
    </w:p>
    <w:p w14:paraId="251AA273"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（三）关于激励约束机制。</w:t>
      </w:r>
    </w:p>
    <w:p w14:paraId="2DD49AAE"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鼓励混合所有制企业综合运用国有控股混合所有制企业员工持股、国有控股上市公司股权激励、国有科技型企业股权和分红激励等中长期激励政策，探索超额利润分享、项目跟投、虚拟股权等中长期激励方式，注重发挥好非物质激励的积极作用，系统提升正向激励的综合效果。</w:t>
      </w:r>
    </w:p>
    <w:p w14:paraId="3883A1DC"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1.混合所有制企业员工持股。员工持股应按照《关于印发&lt;关于国有控股混合所有制企业开展员工持股试点的意见&gt;的通知》（国</w:t>
      </w:r>
      <w:proofErr w:type="gramStart"/>
      <w:r w:rsidRPr="007246E1">
        <w:rPr>
          <w:rFonts w:ascii="宋体" w:hAnsi="宋体" w:cs="宋体" w:hint="eastAsia"/>
          <w:kern w:val="0"/>
          <w:sz w:val="24"/>
          <w:szCs w:val="24"/>
        </w:rPr>
        <w:t>资发改革</w:t>
      </w:r>
      <w:proofErr w:type="gramEnd"/>
      <w:r w:rsidRPr="007246E1">
        <w:rPr>
          <w:rFonts w:ascii="宋体" w:hAnsi="宋体" w:cs="宋体" w:hint="eastAsia"/>
          <w:kern w:val="0"/>
          <w:sz w:val="24"/>
          <w:szCs w:val="24"/>
        </w:rPr>
        <w:t>〔2016〕133号）稳慎开展。坚持依法合</w:t>
      </w:r>
      <w:proofErr w:type="gramStart"/>
      <w:r w:rsidRPr="007246E1">
        <w:rPr>
          <w:rFonts w:ascii="宋体" w:hAnsi="宋体" w:cs="宋体" w:hint="eastAsia"/>
          <w:kern w:val="0"/>
          <w:sz w:val="24"/>
          <w:szCs w:val="24"/>
        </w:rPr>
        <w:t>规</w:t>
      </w:r>
      <w:proofErr w:type="gramEnd"/>
      <w:r w:rsidRPr="007246E1">
        <w:rPr>
          <w:rFonts w:ascii="宋体" w:hAnsi="宋体" w:cs="宋体" w:hint="eastAsia"/>
          <w:kern w:val="0"/>
          <w:sz w:val="24"/>
          <w:szCs w:val="24"/>
        </w:rPr>
        <w:t>、公开透明，增量引入、利益绑定，</w:t>
      </w:r>
      <w:proofErr w:type="gramStart"/>
      <w:r w:rsidRPr="007246E1">
        <w:rPr>
          <w:rFonts w:ascii="宋体" w:hAnsi="宋体" w:cs="宋体" w:hint="eastAsia"/>
          <w:kern w:val="0"/>
          <w:sz w:val="24"/>
          <w:szCs w:val="24"/>
        </w:rPr>
        <w:t>以岗定股</w:t>
      </w:r>
      <w:proofErr w:type="gramEnd"/>
      <w:r w:rsidRPr="007246E1">
        <w:rPr>
          <w:rFonts w:ascii="宋体" w:hAnsi="宋体" w:cs="宋体" w:hint="eastAsia"/>
          <w:kern w:val="0"/>
          <w:sz w:val="24"/>
          <w:szCs w:val="24"/>
        </w:rPr>
        <w:t>、动态调整，严控范围、强化监督等原则。优先支持人才资本和技术要素贡献</w:t>
      </w:r>
      <w:proofErr w:type="gramStart"/>
      <w:r w:rsidRPr="007246E1">
        <w:rPr>
          <w:rFonts w:ascii="宋体" w:hAnsi="宋体" w:cs="宋体" w:hint="eastAsia"/>
          <w:kern w:val="0"/>
          <w:sz w:val="24"/>
          <w:szCs w:val="24"/>
        </w:rPr>
        <w:t>占比较</w:t>
      </w:r>
      <w:proofErr w:type="gramEnd"/>
      <w:r w:rsidRPr="007246E1">
        <w:rPr>
          <w:rFonts w:ascii="宋体" w:hAnsi="宋体" w:cs="宋体" w:hint="eastAsia"/>
          <w:kern w:val="0"/>
          <w:sz w:val="24"/>
          <w:szCs w:val="24"/>
        </w:rPr>
        <w:t>高的科技型企业开展员工持股。员工持股企业应当具备以下条件：主业处于充分竞争行业和领域的商业类企业；股权结构合理，非公有资本股东所</w:t>
      </w:r>
      <w:proofErr w:type="gramStart"/>
      <w:r w:rsidRPr="007246E1">
        <w:rPr>
          <w:rFonts w:ascii="宋体" w:hAnsi="宋体" w:cs="宋体" w:hint="eastAsia"/>
          <w:kern w:val="0"/>
          <w:sz w:val="24"/>
          <w:szCs w:val="24"/>
        </w:rPr>
        <w:t>持股份应达到</w:t>
      </w:r>
      <w:proofErr w:type="gramEnd"/>
      <w:r w:rsidRPr="007246E1">
        <w:rPr>
          <w:rFonts w:ascii="宋体" w:hAnsi="宋体" w:cs="宋体" w:hint="eastAsia"/>
          <w:kern w:val="0"/>
          <w:sz w:val="24"/>
          <w:szCs w:val="24"/>
        </w:rPr>
        <w:t>一定比例，公司董事会中有非公有资本股东推荐的董事；公司治理结构健全，建立市场化的劳动人事分配制度和业绩考核评价体系，形成管理人员能上能下、员工能进能出、收入能增能减的市场化机制，营业收入和利润90%以上来源于所在企业集团外部市场。员工持股总量原则上不高于公司总股本的30%，单一员工持股比例原则上不高于公司总股本的1%。</w:t>
      </w:r>
    </w:p>
    <w:p w14:paraId="326FCBD7"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2.中央企业控股上市公司股权激励。中央企业控股上市公司应按照证监会和国资委有关规定规范实施股权激励，建立健全长效激励约束机制，充分调动核心骨干人才创新创业的积极性。股权激励对象要聚焦核心骨干人才队伍，结合企业高质量发展需要、行业竞争特点、关键岗位职责、绩效考核评价等因素综合确定。股权激励方式一般为股票期权、股票增值权、限制性股票等方式，也可以探索试行法律、行政法规允许的其他激</w:t>
      </w:r>
      <w:r w:rsidRPr="007246E1">
        <w:rPr>
          <w:rFonts w:ascii="宋体" w:hAnsi="宋体" w:cs="宋体" w:hint="eastAsia"/>
          <w:kern w:val="0"/>
          <w:sz w:val="24"/>
          <w:szCs w:val="24"/>
        </w:rPr>
        <w:lastRenderedPageBreak/>
        <w:t>励方式。中小市值上市公司及科技创新型上市公司，首次实施股权激励计划授予的权益数量占公司股本总额的比重，最高可以由1%上浮至3%。上市公司两个完整会计年度内累计授予的权益数量一般在公司总股本的3%以内，公司重大战略转型等特殊需要的可以适当放宽至总股本的5%以内。股权激励对象实际获得的收益不再设置调控上限。中央企业控股上市公司根据有关政策规定，制定股权激励计划，在股东大会审议之前，国有控股股东按照公司治理和股权关系，经中央企业审核同意，并报国资委批准。除主营业务整体上市公司外，国资委不再审核上市公司股权激励分期实施方案，上市公司依据股权激励计划制定的分期实施方案，国有控股股东应当在董事会审议决定前，报中央企业审核同意。</w:t>
      </w:r>
    </w:p>
    <w:p w14:paraId="29CD5C23"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3.国有科技型企业股权和分红激励。鼓励符合条件的国有科技型企业按照国家相关规定，实施股权和分红激励，充分调动科研骨干和关键人才的积极性和创造性。明确激励政策导向，以推动形成有利于自主创新和科技成果转化的激励机制为主要目标，根据科技人才资本和技术要素贡献占比及投入产出效率等情况，合理确定实施企业范围和激励对象，建立导向清晰、层次分明、重点突出的中长期激励体系。优先支持符合《“十三五”国家科技创新规划》战略布局和中央企业“十三五”科技创新重点研发方向，创新能力较强、成果技术水平较高、市场前景较好的企业或项目实施股权和分红激励。综合考虑职工岗位价值、实际贡献、承担风险和服务年限等因素，重点激励在自主创新和科技成果转化中发挥主要作用的关键核心技术、管理人员。科学选择激励方式，鼓励符合条件的企业优先开展岗位分红激励，科技成果转化和项目收支明确的企业可选择项目分红激励，在积累试点经验的基础上稳妥实施、逐步推进股权激励。合理确定总体激励水平，从经营发展战略以及自身经济效益状况出发，分类分步推进股权和分红激励工作，坚持效益导向和增量激励原则，根据企业人工成本承受能力和经营业绩状况，合理确定激励水平。规范制度执行，中央企业开展股权和分红激励要按照《关于印发&lt;国有科技型企业股权和分红激励暂行办法&gt;的通知》（财资〔2016〕4号）等有关规定，不得随意降低资格条件。</w:t>
      </w:r>
    </w:p>
    <w:p w14:paraId="42E29E70"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四、相关支持政策</w:t>
      </w:r>
    </w:p>
    <w:p w14:paraId="60BC31F8"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（一）关于财税支持政策。</w:t>
      </w:r>
    </w:p>
    <w:p w14:paraId="311D8EF5"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发展改革委、国资委会同有关部门共同制定出台了《关于深化混合所有制改革试点若干政策的意见》（</w:t>
      </w:r>
      <w:proofErr w:type="gramStart"/>
      <w:r w:rsidRPr="007246E1">
        <w:rPr>
          <w:rFonts w:ascii="宋体" w:hAnsi="宋体" w:cs="宋体" w:hint="eastAsia"/>
          <w:kern w:val="0"/>
          <w:sz w:val="24"/>
          <w:szCs w:val="24"/>
        </w:rPr>
        <w:t>发改经</w:t>
      </w:r>
      <w:proofErr w:type="gramEnd"/>
      <w:r w:rsidRPr="007246E1">
        <w:rPr>
          <w:rFonts w:ascii="宋体" w:hAnsi="宋体" w:cs="宋体" w:hint="eastAsia"/>
          <w:kern w:val="0"/>
          <w:sz w:val="24"/>
          <w:szCs w:val="24"/>
        </w:rPr>
        <w:t>体〔2017〕2057号）、《国家发展改革委办公厅关于印发＜国有企业混合所有制改革相关税收政策文件汇编＞的通知》（发改办经体〔2018〕947</w:t>
      </w:r>
      <w:r w:rsidRPr="007246E1">
        <w:rPr>
          <w:rFonts w:ascii="宋体" w:hAnsi="宋体" w:cs="宋体" w:hint="eastAsia"/>
          <w:kern w:val="0"/>
          <w:sz w:val="24"/>
          <w:szCs w:val="24"/>
        </w:rPr>
        <w:lastRenderedPageBreak/>
        <w:t>号），对混合所有制改革过程中符合税法规定条件的有关情形，可享受相应的财税政策支持，主要包括：股权（资产）收购、合并、分立、债务重组、债转股等，可享受企业所得税递延纳税优惠政策；涉及以非货币性资产对外投资确认的非货币性资产转让所得，可享受5年内分期缴纳企业所得税政策；符合税法规定条件的债权损失在计算企业所得税应纳税所得额时扣除；通过合并、分立、出售、置换等方式，将全部或者部分实物资产以及与其相关联的债权、负债和劳动力，一并转让给其他单位和个人，其中涉及的货物、不动产、土地使用权转让，不征收增值税、营业税；符合条件的股权收购、资产收购、按账面净值划转股权或资产等，可适用特殊性税务处理政策；混合所有制改革涉及的土地增值税、契税、印花税，可享受相关优惠政策。</w:t>
      </w:r>
    </w:p>
    <w:p w14:paraId="29416888" w14:textId="77777777" w:rsidR="007246E1" w:rsidRDefault="007246E1" w:rsidP="007246E1">
      <w:pPr>
        <w:widowControl/>
        <w:spacing w:line="360" w:lineRule="auto"/>
        <w:ind w:firstLineChars="200" w:firstLine="480"/>
        <w:rPr>
          <w:rFonts w:ascii="宋体" w:hAnsi="宋体" w:cs="宋体"/>
          <w:kern w:val="0"/>
          <w:sz w:val="24"/>
          <w:szCs w:val="24"/>
        </w:rPr>
      </w:pPr>
      <w:r w:rsidRPr="007246E1">
        <w:rPr>
          <w:rFonts w:ascii="宋体" w:hAnsi="宋体" w:cs="宋体" w:hint="eastAsia"/>
          <w:kern w:val="0"/>
          <w:sz w:val="24"/>
          <w:szCs w:val="24"/>
        </w:rPr>
        <w:t>（二）关于土地处置支持政策。</w:t>
      </w:r>
    </w:p>
    <w:p w14:paraId="24080306" w14:textId="2C00797D" w:rsidR="007246E1" w:rsidRPr="007246E1" w:rsidRDefault="007246E1" w:rsidP="007246E1">
      <w:pPr>
        <w:widowControl/>
        <w:spacing w:line="360" w:lineRule="auto"/>
        <w:ind w:firstLineChars="200" w:firstLine="480"/>
        <w:rPr>
          <w:rFonts w:ascii="宋体" w:hAnsi="宋体" w:cs="宋体" w:hint="eastAsia"/>
          <w:kern w:val="0"/>
          <w:sz w:val="24"/>
          <w:szCs w:val="24"/>
        </w:rPr>
      </w:pPr>
      <w:r w:rsidRPr="007246E1">
        <w:rPr>
          <w:rFonts w:ascii="宋体" w:hAnsi="宋体" w:cs="宋体" w:hint="eastAsia"/>
          <w:kern w:val="0"/>
          <w:sz w:val="24"/>
          <w:szCs w:val="24"/>
        </w:rPr>
        <w:t>企业推进混合所有制改革过程中涉及的土地处置事项，按照《国务院关于促进企业兼并重组的意见》（国发〔2010〕27号）、《国务院关于进一步优化企业兼并重组市场环境的意见》（国发〔2014〕14号）、《国务院关于全民所有自然资源资产有偿使用制度改革的指导意见》（国发〔2016〕82号）等相关规定办理，主管部门对</w:t>
      </w:r>
      <w:proofErr w:type="gramStart"/>
      <w:r w:rsidRPr="007246E1">
        <w:rPr>
          <w:rFonts w:ascii="宋体" w:hAnsi="宋体" w:cs="宋体" w:hint="eastAsia"/>
          <w:kern w:val="0"/>
          <w:sz w:val="24"/>
          <w:szCs w:val="24"/>
        </w:rPr>
        <w:t>拟混改</w:t>
      </w:r>
      <w:proofErr w:type="gramEnd"/>
      <w:r w:rsidRPr="007246E1">
        <w:rPr>
          <w:rFonts w:ascii="宋体" w:hAnsi="宋体" w:cs="宋体" w:hint="eastAsia"/>
          <w:kern w:val="0"/>
          <w:sz w:val="24"/>
          <w:szCs w:val="24"/>
        </w:rPr>
        <w:t>企业提出的土地转让、改变用途等申请，将依法依规加快办理相关用地和规划手续。</w:t>
      </w:r>
      <w:proofErr w:type="gramStart"/>
      <w:r w:rsidRPr="007246E1">
        <w:rPr>
          <w:rFonts w:ascii="宋体" w:hAnsi="宋体" w:cs="宋体" w:hint="eastAsia"/>
          <w:kern w:val="0"/>
          <w:sz w:val="24"/>
          <w:szCs w:val="24"/>
        </w:rPr>
        <w:t>拟混改</w:t>
      </w:r>
      <w:proofErr w:type="gramEnd"/>
      <w:r w:rsidRPr="007246E1">
        <w:rPr>
          <w:rFonts w:ascii="宋体" w:hAnsi="宋体" w:cs="宋体" w:hint="eastAsia"/>
          <w:kern w:val="0"/>
          <w:sz w:val="24"/>
          <w:szCs w:val="24"/>
        </w:rPr>
        <w:t>企业拥有国有划拨土地使用权的，经主管部门批准，可根据行业和改革需要，分别采取出让、租赁、国家作价出资（入股）、授权经营和保留规划用地等方式进行处置；重点产业调整和振兴规划确定的混合所有制改革事项涉及的国有划拨土地使用权，经省级以上主管部门批准，可以国家作价出资（入股）方式处置；涉及因实施城市规划需要搬迁的工业项目，经主管部门审核批准，可收回原国有土地使用权，并以协议出让或租赁方式为原土地使用权人重新安排工业用地；涉及事业单位等改制为企业的，允许实行国有企业改制土地资产处置政策。 混合所有制改革具有较强探索性和挑战性，涉及面广、政策性强、影响广泛、社会关注度高。中央企业要坚持解放思想、实事求是，积极稳妥统筹推进，鼓励探索、勇于实践，建立健全容错纠错机制，宽容在改革创新中的失误。要坚持依法合</w:t>
      </w:r>
      <w:proofErr w:type="gramStart"/>
      <w:r w:rsidRPr="007246E1">
        <w:rPr>
          <w:rFonts w:ascii="宋体" w:hAnsi="宋体" w:cs="宋体" w:hint="eastAsia"/>
          <w:kern w:val="0"/>
          <w:sz w:val="24"/>
          <w:szCs w:val="24"/>
        </w:rPr>
        <w:t>规</w:t>
      </w:r>
      <w:proofErr w:type="gramEnd"/>
      <w:r w:rsidRPr="007246E1">
        <w:rPr>
          <w:rFonts w:ascii="宋体" w:hAnsi="宋体" w:cs="宋体" w:hint="eastAsia"/>
          <w:kern w:val="0"/>
          <w:sz w:val="24"/>
          <w:szCs w:val="24"/>
        </w:rPr>
        <w:t>操作，注重发挥内外部监督合力，做到规则公开、过程公开、结果公开，防止暗箱操作、低价贱卖、利益输送、化公为私、逃废债务，杜绝国有资产流失。要及时跟踪改革进展，评估改革成效，推广改革经验，加快形成可复制、可推广的模式和经验。</w:t>
      </w:r>
    </w:p>
    <w:p w14:paraId="6268C82E" w14:textId="77777777" w:rsidR="007246E1" w:rsidRPr="007246E1" w:rsidRDefault="007246E1" w:rsidP="007246E1">
      <w:pPr>
        <w:widowControl/>
        <w:shd w:val="clear" w:color="auto" w:fill="FFFFFF"/>
        <w:spacing w:line="360" w:lineRule="auto"/>
        <w:ind w:firstLineChars="200" w:firstLine="480"/>
        <w:rPr>
          <w:rFonts w:ascii="宋体" w:hAnsi="宋体" w:cs="宋体"/>
          <w:color w:val="000000"/>
          <w:kern w:val="0"/>
          <w:sz w:val="24"/>
          <w:szCs w:val="24"/>
        </w:rPr>
      </w:pPr>
      <w:r w:rsidRPr="007246E1">
        <w:rPr>
          <w:rFonts w:ascii="宋体" w:hAnsi="宋体" w:cs="宋体" w:hint="eastAsia"/>
          <w:color w:val="000000"/>
          <w:kern w:val="0"/>
          <w:sz w:val="24"/>
          <w:szCs w:val="24"/>
        </w:rPr>
        <w:t> </w:t>
      </w:r>
    </w:p>
    <w:p w14:paraId="68D48618" w14:textId="77777777" w:rsidR="007246E1" w:rsidRPr="007246E1" w:rsidRDefault="007246E1" w:rsidP="007246E1">
      <w:pPr>
        <w:widowControl/>
        <w:shd w:val="clear" w:color="auto" w:fill="FFFFFF"/>
        <w:spacing w:line="360" w:lineRule="auto"/>
        <w:ind w:firstLineChars="200" w:firstLine="480"/>
        <w:rPr>
          <w:rFonts w:ascii="宋体" w:hAnsi="宋体" w:cs="宋体" w:hint="eastAsia"/>
          <w:color w:val="000000"/>
          <w:kern w:val="0"/>
          <w:sz w:val="24"/>
          <w:szCs w:val="24"/>
        </w:rPr>
      </w:pPr>
      <w:r w:rsidRPr="007246E1">
        <w:rPr>
          <w:rFonts w:ascii="宋体" w:hAnsi="宋体" w:cs="宋体" w:hint="eastAsia"/>
          <w:color w:val="000000"/>
          <w:kern w:val="0"/>
          <w:sz w:val="24"/>
          <w:szCs w:val="24"/>
        </w:rPr>
        <w:t>附件：混合所有制改革涉及的法律法规制度目录.docx</w:t>
      </w:r>
    </w:p>
    <w:p w14:paraId="3C292A73"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p>
    <w:p w14:paraId="124E4E8E"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b/>
          <w:bCs/>
          <w:color w:val="000000"/>
          <w:kern w:val="0"/>
          <w:sz w:val="24"/>
          <w:szCs w:val="24"/>
        </w:rPr>
        <w:t>附件</w:t>
      </w:r>
    </w:p>
    <w:p w14:paraId="612849B8" w14:textId="77777777" w:rsidR="007246E1" w:rsidRPr="007246E1" w:rsidRDefault="007246E1" w:rsidP="007246E1">
      <w:pPr>
        <w:widowControl/>
        <w:shd w:val="clear" w:color="auto" w:fill="FFFFFF"/>
        <w:spacing w:line="360" w:lineRule="auto"/>
        <w:jc w:val="center"/>
        <w:rPr>
          <w:rFonts w:ascii="宋体" w:hAnsi="宋体" w:cs="宋体" w:hint="eastAsia"/>
          <w:color w:val="000000"/>
          <w:kern w:val="0"/>
          <w:sz w:val="24"/>
          <w:szCs w:val="24"/>
        </w:rPr>
      </w:pPr>
      <w:r w:rsidRPr="007246E1">
        <w:rPr>
          <w:rFonts w:ascii="宋体" w:hAnsi="宋体" w:cs="宋体" w:hint="eastAsia"/>
          <w:b/>
          <w:bCs/>
          <w:color w:val="000000"/>
          <w:kern w:val="0"/>
          <w:sz w:val="24"/>
          <w:szCs w:val="24"/>
        </w:rPr>
        <w:t>混合所有制改革涉及的法律法规制度目录</w:t>
      </w:r>
    </w:p>
    <w:p w14:paraId="61A0F128"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b/>
          <w:bCs/>
          <w:color w:val="000000"/>
          <w:kern w:val="0"/>
          <w:sz w:val="24"/>
          <w:szCs w:val="24"/>
        </w:rPr>
        <w:t>一、法律、法规</w:t>
      </w:r>
    </w:p>
    <w:p w14:paraId="76507926"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1.中华人民共和国公司法</w:t>
      </w:r>
    </w:p>
    <w:p w14:paraId="08449D0C"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2.中华人民共和国证券法</w:t>
      </w:r>
    </w:p>
    <w:p w14:paraId="4B497AC0"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3.中华人民共和国企业国有资产法</w:t>
      </w:r>
    </w:p>
    <w:p w14:paraId="5CF6E3BA"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4.中华人民共和国资产评估法</w:t>
      </w:r>
    </w:p>
    <w:p w14:paraId="068B3775"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5.国有资产评估管理办法（国务院令第91号）</w:t>
      </w:r>
    </w:p>
    <w:p w14:paraId="25DB31A9"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b/>
          <w:bCs/>
          <w:color w:val="000000"/>
          <w:kern w:val="0"/>
          <w:sz w:val="24"/>
          <w:szCs w:val="24"/>
        </w:rPr>
        <w:t>二、国务院文件</w:t>
      </w:r>
    </w:p>
    <w:p w14:paraId="650CF609"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6.国务院关于促进企业兼并重组的意见（国发〔2010〕27号）</w:t>
      </w:r>
    </w:p>
    <w:p w14:paraId="3D47A8B6"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7.国务院关于进一步优化企业兼并重组市场环境的意见（国发〔2014〕14号）</w:t>
      </w:r>
    </w:p>
    <w:p w14:paraId="0120281C"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8.国务院关于国有企业发展混合所有制经济的意见（国发〔2015〕54号）</w:t>
      </w:r>
    </w:p>
    <w:p w14:paraId="49AF736B"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9.国务院关于全民所有自然资源资产有偿使用制度改革的指导意见（国发〔2016〕82号）</w:t>
      </w:r>
    </w:p>
    <w:p w14:paraId="6AEBA104"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10.国务院办公厅转发国务院国有资产监督管理委员会关于规范国有企业改制工作意见的通知（国办发〔2003〕96号）</w:t>
      </w:r>
    </w:p>
    <w:p w14:paraId="6C8D1741"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11.国务院办公厅</w:t>
      </w:r>
      <w:proofErr w:type="gramStart"/>
      <w:r w:rsidRPr="007246E1">
        <w:rPr>
          <w:rFonts w:ascii="宋体" w:hAnsi="宋体" w:cs="宋体" w:hint="eastAsia"/>
          <w:color w:val="000000"/>
          <w:kern w:val="0"/>
          <w:sz w:val="24"/>
          <w:szCs w:val="24"/>
        </w:rPr>
        <w:t>转发国</w:t>
      </w:r>
      <w:proofErr w:type="gramEnd"/>
      <w:r w:rsidRPr="007246E1">
        <w:rPr>
          <w:rFonts w:ascii="宋体" w:hAnsi="宋体" w:cs="宋体" w:hint="eastAsia"/>
          <w:color w:val="000000"/>
          <w:kern w:val="0"/>
          <w:sz w:val="24"/>
          <w:szCs w:val="24"/>
        </w:rPr>
        <w:t>资委关于进一步规范国有企业改制工作实施意见的通知（国办发〔2005〕60号）</w:t>
      </w:r>
    </w:p>
    <w:p w14:paraId="7BC1FBBD"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12.国务院办公厅转发证监会等部门关于依法打击和防控资本市场内幕交易意见的通知（国办发〔2010〕55号）</w:t>
      </w:r>
    </w:p>
    <w:p w14:paraId="5BE38DDA"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13.国务院办公厅关于加强和改进企业国有资产监督防止国有资产流失的意见（国办发〔2015〕79号）</w:t>
      </w:r>
    </w:p>
    <w:p w14:paraId="43C5B857"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14.国务院办公厅关于印发中央企业公司制改制工作实施方案的通知（国办发〔2017〕69号）</w:t>
      </w:r>
    </w:p>
    <w:p w14:paraId="133DBAC6"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b/>
          <w:bCs/>
          <w:color w:val="000000"/>
          <w:kern w:val="0"/>
          <w:sz w:val="24"/>
          <w:szCs w:val="24"/>
        </w:rPr>
        <w:t>三、部门规章、规范性文件</w:t>
      </w:r>
    </w:p>
    <w:p w14:paraId="4232F740"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15.国有企业清产核资办法（国资委令第1号）</w:t>
      </w:r>
    </w:p>
    <w:p w14:paraId="38442A5E"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16.企业国有资产评估管理暂行办法（国资委令第12号）</w:t>
      </w:r>
    </w:p>
    <w:p w14:paraId="2A1A2301"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17.中央企业境外国有产权管理暂行办法（国资委令第27号）</w:t>
      </w:r>
    </w:p>
    <w:p w14:paraId="47BDA272"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18.企业国有资产交易监督管理办法（国资委 财政部令第32号）</w:t>
      </w:r>
    </w:p>
    <w:p w14:paraId="510DDB63"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lastRenderedPageBreak/>
        <w:t>19.中央企业投资监督管理办法（国资委令第34号）</w:t>
      </w:r>
    </w:p>
    <w:p w14:paraId="1BA634FE"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20.中央企业境外投资监督管理办法（国资委令第35号）</w:t>
      </w:r>
    </w:p>
    <w:p w14:paraId="524BA773"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21.上市公司国有股权监督管理办法（国资委 财政部 证监会令第36号）</w:t>
      </w:r>
    </w:p>
    <w:p w14:paraId="3B63C2F1"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22.中央企业违规经营投资责任追究实施办法（试行）（国资委令第37号）</w:t>
      </w:r>
    </w:p>
    <w:p w14:paraId="7D3A5B0F"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23.关于印发《国土资源部关于加强土地资产管理促进国有企业改革和发展的若干意见》的通知（</w:t>
      </w:r>
      <w:proofErr w:type="gramStart"/>
      <w:r w:rsidRPr="007246E1">
        <w:rPr>
          <w:rFonts w:ascii="宋体" w:hAnsi="宋体" w:cs="宋体" w:hint="eastAsia"/>
          <w:color w:val="000000"/>
          <w:kern w:val="0"/>
          <w:sz w:val="24"/>
          <w:szCs w:val="24"/>
        </w:rPr>
        <w:t>国土资发〔1999〕</w:t>
      </w:r>
      <w:proofErr w:type="gramEnd"/>
      <w:r w:rsidRPr="007246E1">
        <w:rPr>
          <w:rFonts w:ascii="宋体" w:hAnsi="宋体" w:cs="宋体" w:hint="eastAsia"/>
          <w:color w:val="000000"/>
          <w:kern w:val="0"/>
          <w:sz w:val="24"/>
          <w:szCs w:val="24"/>
        </w:rPr>
        <w:t>433号）</w:t>
      </w:r>
    </w:p>
    <w:p w14:paraId="42C4418A"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24.关于印发《国有企业清产核资经济</w:t>
      </w:r>
      <w:proofErr w:type="gramStart"/>
      <w:r w:rsidRPr="007246E1">
        <w:rPr>
          <w:rFonts w:ascii="宋体" w:hAnsi="宋体" w:cs="宋体" w:hint="eastAsia"/>
          <w:color w:val="000000"/>
          <w:kern w:val="0"/>
          <w:sz w:val="24"/>
          <w:szCs w:val="24"/>
        </w:rPr>
        <w:t>鉴证</w:t>
      </w:r>
      <w:proofErr w:type="gramEnd"/>
      <w:r w:rsidRPr="007246E1">
        <w:rPr>
          <w:rFonts w:ascii="宋体" w:hAnsi="宋体" w:cs="宋体" w:hint="eastAsia"/>
          <w:color w:val="000000"/>
          <w:kern w:val="0"/>
          <w:sz w:val="24"/>
          <w:szCs w:val="24"/>
        </w:rPr>
        <w:t>工作规则》的通知（国</w:t>
      </w:r>
      <w:proofErr w:type="gramStart"/>
      <w:r w:rsidRPr="007246E1">
        <w:rPr>
          <w:rFonts w:ascii="宋体" w:hAnsi="宋体" w:cs="宋体" w:hint="eastAsia"/>
          <w:color w:val="000000"/>
          <w:kern w:val="0"/>
          <w:sz w:val="24"/>
          <w:szCs w:val="24"/>
        </w:rPr>
        <w:t>资评价</w:t>
      </w:r>
      <w:proofErr w:type="gramEnd"/>
      <w:r w:rsidRPr="007246E1">
        <w:rPr>
          <w:rFonts w:ascii="宋体" w:hAnsi="宋体" w:cs="宋体" w:hint="eastAsia"/>
          <w:color w:val="000000"/>
          <w:kern w:val="0"/>
          <w:sz w:val="24"/>
          <w:szCs w:val="24"/>
        </w:rPr>
        <w:t>〔2003〕78号）</w:t>
      </w:r>
    </w:p>
    <w:p w14:paraId="7E1324F8"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25.关于印发《国有控股上市公司（境外）实施股权激励试行办法》的通知(国</w:t>
      </w:r>
      <w:proofErr w:type="gramStart"/>
      <w:r w:rsidRPr="007246E1">
        <w:rPr>
          <w:rFonts w:ascii="宋体" w:hAnsi="宋体" w:cs="宋体" w:hint="eastAsia"/>
          <w:color w:val="000000"/>
          <w:kern w:val="0"/>
          <w:sz w:val="24"/>
          <w:szCs w:val="24"/>
        </w:rPr>
        <w:t>资发分配</w:t>
      </w:r>
      <w:proofErr w:type="gramEnd"/>
      <w:r w:rsidRPr="007246E1">
        <w:rPr>
          <w:rFonts w:ascii="宋体" w:hAnsi="宋体" w:cs="宋体" w:hint="eastAsia"/>
          <w:color w:val="000000"/>
          <w:kern w:val="0"/>
          <w:sz w:val="24"/>
          <w:szCs w:val="24"/>
        </w:rPr>
        <w:t>〔2006〕8号)</w:t>
      </w:r>
    </w:p>
    <w:p w14:paraId="3F7E3621"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26.关于印发《国有控股上市公司（境内）实施股权激励试行办法》的通知(国</w:t>
      </w:r>
      <w:proofErr w:type="gramStart"/>
      <w:r w:rsidRPr="007246E1">
        <w:rPr>
          <w:rFonts w:ascii="宋体" w:hAnsi="宋体" w:cs="宋体" w:hint="eastAsia"/>
          <w:color w:val="000000"/>
          <w:kern w:val="0"/>
          <w:sz w:val="24"/>
          <w:szCs w:val="24"/>
        </w:rPr>
        <w:t>资发分配</w:t>
      </w:r>
      <w:proofErr w:type="gramEnd"/>
      <w:r w:rsidRPr="007246E1">
        <w:rPr>
          <w:rFonts w:ascii="宋体" w:hAnsi="宋体" w:cs="宋体" w:hint="eastAsia"/>
          <w:color w:val="000000"/>
          <w:kern w:val="0"/>
          <w:sz w:val="24"/>
          <w:szCs w:val="24"/>
        </w:rPr>
        <w:t>〔2006〕175号)</w:t>
      </w:r>
    </w:p>
    <w:p w14:paraId="67EF6987"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27.关于加强企业国有资产评估管理工作有关问题的通知（</w:t>
      </w:r>
      <w:proofErr w:type="gramStart"/>
      <w:r w:rsidRPr="007246E1">
        <w:rPr>
          <w:rFonts w:ascii="宋体" w:hAnsi="宋体" w:cs="宋体" w:hint="eastAsia"/>
          <w:color w:val="000000"/>
          <w:kern w:val="0"/>
          <w:sz w:val="24"/>
          <w:szCs w:val="24"/>
        </w:rPr>
        <w:t>国资发产权</w:t>
      </w:r>
      <w:proofErr w:type="gramEnd"/>
      <w:r w:rsidRPr="007246E1">
        <w:rPr>
          <w:rFonts w:ascii="宋体" w:hAnsi="宋体" w:cs="宋体" w:hint="eastAsia"/>
          <w:color w:val="000000"/>
          <w:kern w:val="0"/>
          <w:sz w:val="24"/>
          <w:szCs w:val="24"/>
        </w:rPr>
        <w:t>〔2006〕274号）</w:t>
      </w:r>
    </w:p>
    <w:p w14:paraId="66B03C34"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28.关于规范国有控股上市公司实施股权激励制度有关问题的通知（国</w:t>
      </w:r>
      <w:proofErr w:type="gramStart"/>
      <w:r w:rsidRPr="007246E1">
        <w:rPr>
          <w:rFonts w:ascii="宋体" w:hAnsi="宋体" w:cs="宋体" w:hint="eastAsia"/>
          <w:color w:val="000000"/>
          <w:kern w:val="0"/>
          <w:sz w:val="24"/>
          <w:szCs w:val="24"/>
        </w:rPr>
        <w:t>资发分配</w:t>
      </w:r>
      <w:proofErr w:type="gramEnd"/>
      <w:r w:rsidRPr="007246E1">
        <w:rPr>
          <w:rFonts w:ascii="宋体" w:hAnsi="宋体" w:cs="宋体" w:hint="eastAsia"/>
          <w:color w:val="000000"/>
          <w:kern w:val="0"/>
          <w:sz w:val="24"/>
          <w:szCs w:val="24"/>
        </w:rPr>
        <w:t>〔2008〕171号）</w:t>
      </w:r>
    </w:p>
    <w:p w14:paraId="120280C4"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29.关于印发《企业国有产权交易操作规则》的通知（</w:t>
      </w:r>
      <w:proofErr w:type="gramStart"/>
      <w:r w:rsidRPr="007246E1">
        <w:rPr>
          <w:rFonts w:ascii="宋体" w:hAnsi="宋体" w:cs="宋体" w:hint="eastAsia"/>
          <w:color w:val="000000"/>
          <w:kern w:val="0"/>
          <w:sz w:val="24"/>
          <w:szCs w:val="24"/>
        </w:rPr>
        <w:t>国资发产权</w:t>
      </w:r>
      <w:proofErr w:type="gramEnd"/>
      <w:r w:rsidRPr="007246E1">
        <w:rPr>
          <w:rFonts w:ascii="宋体" w:hAnsi="宋体" w:cs="宋体" w:hint="eastAsia"/>
          <w:color w:val="000000"/>
          <w:kern w:val="0"/>
          <w:sz w:val="24"/>
          <w:szCs w:val="24"/>
        </w:rPr>
        <w:t>〔2009〕120号）</w:t>
      </w:r>
    </w:p>
    <w:p w14:paraId="0512ABEF"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30.关于企业国有资产评估报告审核工作有关事项的通知（国资产权〔2009〕941号）</w:t>
      </w:r>
    </w:p>
    <w:p w14:paraId="385AA34D"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31.关于印发《中央企业商业秘密保护暂行规定》的通知（</w:t>
      </w:r>
      <w:proofErr w:type="gramStart"/>
      <w:r w:rsidRPr="007246E1">
        <w:rPr>
          <w:rFonts w:ascii="宋体" w:hAnsi="宋体" w:cs="宋体" w:hint="eastAsia"/>
          <w:color w:val="000000"/>
          <w:kern w:val="0"/>
          <w:sz w:val="24"/>
          <w:szCs w:val="24"/>
        </w:rPr>
        <w:t>国资发〔2010〕</w:t>
      </w:r>
      <w:proofErr w:type="gramEnd"/>
      <w:r w:rsidRPr="007246E1">
        <w:rPr>
          <w:rFonts w:ascii="宋体" w:hAnsi="宋体" w:cs="宋体" w:hint="eastAsia"/>
          <w:color w:val="000000"/>
          <w:kern w:val="0"/>
          <w:sz w:val="24"/>
          <w:szCs w:val="24"/>
        </w:rPr>
        <w:t>41号）</w:t>
      </w:r>
    </w:p>
    <w:p w14:paraId="083792A6"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32.关于印发《中央企业资产评估项目核准工作指引》的通知（</w:t>
      </w:r>
      <w:proofErr w:type="gramStart"/>
      <w:r w:rsidRPr="007246E1">
        <w:rPr>
          <w:rFonts w:ascii="宋体" w:hAnsi="宋体" w:cs="宋体" w:hint="eastAsia"/>
          <w:color w:val="000000"/>
          <w:kern w:val="0"/>
          <w:sz w:val="24"/>
          <w:szCs w:val="24"/>
        </w:rPr>
        <w:t>国资发产权</w:t>
      </w:r>
      <w:proofErr w:type="gramEnd"/>
      <w:r w:rsidRPr="007246E1">
        <w:rPr>
          <w:rFonts w:ascii="宋体" w:hAnsi="宋体" w:cs="宋体" w:hint="eastAsia"/>
          <w:color w:val="000000"/>
          <w:kern w:val="0"/>
          <w:sz w:val="24"/>
          <w:szCs w:val="24"/>
        </w:rPr>
        <w:t>〔2010〕71号）</w:t>
      </w:r>
    </w:p>
    <w:p w14:paraId="57019D54"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33.关于建立国有企业改革重大事项社会稳定风险评估机制的指导意见（</w:t>
      </w:r>
      <w:proofErr w:type="gramStart"/>
      <w:r w:rsidRPr="007246E1">
        <w:rPr>
          <w:rFonts w:ascii="宋体" w:hAnsi="宋体" w:cs="宋体" w:hint="eastAsia"/>
          <w:color w:val="000000"/>
          <w:kern w:val="0"/>
          <w:sz w:val="24"/>
          <w:szCs w:val="24"/>
        </w:rPr>
        <w:t>国资发〔2010〕</w:t>
      </w:r>
      <w:proofErr w:type="gramEnd"/>
      <w:r w:rsidRPr="007246E1">
        <w:rPr>
          <w:rFonts w:ascii="宋体" w:hAnsi="宋体" w:cs="宋体" w:hint="eastAsia"/>
          <w:color w:val="000000"/>
          <w:kern w:val="0"/>
          <w:sz w:val="24"/>
          <w:szCs w:val="24"/>
        </w:rPr>
        <w:t>157号）</w:t>
      </w:r>
    </w:p>
    <w:p w14:paraId="73FD941A"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34.关于规范中央企业选聘评估机构工作的指导意见（</w:t>
      </w:r>
      <w:proofErr w:type="gramStart"/>
      <w:r w:rsidRPr="007246E1">
        <w:rPr>
          <w:rFonts w:ascii="宋体" w:hAnsi="宋体" w:cs="宋体" w:hint="eastAsia"/>
          <w:color w:val="000000"/>
          <w:kern w:val="0"/>
          <w:sz w:val="24"/>
          <w:szCs w:val="24"/>
        </w:rPr>
        <w:t>国资发产权</w:t>
      </w:r>
      <w:proofErr w:type="gramEnd"/>
      <w:r w:rsidRPr="007246E1">
        <w:rPr>
          <w:rFonts w:ascii="宋体" w:hAnsi="宋体" w:cs="宋体" w:hint="eastAsia"/>
          <w:color w:val="000000"/>
          <w:kern w:val="0"/>
          <w:sz w:val="24"/>
          <w:szCs w:val="24"/>
        </w:rPr>
        <w:t>〔2011〕68号）</w:t>
      </w:r>
    </w:p>
    <w:p w14:paraId="62279B8F"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35.关于中央企业国有产权置换有关事项的通知（</w:t>
      </w:r>
      <w:proofErr w:type="gramStart"/>
      <w:r w:rsidRPr="007246E1">
        <w:rPr>
          <w:rFonts w:ascii="宋体" w:hAnsi="宋体" w:cs="宋体" w:hint="eastAsia"/>
          <w:color w:val="000000"/>
          <w:kern w:val="0"/>
          <w:sz w:val="24"/>
          <w:szCs w:val="24"/>
        </w:rPr>
        <w:t>国资发产权</w:t>
      </w:r>
      <w:proofErr w:type="gramEnd"/>
      <w:r w:rsidRPr="007246E1">
        <w:rPr>
          <w:rFonts w:ascii="宋体" w:hAnsi="宋体" w:cs="宋体" w:hint="eastAsia"/>
          <w:color w:val="000000"/>
          <w:kern w:val="0"/>
          <w:sz w:val="24"/>
          <w:szCs w:val="24"/>
        </w:rPr>
        <w:t>〔2011〕121号）</w:t>
      </w:r>
    </w:p>
    <w:p w14:paraId="2487AF5E"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36.关于加强上市公司国有股东内幕信息管理有关问题的通知（</w:t>
      </w:r>
      <w:proofErr w:type="gramStart"/>
      <w:r w:rsidRPr="007246E1">
        <w:rPr>
          <w:rFonts w:ascii="宋体" w:hAnsi="宋体" w:cs="宋体" w:hint="eastAsia"/>
          <w:color w:val="000000"/>
          <w:kern w:val="0"/>
          <w:sz w:val="24"/>
          <w:szCs w:val="24"/>
        </w:rPr>
        <w:t>国资发产权</w:t>
      </w:r>
      <w:proofErr w:type="gramEnd"/>
      <w:r w:rsidRPr="007246E1">
        <w:rPr>
          <w:rFonts w:ascii="宋体" w:hAnsi="宋体" w:cs="宋体" w:hint="eastAsia"/>
          <w:color w:val="000000"/>
          <w:kern w:val="0"/>
          <w:sz w:val="24"/>
          <w:szCs w:val="24"/>
        </w:rPr>
        <w:t>〔2011〕158号）</w:t>
      </w:r>
    </w:p>
    <w:p w14:paraId="045F6AA4"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37.关于印发《企业国有资产评估项目备案工作指引》的通知（</w:t>
      </w:r>
      <w:proofErr w:type="gramStart"/>
      <w:r w:rsidRPr="007246E1">
        <w:rPr>
          <w:rFonts w:ascii="宋体" w:hAnsi="宋体" w:cs="宋体" w:hint="eastAsia"/>
          <w:color w:val="000000"/>
          <w:kern w:val="0"/>
          <w:sz w:val="24"/>
          <w:szCs w:val="24"/>
        </w:rPr>
        <w:t>国资发产权</w:t>
      </w:r>
      <w:proofErr w:type="gramEnd"/>
      <w:r w:rsidRPr="007246E1">
        <w:rPr>
          <w:rFonts w:ascii="宋体" w:hAnsi="宋体" w:cs="宋体" w:hint="eastAsia"/>
          <w:color w:val="000000"/>
          <w:kern w:val="0"/>
          <w:sz w:val="24"/>
          <w:szCs w:val="24"/>
        </w:rPr>
        <w:t>〔2013〕64号）</w:t>
      </w:r>
    </w:p>
    <w:p w14:paraId="5B8ABF9D"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38.关于促进企业国有产权流转有关事项的通知（</w:t>
      </w:r>
      <w:proofErr w:type="gramStart"/>
      <w:r w:rsidRPr="007246E1">
        <w:rPr>
          <w:rFonts w:ascii="宋体" w:hAnsi="宋体" w:cs="宋体" w:hint="eastAsia"/>
          <w:color w:val="000000"/>
          <w:kern w:val="0"/>
          <w:sz w:val="24"/>
          <w:szCs w:val="24"/>
        </w:rPr>
        <w:t>国资发产权</w:t>
      </w:r>
      <w:proofErr w:type="gramEnd"/>
      <w:r w:rsidRPr="007246E1">
        <w:rPr>
          <w:rFonts w:ascii="宋体" w:hAnsi="宋体" w:cs="宋体" w:hint="eastAsia"/>
          <w:color w:val="000000"/>
          <w:kern w:val="0"/>
          <w:sz w:val="24"/>
          <w:szCs w:val="24"/>
        </w:rPr>
        <w:t>〔2014〕95号）</w:t>
      </w:r>
    </w:p>
    <w:p w14:paraId="74E5C00D"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lastRenderedPageBreak/>
        <w:t>39.关于印发《国有科技型企业股权和分红激励暂行办法》的通知（财资〔2016〕4号）</w:t>
      </w:r>
    </w:p>
    <w:p w14:paraId="2D05A0A5"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40.关于进一步深化中央企业劳动用工和收入分配制度改革的指导意见（国</w:t>
      </w:r>
      <w:proofErr w:type="gramStart"/>
      <w:r w:rsidRPr="007246E1">
        <w:rPr>
          <w:rFonts w:ascii="宋体" w:hAnsi="宋体" w:cs="宋体" w:hint="eastAsia"/>
          <w:color w:val="000000"/>
          <w:kern w:val="0"/>
          <w:sz w:val="24"/>
          <w:szCs w:val="24"/>
        </w:rPr>
        <w:t>资发分配</w:t>
      </w:r>
      <w:proofErr w:type="gramEnd"/>
      <w:r w:rsidRPr="007246E1">
        <w:rPr>
          <w:rFonts w:ascii="宋体" w:hAnsi="宋体" w:cs="宋体" w:hint="eastAsia"/>
          <w:color w:val="000000"/>
          <w:kern w:val="0"/>
          <w:sz w:val="24"/>
          <w:szCs w:val="24"/>
        </w:rPr>
        <w:t>〔2016〕102号）</w:t>
      </w:r>
    </w:p>
    <w:p w14:paraId="4BF09F66"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41.关于印发《关于国有控股混合所有制企业开展员工持股试点的意见》的通知（国</w:t>
      </w:r>
      <w:proofErr w:type="gramStart"/>
      <w:r w:rsidRPr="007246E1">
        <w:rPr>
          <w:rFonts w:ascii="宋体" w:hAnsi="宋体" w:cs="宋体" w:hint="eastAsia"/>
          <w:color w:val="000000"/>
          <w:kern w:val="0"/>
          <w:sz w:val="24"/>
          <w:szCs w:val="24"/>
        </w:rPr>
        <w:t>资发改革</w:t>
      </w:r>
      <w:proofErr w:type="gramEnd"/>
      <w:r w:rsidRPr="007246E1">
        <w:rPr>
          <w:rFonts w:ascii="宋体" w:hAnsi="宋体" w:cs="宋体" w:hint="eastAsia"/>
          <w:color w:val="000000"/>
          <w:kern w:val="0"/>
          <w:sz w:val="24"/>
          <w:szCs w:val="24"/>
        </w:rPr>
        <w:t>〔2016〕133号）</w:t>
      </w:r>
    </w:p>
    <w:p w14:paraId="691FF481"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42.关于做好中央科技型企业股权和分红激励工作的通知（国</w:t>
      </w:r>
      <w:proofErr w:type="gramStart"/>
      <w:r w:rsidRPr="007246E1">
        <w:rPr>
          <w:rFonts w:ascii="宋体" w:hAnsi="宋体" w:cs="宋体" w:hint="eastAsia"/>
          <w:color w:val="000000"/>
          <w:kern w:val="0"/>
          <w:sz w:val="24"/>
          <w:szCs w:val="24"/>
        </w:rPr>
        <w:t>资发分配</w:t>
      </w:r>
      <w:proofErr w:type="gramEnd"/>
      <w:r w:rsidRPr="007246E1">
        <w:rPr>
          <w:rFonts w:ascii="宋体" w:hAnsi="宋体" w:cs="宋体" w:hint="eastAsia"/>
          <w:color w:val="000000"/>
          <w:kern w:val="0"/>
          <w:sz w:val="24"/>
          <w:szCs w:val="24"/>
        </w:rPr>
        <w:t>〔2016〕274号）</w:t>
      </w:r>
    </w:p>
    <w:p w14:paraId="09F3DAA6"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43.关于印发《中央企业实施混合所有制改革有关事项的规定》的通知（</w:t>
      </w:r>
      <w:proofErr w:type="gramStart"/>
      <w:r w:rsidRPr="007246E1">
        <w:rPr>
          <w:rFonts w:ascii="宋体" w:hAnsi="宋体" w:cs="宋体" w:hint="eastAsia"/>
          <w:color w:val="000000"/>
          <w:kern w:val="0"/>
          <w:sz w:val="24"/>
          <w:szCs w:val="24"/>
        </w:rPr>
        <w:t>国资发产权</w:t>
      </w:r>
      <w:proofErr w:type="gramEnd"/>
      <w:r w:rsidRPr="007246E1">
        <w:rPr>
          <w:rFonts w:ascii="宋体" w:hAnsi="宋体" w:cs="宋体" w:hint="eastAsia"/>
          <w:color w:val="000000"/>
          <w:kern w:val="0"/>
          <w:sz w:val="24"/>
          <w:szCs w:val="24"/>
        </w:rPr>
        <w:t>〔2016〕295号）</w:t>
      </w:r>
    </w:p>
    <w:p w14:paraId="6B17C75A"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44.关于印发《中央科技型企业实施分红激励工作指引》的通知（</w:t>
      </w:r>
      <w:proofErr w:type="gramStart"/>
      <w:r w:rsidRPr="007246E1">
        <w:rPr>
          <w:rFonts w:ascii="宋体" w:hAnsi="宋体" w:cs="宋体" w:hint="eastAsia"/>
          <w:color w:val="000000"/>
          <w:kern w:val="0"/>
          <w:sz w:val="24"/>
          <w:szCs w:val="24"/>
        </w:rPr>
        <w:t>国资厅发</w:t>
      </w:r>
      <w:proofErr w:type="gramEnd"/>
      <w:r w:rsidRPr="007246E1">
        <w:rPr>
          <w:rFonts w:ascii="宋体" w:hAnsi="宋体" w:cs="宋体" w:hint="eastAsia"/>
          <w:color w:val="000000"/>
          <w:kern w:val="0"/>
          <w:sz w:val="24"/>
          <w:szCs w:val="24"/>
        </w:rPr>
        <w:t>考分〔2017〕47号）</w:t>
      </w:r>
    </w:p>
    <w:p w14:paraId="0A47B89E"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45.关于深化混合所有制改革试点若干政策的意见（</w:t>
      </w:r>
      <w:proofErr w:type="gramStart"/>
      <w:r w:rsidRPr="007246E1">
        <w:rPr>
          <w:rFonts w:ascii="宋体" w:hAnsi="宋体" w:cs="宋体" w:hint="eastAsia"/>
          <w:color w:val="000000"/>
          <w:kern w:val="0"/>
          <w:sz w:val="24"/>
          <w:szCs w:val="24"/>
        </w:rPr>
        <w:t>发改经</w:t>
      </w:r>
      <w:proofErr w:type="gramEnd"/>
      <w:r w:rsidRPr="007246E1">
        <w:rPr>
          <w:rFonts w:ascii="宋体" w:hAnsi="宋体" w:cs="宋体" w:hint="eastAsia"/>
          <w:color w:val="000000"/>
          <w:kern w:val="0"/>
          <w:sz w:val="24"/>
          <w:szCs w:val="24"/>
        </w:rPr>
        <w:t>体〔2017〕2057号）</w:t>
      </w:r>
    </w:p>
    <w:p w14:paraId="7C822EAE"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46.关于扩大国有科技型企业股权和分红激励暂行办法实施范围等有关事项的通知（财资〔2018〕54号）</w:t>
      </w:r>
    </w:p>
    <w:p w14:paraId="2945CCA3"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47.国家发展改革委办公厅关于印发《国有企业混合所有制改革相关税收政策文件汇编》的通知（发改办经体〔2018〕947号）</w:t>
      </w:r>
    </w:p>
    <w:p w14:paraId="75C853C4"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48.关于印发《关于深化中央企业国有资本投资公司改革试点工作意见》的通知（国</w:t>
      </w:r>
      <w:proofErr w:type="gramStart"/>
      <w:r w:rsidRPr="007246E1">
        <w:rPr>
          <w:rFonts w:ascii="宋体" w:hAnsi="宋体" w:cs="宋体" w:hint="eastAsia"/>
          <w:color w:val="000000"/>
          <w:kern w:val="0"/>
          <w:sz w:val="24"/>
          <w:szCs w:val="24"/>
        </w:rPr>
        <w:t>资发资本</w:t>
      </w:r>
      <w:proofErr w:type="gramEnd"/>
      <w:r w:rsidRPr="007246E1">
        <w:rPr>
          <w:rFonts w:ascii="宋体" w:hAnsi="宋体" w:cs="宋体" w:hint="eastAsia"/>
          <w:color w:val="000000"/>
          <w:kern w:val="0"/>
          <w:sz w:val="24"/>
          <w:szCs w:val="24"/>
        </w:rPr>
        <w:t>〔2019〕28号）</w:t>
      </w:r>
    </w:p>
    <w:p w14:paraId="21427C24" w14:textId="77777777" w:rsidR="007246E1" w:rsidRPr="007246E1" w:rsidRDefault="007246E1" w:rsidP="007246E1">
      <w:pPr>
        <w:widowControl/>
        <w:shd w:val="clear" w:color="auto" w:fill="FFFFFF"/>
        <w:spacing w:line="360" w:lineRule="auto"/>
        <w:jc w:val="left"/>
        <w:rPr>
          <w:rFonts w:ascii="宋体" w:hAnsi="宋体" w:cs="宋体" w:hint="eastAsia"/>
          <w:color w:val="000000"/>
          <w:kern w:val="0"/>
          <w:sz w:val="24"/>
          <w:szCs w:val="24"/>
        </w:rPr>
      </w:pPr>
      <w:r w:rsidRPr="007246E1">
        <w:rPr>
          <w:rFonts w:ascii="宋体" w:hAnsi="宋体" w:cs="宋体" w:hint="eastAsia"/>
          <w:color w:val="000000"/>
          <w:kern w:val="0"/>
          <w:sz w:val="24"/>
          <w:szCs w:val="24"/>
        </w:rPr>
        <w:t>49.关于印发《关于深化中央企业国有资本运营公司改革试点工作意见》的通知（国</w:t>
      </w:r>
      <w:proofErr w:type="gramStart"/>
      <w:r w:rsidRPr="007246E1">
        <w:rPr>
          <w:rFonts w:ascii="宋体" w:hAnsi="宋体" w:cs="宋体" w:hint="eastAsia"/>
          <w:color w:val="000000"/>
          <w:kern w:val="0"/>
          <w:sz w:val="24"/>
          <w:szCs w:val="24"/>
        </w:rPr>
        <w:t>资发资本</w:t>
      </w:r>
      <w:proofErr w:type="gramEnd"/>
      <w:r w:rsidRPr="007246E1">
        <w:rPr>
          <w:rFonts w:ascii="宋体" w:hAnsi="宋体" w:cs="宋体" w:hint="eastAsia"/>
          <w:color w:val="000000"/>
          <w:kern w:val="0"/>
          <w:sz w:val="24"/>
          <w:szCs w:val="24"/>
        </w:rPr>
        <w:t>〔2019〕45号）</w:t>
      </w:r>
    </w:p>
    <w:bookmarkEnd w:id="0"/>
    <w:p w14:paraId="14AAEEBE" w14:textId="77777777" w:rsidR="00764E1A" w:rsidRPr="007246E1" w:rsidRDefault="00764E1A" w:rsidP="007246E1">
      <w:pPr>
        <w:spacing w:line="360" w:lineRule="auto"/>
      </w:pPr>
    </w:p>
    <w:sectPr w:rsidR="00764E1A" w:rsidRPr="007246E1" w:rsidSect="007246E1">
      <w:pgSz w:w="11906" w:h="16838"/>
      <w:pgMar w:top="1247" w:right="1418" w:bottom="1247"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4A"/>
    <w:rsid w:val="007246E1"/>
    <w:rsid w:val="00764E1A"/>
    <w:rsid w:val="009416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14753"/>
  <w15:chartTrackingRefBased/>
  <w15:docId w15:val="{090C2865-57C7-43CD-954E-898ED2AB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246E1"/>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46E1"/>
    <w:rPr>
      <w:rFonts w:ascii="宋体" w:hAnsi="宋体" w:cs="宋体"/>
      <w:b/>
      <w:bCs/>
      <w:kern w:val="36"/>
      <w:sz w:val="48"/>
      <w:szCs w:val="48"/>
    </w:rPr>
  </w:style>
  <w:style w:type="paragraph" w:styleId="a3">
    <w:name w:val="Normal (Web)"/>
    <w:basedOn w:val="a"/>
    <w:uiPriority w:val="99"/>
    <w:semiHidden/>
    <w:unhideWhenUsed/>
    <w:rsid w:val="007246E1"/>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22"/>
    <w:qFormat/>
    <w:rsid w:val="007246E1"/>
    <w:rPr>
      <w:b/>
      <w:bCs/>
    </w:rPr>
  </w:style>
  <w:style w:type="paragraph" w:styleId="a5">
    <w:name w:val="List Paragraph"/>
    <w:basedOn w:val="a"/>
    <w:uiPriority w:val="34"/>
    <w:qFormat/>
    <w:rsid w:val="007246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592940">
      <w:bodyDiv w:val="1"/>
      <w:marLeft w:val="0"/>
      <w:marRight w:val="0"/>
      <w:marTop w:val="0"/>
      <w:marBottom w:val="0"/>
      <w:divBdr>
        <w:top w:val="none" w:sz="0" w:space="0" w:color="auto"/>
        <w:left w:val="none" w:sz="0" w:space="0" w:color="auto"/>
        <w:bottom w:val="none" w:sz="0" w:space="0" w:color="auto"/>
        <w:right w:val="none" w:sz="0" w:space="0" w:color="auto"/>
      </w:divBdr>
      <w:divsChild>
        <w:div w:id="189616444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1800</Words>
  <Characters>10264</Characters>
  <Application>Microsoft Office Word</Application>
  <DocSecurity>0</DocSecurity>
  <Lines>85</Lines>
  <Paragraphs>24</Paragraphs>
  <ScaleCrop>false</ScaleCrop>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yqx</dc:creator>
  <cp:keywords/>
  <dc:description/>
  <cp:lastModifiedBy>yqx</cp:lastModifiedBy>
  <cp:revision>2</cp:revision>
  <dcterms:created xsi:type="dcterms:W3CDTF">2019-12-16T05:39:00Z</dcterms:created>
  <dcterms:modified xsi:type="dcterms:W3CDTF">2019-12-16T05:48:00Z</dcterms:modified>
</cp:coreProperties>
</file>