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rPr>
      </w:pPr>
      <w:bookmarkStart w:id="42" w:name="_GoBack"/>
      <w:bookmarkEnd w:id="42"/>
    </w:p>
    <w:p/>
    <w:p/>
    <w:p/>
    <w:p/>
    <w:p/>
    <w:p>
      <w:pPr>
        <w:rPr>
          <w:rFonts w:hint="eastAsia"/>
        </w:rPr>
      </w:pPr>
    </w:p>
    <w:p/>
    <w:p/>
    <w:p/>
    <w:p/>
    <w:p/>
    <w:p>
      <w:pPr>
        <w:spacing w:before="312" w:beforeLines="100" w:after="312" w:afterLines="100"/>
        <w:jc w:val="center"/>
        <w:rPr>
          <w:rFonts w:hint="eastAsia" w:ascii="宋体" w:hAnsi="宋体" w:eastAsia="宋体"/>
          <w:b/>
          <w:sz w:val="32"/>
          <w:szCs w:val="32"/>
        </w:rPr>
      </w:pPr>
      <w:r>
        <w:rPr>
          <w:rFonts w:hint="eastAsia" w:ascii="宋体" w:hAnsi="宋体" w:eastAsia="宋体"/>
          <w:b/>
          <w:sz w:val="32"/>
          <w:szCs w:val="32"/>
        </w:rPr>
        <w:t>P2P网络借贷平台审计业务研究</w:t>
      </w:r>
    </w:p>
    <w:p>
      <w:pPr>
        <w:spacing w:line="360" w:lineRule="auto"/>
      </w:pPr>
    </w:p>
    <w:p>
      <w:pPr>
        <w:spacing w:line="360" w:lineRule="auto"/>
      </w:pPr>
    </w:p>
    <w:p>
      <w:pPr>
        <w:spacing w:line="360" w:lineRule="auto"/>
      </w:pPr>
    </w:p>
    <w:p>
      <w:pPr>
        <w:spacing w:line="360" w:lineRule="auto"/>
      </w:pPr>
    </w:p>
    <w:p>
      <w:pPr>
        <w:jc w:val="center"/>
        <w:rPr>
          <w:b/>
          <w:sz w:val="28"/>
          <w:szCs w:val="28"/>
        </w:rPr>
      </w:pPr>
    </w:p>
    <w:p/>
    <w:p/>
    <w:p/>
    <w:p/>
    <w:p/>
    <w:p/>
    <w:p/>
    <w:p/>
    <w:p/>
    <w:p/>
    <w:p/>
    <w:p>
      <w:pPr>
        <w:sectPr>
          <w:footerReference r:id="rId3" w:type="default"/>
          <w:pgSz w:w="11906" w:h="16838"/>
          <w:pgMar w:top="1440" w:right="1800" w:bottom="1440" w:left="1800" w:header="851" w:footer="992" w:gutter="0"/>
          <w:cols w:space="425" w:num="1"/>
          <w:docGrid w:type="lines" w:linePitch="312" w:charSpace="0"/>
        </w:sectPr>
      </w:pPr>
    </w:p>
    <w:p>
      <w:pPr>
        <w:spacing w:before="312" w:beforeLines="100" w:after="312" w:afterLines="100"/>
        <w:jc w:val="center"/>
        <w:rPr>
          <w:rFonts w:ascii="黑体" w:hAnsi="黑体" w:eastAsia="黑体"/>
          <w:b/>
          <w:szCs w:val="21"/>
        </w:rPr>
      </w:pPr>
      <w:r>
        <w:rPr>
          <w:rFonts w:hint="eastAsia" w:ascii="黑体" w:hAnsi="黑体" w:eastAsia="黑体"/>
          <w:b/>
          <w:szCs w:val="21"/>
        </w:rPr>
        <w:t>摘要</w:t>
      </w:r>
    </w:p>
    <w:p>
      <w:pPr>
        <w:pStyle w:val="3"/>
        <w:spacing w:before="0" w:after="0" w:line="360" w:lineRule="auto"/>
        <w:ind w:firstLine="420" w:firstLineChars="200"/>
        <w:rPr>
          <w:rFonts w:ascii="宋体" w:hAnsi="宋体" w:eastAsia="宋体"/>
          <w:b w:val="0"/>
          <w:sz w:val="21"/>
          <w:szCs w:val="21"/>
        </w:rPr>
      </w:pPr>
      <w:bookmarkStart w:id="0" w:name="_Toc528608022"/>
      <w:r>
        <w:rPr>
          <w:rFonts w:ascii="宋体" w:hAnsi="宋体" w:eastAsia="宋体"/>
          <w:b w:val="0"/>
          <w:sz w:val="21"/>
          <w:szCs w:val="21"/>
        </w:rPr>
        <w:t>自</w:t>
      </w:r>
      <w:r>
        <w:rPr>
          <w:rFonts w:hint="eastAsia" w:ascii="宋体" w:hAnsi="宋体" w:eastAsia="宋体"/>
          <w:b w:val="0"/>
          <w:sz w:val="21"/>
          <w:szCs w:val="21"/>
        </w:rPr>
        <w:t>P2P网络借贷传入我国以来，历经十余载的野蛮式生长后，国内的P2P网贷平台数量已达数千家，成交规模也高达数万亿金额。然而，问题平台却一直层出不穷，导致广大投资者损失惨重。为此，银监会等部门于2016年8月正式出台了《网络借贷信息中介机构业务活动管理暂行办法》，明确规定，P2P网络借贷平台必须定期聘请会计师事务所对其经营合规性、客户资金存管、信息披露情况和信息科技基础设施安全等重点环节实施审计。因此，开展P2P网络借贷平台专项审计已是国家的强制要求。</w:t>
      </w:r>
      <w:bookmarkEnd w:id="0"/>
    </w:p>
    <w:p>
      <w:pPr>
        <w:spacing w:line="360" w:lineRule="auto"/>
        <w:ind w:firstLine="420" w:firstLineChars="200"/>
        <w:rPr>
          <w:rFonts w:ascii="宋体" w:hAnsi="宋体" w:eastAsia="宋体"/>
        </w:rPr>
      </w:pPr>
      <w:r>
        <w:rPr>
          <w:rFonts w:hint="eastAsia" w:ascii="宋体" w:hAnsi="宋体" w:eastAsia="宋体"/>
        </w:rPr>
        <w:t>课题组成员结合自身实务经验，首先对介绍了P2P网络借贷平台的业务框架，并对相关政策法规进行梳理，重点研究了P2P网络借贷平台的审计目标和相应的审计程序等内容，同时也对本次专项审计的审计意见和审计报告的撰写提出了相应的建议。希望本文的研究成果能够抛砖引玉，对注册会计师后续的审计工作有所帮助，同时也为相关监管部门的监管工作提供参考和借鉴。</w:t>
      </w:r>
    </w:p>
    <w:p>
      <w:pPr>
        <w:spacing w:line="360" w:lineRule="auto"/>
        <w:ind w:firstLine="420" w:firstLineChars="200"/>
        <w:rPr>
          <w:rFonts w:ascii="黑体" w:hAnsi="黑体" w:eastAsia="黑体"/>
        </w:rPr>
      </w:pPr>
      <w:r>
        <w:rPr>
          <w:rFonts w:hint="eastAsia" w:ascii="黑体" w:hAnsi="黑体" w:eastAsia="黑体"/>
        </w:rPr>
        <w:t>关键词：P2P网络借贷；业务框架；审计目标；审计程序；审计报告</w:t>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before="312" w:beforeLines="100" w:after="312" w:afterLines="100"/>
        <w:jc w:val="center"/>
        <w:rPr>
          <w:rFonts w:ascii="黑体" w:hAnsi="黑体" w:eastAsia="黑体" w:cs="Times New Roman"/>
          <w:b/>
          <w:szCs w:val="21"/>
        </w:rPr>
      </w:pPr>
      <w:r>
        <w:rPr>
          <w:rFonts w:ascii="黑体" w:hAnsi="黑体" w:eastAsia="黑体" w:cs="Times New Roman"/>
          <w:b/>
          <w:szCs w:val="21"/>
        </w:rPr>
        <w:t>ABSTRACT</w:t>
      </w:r>
    </w:p>
    <w:p>
      <w:pPr>
        <w:spacing w:line="360" w:lineRule="auto"/>
        <w:ind w:firstLine="420" w:firstLineChars="200"/>
        <w:rPr>
          <w:rFonts w:ascii="宋体" w:hAnsi="宋体" w:eastAsia="宋体"/>
        </w:rPr>
      </w:pPr>
      <w:r>
        <w:rPr>
          <w:rFonts w:ascii="宋体" w:hAnsi="宋体" w:eastAsia="宋体"/>
        </w:rPr>
        <w:t>Since the introduction of P2P network lending into China, after more than ten years of barbaric growth, the number of domestic P2P network lending platforms has reached thousands, and the transaction scale has reached trillions of RMB. However, the problem platform has been emerging one after another, which has led to heavy losses for investors. Therefore, the</w:t>
      </w:r>
      <w:r>
        <w:rPr>
          <w:rFonts w:hint="eastAsia" w:ascii="宋体" w:hAnsi="宋体" w:eastAsia="宋体"/>
        </w:rPr>
        <w:t xml:space="preserve"> China</w:t>
      </w:r>
      <w:r>
        <w:rPr>
          <w:rFonts w:ascii="宋体" w:hAnsi="宋体" w:eastAsia="宋体"/>
        </w:rPr>
        <w:t xml:space="preserve"> banking Regulatory Commission and other departments formally promulgated the Interim Measures on the Management of Business Activities of Internet Lending Information Intermediaries in August 2016, which clearly stipulates that the P2P network lending platform must regularly employ accounting firms</w:t>
      </w:r>
      <w:r>
        <w:rPr>
          <w:rFonts w:hint="eastAsia" w:ascii="宋体" w:hAnsi="宋体" w:eastAsia="宋体"/>
        </w:rPr>
        <w:t xml:space="preserve"> to audit</w:t>
      </w:r>
      <w:r>
        <w:rPr>
          <w:rFonts w:ascii="宋体" w:hAnsi="宋体" w:eastAsia="宋体"/>
        </w:rPr>
        <w:t xml:space="preserve"> its business compliance, customer capital storage, information disclosure and information technology infrastructure security. Therefore, the special audit of P2P lending platform is a mandatory requirement of the state.</w:t>
      </w:r>
    </w:p>
    <w:p>
      <w:pPr>
        <w:spacing w:line="360" w:lineRule="auto"/>
        <w:ind w:firstLine="420" w:firstLineChars="200"/>
        <w:rPr>
          <w:rFonts w:ascii="宋体" w:hAnsi="宋体" w:eastAsia="宋体"/>
        </w:rPr>
      </w:pPr>
      <w:r>
        <w:rPr>
          <w:rFonts w:ascii="宋体" w:hAnsi="宋体" w:eastAsia="宋体"/>
        </w:rPr>
        <w:t xml:space="preserve">Based on </w:t>
      </w:r>
      <w:r>
        <w:rPr>
          <w:rFonts w:hint="eastAsia" w:ascii="宋体" w:hAnsi="宋体" w:eastAsia="宋体"/>
        </w:rPr>
        <w:t>our</w:t>
      </w:r>
      <w:r>
        <w:rPr>
          <w:rFonts w:ascii="宋体" w:hAnsi="宋体" w:eastAsia="宋体"/>
        </w:rPr>
        <w:t xml:space="preserve"> own practical experience, </w:t>
      </w:r>
      <w:r>
        <w:rPr>
          <w:rFonts w:hint="eastAsia" w:ascii="宋体" w:hAnsi="宋体" w:eastAsia="宋体"/>
        </w:rPr>
        <w:t>we</w:t>
      </w:r>
      <w:r>
        <w:rPr>
          <w:rFonts w:ascii="宋体" w:hAnsi="宋体" w:eastAsia="宋体"/>
        </w:rPr>
        <w:t xml:space="preserve"> firstly introduced the business framework of the P2P network lending platform, and sorted out the relevant policies and regulations, focusing on the audit objectives and the corresponding audit procedures of the P2P network lending platform, and at the same time, the audit opinions and audit reports of this special audit were also presented. It is hoped that the research results of this paper will be helpful to the follow-up auditing work of CPAs and provide reference for the supervision work of relevant regulatory departments.</w:t>
      </w:r>
    </w:p>
    <w:p/>
    <w:p>
      <w:r>
        <w:rPr>
          <w:rFonts w:ascii="黑体" w:hAnsi="黑体" w:eastAsia="黑体"/>
        </w:rPr>
        <w:t>Keywords: P2P network lending</w:t>
      </w:r>
      <w:r>
        <w:rPr>
          <w:rFonts w:hint="eastAsia" w:ascii="黑体" w:hAnsi="黑体" w:eastAsia="黑体"/>
        </w:rPr>
        <w:t>;</w:t>
      </w:r>
      <w:r>
        <w:rPr>
          <w:rFonts w:ascii="黑体" w:hAnsi="黑体" w:eastAsia="黑体"/>
        </w:rPr>
        <w:t xml:space="preserve"> business framework</w:t>
      </w:r>
      <w:r>
        <w:rPr>
          <w:rFonts w:hint="eastAsia" w:ascii="黑体" w:hAnsi="黑体" w:eastAsia="黑体"/>
        </w:rPr>
        <w:t>;</w:t>
      </w:r>
      <w:r>
        <w:rPr>
          <w:rFonts w:ascii="黑体" w:hAnsi="黑体" w:eastAsia="黑体"/>
        </w:rPr>
        <w:t xml:space="preserve"> audit objectives</w:t>
      </w:r>
      <w:r>
        <w:rPr>
          <w:rFonts w:hint="eastAsia" w:ascii="黑体" w:hAnsi="黑体" w:eastAsia="黑体"/>
        </w:rPr>
        <w:t>;</w:t>
      </w:r>
      <w:r>
        <w:rPr>
          <w:rFonts w:ascii="黑体" w:hAnsi="黑体" w:eastAsia="黑体"/>
        </w:rPr>
        <w:t xml:space="preserve"> audit procedures</w:t>
      </w:r>
      <w:r>
        <w:rPr>
          <w:rFonts w:hint="eastAsia" w:ascii="黑体" w:hAnsi="黑体" w:eastAsia="黑体"/>
        </w:rPr>
        <w:t>;</w:t>
      </w:r>
      <w:r>
        <w:rPr>
          <w:rFonts w:ascii="黑体" w:hAnsi="黑体" w:eastAsia="黑体"/>
        </w:rPr>
        <w:t xml:space="preserve"> audit reports.</w:t>
      </w:r>
    </w:p>
    <w:p/>
    <w:p/>
    <w:p/>
    <w:p/>
    <w:p/>
    <w:p/>
    <w:p/>
    <w:p/>
    <w:p/>
    <w:p/>
    <w:sdt>
      <w:sdtPr>
        <w:rPr>
          <w:rFonts w:asciiTheme="minorHAnsi" w:hAnsiTheme="minorHAnsi" w:eastAsiaTheme="minorEastAsia" w:cstheme="minorBidi"/>
          <w:b w:val="0"/>
          <w:bCs w:val="0"/>
          <w:color w:val="auto"/>
          <w:kern w:val="2"/>
          <w:sz w:val="21"/>
          <w:szCs w:val="22"/>
          <w:lang w:val="zh-CN"/>
        </w:rPr>
        <w:id w:val="1171692358"/>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pPr>
            <w:pStyle w:val="23"/>
            <w:spacing w:before="120"/>
            <w:jc w:val="center"/>
            <w:rPr>
              <w:b w:val="0"/>
              <w:sz w:val="21"/>
              <w:szCs w:val="21"/>
            </w:rPr>
          </w:pPr>
          <w:r>
            <w:rPr>
              <w:sz w:val="21"/>
              <w:szCs w:val="21"/>
              <w:lang w:val="zh-CN"/>
            </w:rPr>
            <w:t>目录</w:t>
          </w:r>
        </w:p>
        <w:p>
          <w:pPr>
            <w:pStyle w:val="11"/>
            <w:tabs>
              <w:tab w:val="right" w:leader="dot" w:pos="8296"/>
            </w:tabs>
          </w:pPr>
          <w:r>
            <w:rPr>
              <w:szCs w:val="21"/>
            </w:rPr>
            <w:fldChar w:fldCharType="begin"/>
          </w:r>
          <w:r>
            <w:rPr>
              <w:szCs w:val="21"/>
            </w:rPr>
            <w:instrText xml:space="preserve"> TOC \o "1-3" \h \z \u </w:instrText>
          </w:r>
          <w:r>
            <w:rPr>
              <w:szCs w:val="21"/>
            </w:rPr>
            <w:fldChar w:fldCharType="separate"/>
          </w:r>
          <w:r>
            <w:fldChar w:fldCharType="begin"/>
          </w:r>
          <w:r>
            <w:instrText xml:space="preserve"> HYPERLINK \l "_Toc528608022" </w:instrText>
          </w:r>
          <w:r>
            <w:fldChar w:fldCharType="separate"/>
          </w:r>
          <w:r>
            <w:fldChar w:fldCharType="end"/>
          </w:r>
        </w:p>
        <w:p>
          <w:pPr>
            <w:pStyle w:val="11"/>
            <w:tabs>
              <w:tab w:val="right" w:leader="dot" w:pos="8296"/>
            </w:tabs>
          </w:pPr>
          <w:r>
            <w:fldChar w:fldCharType="begin"/>
          </w:r>
          <w:r>
            <w:instrText xml:space="preserve"> HYPERLINK \l "_Toc528608023" </w:instrText>
          </w:r>
          <w:r>
            <w:fldChar w:fldCharType="separate"/>
          </w:r>
          <w:r>
            <w:rPr>
              <w:rStyle w:val="14"/>
              <w:rFonts w:hint="eastAsia"/>
            </w:rPr>
            <w:t>第一章</w:t>
          </w:r>
          <w:r>
            <w:rPr>
              <w:rStyle w:val="14"/>
            </w:rPr>
            <w:t xml:space="preserve">  </w:t>
          </w:r>
          <w:r>
            <w:rPr>
              <w:rStyle w:val="14"/>
              <w:rFonts w:hint="eastAsia"/>
            </w:rPr>
            <w:t>绪论</w:t>
          </w:r>
          <w:r>
            <w:tab/>
          </w:r>
          <w:r>
            <w:rPr>
              <w:rFonts w:hint="eastAsia" w:ascii="宋体" w:hAnsi="宋体" w:eastAsia="宋体"/>
            </w:rPr>
            <w:t>1</w:t>
          </w:r>
          <w:r>
            <w:rPr>
              <w:rFonts w:hint="eastAsia" w:ascii="宋体" w:hAnsi="宋体" w:eastAsia="宋体"/>
            </w:rPr>
            <w:fldChar w:fldCharType="end"/>
          </w:r>
        </w:p>
        <w:p>
          <w:pPr>
            <w:pStyle w:val="11"/>
            <w:tabs>
              <w:tab w:val="right" w:leader="dot" w:pos="8296"/>
            </w:tabs>
          </w:pPr>
          <w:r>
            <w:fldChar w:fldCharType="begin"/>
          </w:r>
          <w:r>
            <w:instrText xml:space="preserve"> HYPERLINK \l "_Toc528608024" </w:instrText>
          </w:r>
          <w:r>
            <w:fldChar w:fldCharType="separate"/>
          </w:r>
          <w:r>
            <w:rPr>
              <w:rStyle w:val="14"/>
              <w:rFonts w:hint="eastAsia" w:ascii="宋体" w:hAnsi="宋体" w:eastAsia="宋体"/>
            </w:rPr>
            <w:t>第一节</w:t>
          </w:r>
          <w:r>
            <w:rPr>
              <w:rStyle w:val="14"/>
              <w:rFonts w:ascii="宋体" w:hAnsi="宋体" w:eastAsia="宋体"/>
            </w:rPr>
            <w:t xml:space="preserve">  </w:t>
          </w:r>
          <w:r>
            <w:rPr>
              <w:rStyle w:val="14"/>
              <w:rFonts w:hint="eastAsia" w:ascii="宋体" w:hAnsi="宋体" w:eastAsia="宋体"/>
            </w:rPr>
            <w:t>引言</w:t>
          </w:r>
          <w:r>
            <w:tab/>
          </w:r>
          <w:r>
            <w:rPr>
              <w:rFonts w:ascii="宋体" w:hAnsi="宋体" w:eastAsia="宋体"/>
            </w:rPr>
            <w:fldChar w:fldCharType="begin"/>
          </w:r>
          <w:r>
            <w:rPr>
              <w:rFonts w:ascii="宋体" w:hAnsi="宋体" w:eastAsia="宋体"/>
            </w:rPr>
            <w:instrText xml:space="preserve"> PAGEREF _Toc528608024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5"/>
            <w:tabs>
              <w:tab w:val="right" w:leader="dot" w:pos="8296"/>
            </w:tabs>
          </w:pPr>
          <w:r>
            <w:fldChar w:fldCharType="begin"/>
          </w:r>
          <w:r>
            <w:instrText xml:space="preserve"> HYPERLINK \l "_Toc528608025" </w:instrText>
          </w:r>
          <w:r>
            <w:fldChar w:fldCharType="separate"/>
          </w:r>
          <w:r>
            <w:rPr>
              <w:rStyle w:val="14"/>
              <w:rFonts w:hint="eastAsia" w:ascii="宋体" w:hAnsi="宋体" w:eastAsia="宋体"/>
            </w:rPr>
            <w:t>一、</w:t>
          </w:r>
          <w:r>
            <w:rPr>
              <w:rStyle w:val="14"/>
              <w:rFonts w:ascii="宋体" w:hAnsi="宋体" w:eastAsia="宋体"/>
            </w:rPr>
            <w:t>P2P</w:t>
          </w:r>
          <w:r>
            <w:rPr>
              <w:rStyle w:val="14"/>
              <w:rFonts w:hint="eastAsia" w:ascii="宋体" w:hAnsi="宋体" w:eastAsia="宋体"/>
            </w:rPr>
            <w:t>网络借贷的含义</w:t>
          </w:r>
          <w:r>
            <w:tab/>
          </w:r>
          <w:r>
            <w:rPr>
              <w:rFonts w:ascii="宋体" w:hAnsi="宋体" w:eastAsia="宋体"/>
            </w:rPr>
            <w:fldChar w:fldCharType="begin"/>
          </w:r>
          <w:r>
            <w:rPr>
              <w:rFonts w:ascii="宋体" w:hAnsi="宋体" w:eastAsia="宋体"/>
            </w:rPr>
            <w:instrText xml:space="preserve"> PAGEREF _Toc528608025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5"/>
            <w:tabs>
              <w:tab w:val="right" w:leader="dot" w:pos="8296"/>
            </w:tabs>
          </w:pPr>
          <w:r>
            <w:fldChar w:fldCharType="begin"/>
          </w:r>
          <w:r>
            <w:instrText xml:space="preserve"> HYPERLINK \l "_Toc528608026" </w:instrText>
          </w:r>
          <w:r>
            <w:fldChar w:fldCharType="separate"/>
          </w:r>
          <w:r>
            <w:rPr>
              <w:rStyle w:val="14"/>
              <w:rFonts w:hint="eastAsia" w:ascii="宋体" w:hAnsi="宋体" w:eastAsia="宋体"/>
            </w:rPr>
            <w:t>二、</w:t>
          </w:r>
          <w:r>
            <w:rPr>
              <w:rStyle w:val="14"/>
              <w:rFonts w:ascii="宋体" w:hAnsi="宋体" w:eastAsia="宋体"/>
            </w:rPr>
            <w:t>P2P</w:t>
          </w:r>
          <w:r>
            <w:rPr>
              <w:rStyle w:val="14"/>
              <w:rFonts w:hint="eastAsia" w:ascii="宋体" w:hAnsi="宋体" w:eastAsia="宋体"/>
            </w:rPr>
            <w:t>网络借贷在我国的发展</w:t>
          </w:r>
          <w:r>
            <w:tab/>
          </w:r>
          <w:r>
            <w:rPr>
              <w:rFonts w:ascii="宋体" w:hAnsi="宋体" w:eastAsia="宋体"/>
            </w:rPr>
            <w:fldChar w:fldCharType="begin"/>
          </w:r>
          <w:r>
            <w:rPr>
              <w:rFonts w:ascii="宋体" w:hAnsi="宋体" w:eastAsia="宋体"/>
            </w:rPr>
            <w:instrText xml:space="preserve"> PAGEREF _Toc528608026 \h </w:instrText>
          </w:r>
          <w:r>
            <w:rPr>
              <w:rFonts w:ascii="宋体" w:hAnsi="宋体" w:eastAsia="宋体"/>
            </w:rPr>
            <w:fldChar w:fldCharType="separate"/>
          </w:r>
          <w:r>
            <w:rPr>
              <w:rFonts w:ascii="宋体" w:hAnsi="宋体" w:eastAsia="宋体"/>
            </w:rPr>
            <w:t>1</w:t>
          </w:r>
          <w:r>
            <w:rPr>
              <w:rFonts w:ascii="宋体" w:hAnsi="宋体" w:eastAsia="宋体"/>
            </w:rPr>
            <w:fldChar w:fldCharType="end"/>
          </w:r>
          <w:r>
            <w:rPr>
              <w:rFonts w:ascii="宋体" w:hAnsi="宋体" w:eastAsia="宋体"/>
            </w:rPr>
            <w:fldChar w:fldCharType="end"/>
          </w:r>
        </w:p>
        <w:p>
          <w:pPr>
            <w:pStyle w:val="5"/>
            <w:tabs>
              <w:tab w:val="right" w:leader="dot" w:pos="8296"/>
            </w:tabs>
          </w:pPr>
          <w:r>
            <w:fldChar w:fldCharType="begin"/>
          </w:r>
          <w:r>
            <w:instrText xml:space="preserve"> HYPERLINK \l "_Toc528608027" </w:instrText>
          </w:r>
          <w:r>
            <w:fldChar w:fldCharType="separate"/>
          </w:r>
          <w:r>
            <w:rPr>
              <w:rStyle w:val="14"/>
              <w:rFonts w:hint="eastAsia" w:ascii="宋体" w:hAnsi="宋体" w:eastAsia="宋体"/>
            </w:rPr>
            <w:t>三、</w:t>
          </w:r>
          <w:r>
            <w:rPr>
              <w:rStyle w:val="14"/>
              <w:rFonts w:ascii="宋体" w:hAnsi="宋体" w:eastAsia="宋体"/>
            </w:rPr>
            <w:t>P2P</w:t>
          </w:r>
          <w:r>
            <w:rPr>
              <w:rStyle w:val="14"/>
              <w:rFonts w:hint="eastAsia" w:ascii="宋体" w:hAnsi="宋体" w:eastAsia="宋体"/>
            </w:rPr>
            <w:t>网络借贷的作用</w:t>
          </w:r>
          <w:r>
            <w:tab/>
          </w:r>
          <w:r>
            <w:rPr>
              <w:rFonts w:ascii="宋体" w:hAnsi="宋体" w:eastAsia="宋体"/>
            </w:rPr>
            <w:fldChar w:fldCharType="begin"/>
          </w:r>
          <w:r>
            <w:rPr>
              <w:rFonts w:ascii="宋体" w:hAnsi="宋体" w:eastAsia="宋体"/>
            </w:rPr>
            <w:instrText xml:space="preserve"> PAGEREF _Toc528608027 \h </w:instrText>
          </w:r>
          <w:r>
            <w:rPr>
              <w:rFonts w:ascii="宋体" w:hAnsi="宋体" w:eastAsia="宋体"/>
            </w:rPr>
            <w:fldChar w:fldCharType="separate"/>
          </w:r>
          <w:r>
            <w:rPr>
              <w:rFonts w:ascii="宋体" w:hAnsi="宋体" w:eastAsia="宋体"/>
            </w:rPr>
            <w:t>3</w:t>
          </w:r>
          <w:r>
            <w:rPr>
              <w:rFonts w:ascii="宋体" w:hAnsi="宋体" w:eastAsia="宋体"/>
            </w:rPr>
            <w:fldChar w:fldCharType="end"/>
          </w:r>
          <w:r>
            <w:rPr>
              <w:rFonts w:ascii="宋体" w:hAnsi="宋体" w:eastAsia="宋体"/>
            </w:rPr>
            <w:fldChar w:fldCharType="end"/>
          </w:r>
        </w:p>
        <w:p>
          <w:pPr>
            <w:pStyle w:val="5"/>
            <w:tabs>
              <w:tab w:val="right" w:leader="dot" w:pos="8296"/>
            </w:tabs>
          </w:pPr>
          <w:r>
            <w:fldChar w:fldCharType="begin"/>
          </w:r>
          <w:r>
            <w:instrText xml:space="preserve"> HYPERLINK \l "_Toc528608028" </w:instrText>
          </w:r>
          <w:r>
            <w:fldChar w:fldCharType="separate"/>
          </w:r>
          <w:r>
            <w:rPr>
              <w:rStyle w:val="14"/>
              <w:rFonts w:hint="eastAsia" w:ascii="宋体" w:hAnsi="宋体" w:eastAsia="宋体"/>
            </w:rPr>
            <w:t>四、我国</w:t>
          </w:r>
          <w:r>
            <w:rPr>
              <w:rStyle w:val="14"/>
              <w:rFonts w:ascii="宋体" w:hAnsi="宋体" w:eastAsia="宋体"/>
            </w:rPr>
            <w:t>P2P</w:t>
          </w:r>
          <w:r>
            <w:rPr>
              <w:rStyle w:val="14"/>
              <w:rFonts w:hint="eastAsia" w:ascii="宋体" w:hAnsi="宋体" w:eastAsia="宋体"/>
            </w:rPr>
            <w:t>网络借贷发展过程中的突出问题</w:t>
          </w:r>
          <w:r>
            <w:tab/>
          </w:r>
          <w:r>
            <w:rPr>
              <w:rFonts w:ascii="宋体" w:hAnsi="宋体" w:eastAsia="宋体"/>
            </w:rPr>
            <w:fldChar w:fldCharType="begin"/>
          </w:r>
          <w:r>
            <w:rPr>
              <w:rFonts w:ascii="宋体" w:hAnsi="宋体" w:eastAsia="宋体"/>
            </w:rPr>
            <w:instrText xml:space="preserve"> PAGEREF _Toc528608028 \h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fldChar w:fldCharType="end"/>
          </w:r>
        </w:p>
        <w:p>
          <w:pPr>
            <w:pStyle w:val="5"/>
            <w:tabs>
              <w:tab w:val="right" w:leader="dot" w:pos="8296"/>
            </w:tabs>
          </w:pPr>
          <w:r>
            <w:fldChar w:fldCharType="begin"/>
          </w:r>
          <w:r>
            <w:instrText xml:space="preserve"> HYPERLINK \l "_Toc528608029" </w:instrText>
          </w:r>
          <w:r>
            <w:fldChar w:fldCharType="separate"/>
          </w:r>
          <w:r>
            <w:rPr>
              <w:rStyle w:val="14"/>
              <w:rFonts w:hint="eastAsia" w:ascii="宋体" w:hAnsi="宋体" w:eastAsia="宋体"/>
            </w:rPr>
            <w:t>五、开展</w:t>
          </w:r>
          <w:r>
            <w:rPr>
              <w:rStyle w:val="14"/>
              <w:rFonts w:ascii="宋体" w:hAnsi="宋体" w:eastAsia="宋体"/>
            </w:rPr>
            <w:t>P2P</w:t>
          </w:r>
          <w:r>
            <w:rPr>
              <w:rStyle w:val="14"/>
              <w:rFonts w:hint="eastAsia" w:ascii="宋体" w:hAnsi="宋体" w:eastAsia="宋体"/>
            </w:rPr>
            <w:t>网贷平台审计研究的意义</w:t>
          </w:r>
          <w:r>
            <w:tab/>
          </w:r>
          <w:r>
            <w:rPr>
              <w:rFonts w:ascii="宋体" w:hAnsi="宋体" w:eastAsia="宋体"/>
            </w:rPr>
            <w:fldChar w:fldCharType="begin"/>
          </w:r>
          <w:r>
            <w:rPr>
              <w:rFonts w:ascii="宋体" w:hAnsi="宋体" w:eastAsia="宋体"/>
            </w:rPr>
            <w:instrText xml:space="preserve"> PAGEREF _Toc528608029 \h </w:instrText>
          </w:r>
          <w:r>
            <w:rPr>
              <w:rFonts w:ascii="宋体" w:hAnsi="宋体" w:eastAsia="宋体"/>
            </w:rPr>
            <w:fldChar w:fldCharType="separate"/>
          </w:r>
          <w:r>
            <w:rPr>
              <w:rFonts w:ascii="宋体" w:hAnsi="宋体" w:eastAsia="宋体"/>
            </w:rPr>
            <w:t>4</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"_Toc528608030" </w:instrText>
          </w:r>
          <w:r>
            <w:fldChar w:fldCharType="separate"/>
          </w:r>
          <w:r>
            <w:rPr>
              <w:rStyle w:val="14"/>
              <w:rFonts w:hint="eastAsia" w:ascii="宋体" w:hAnsi="宋体" w:eastAsia="宋体"/>
            </w:rPr>
            <w:t>第二节</w:t>
          </w:r>
          <w:r>
            <w:rPr>
              <w:rStyle w:val="14"/>
              <w:rFonts w:ascii="宋体" w:hAnsi="宋体" w:eastAsia="宋体"/>
            </w:rPr>
            <w:t xml:space="preserve">  </w:t>
          </w:r>
          <w:r>
            <w:rPr>
              <w:rStyle w:val="14"/>
              <w:rFonts w:hint="eastAsia" w:ascii="宋体" w:hAnsi="宋体" w:eastAsia="宋体"/>
            </w:rPr>
            <w:t>文献综述</w:t>
          </w:r>
          <w:r>
            <w:tab/>
          </w:r>
          <w:r>
            <w:rPr>
              <w:rFonts w:ascii="宋体" w:hAnsi="宋体" w:eastAsia="宋体"/>
            </w:rPr>
            <w:fldChar w:fldCharType="begin"/>
          </w:r>
          <w:r>
            <w:rPr>
              <w:rFonts w:ascii="宋体" w:hAnsi="宋体" w:eastAsia="宋体"/>
            </w:rPr>
            <w:instrText xml:space="preserve"> PAGEREF _Toc528608030 \h </w:instrText>
          </w:r>
          <w:r>
            <w:rPr>
              <w:rFonts w:ascii="宋体" w:hAnsi="宋体" w:eastAsia="宋体"/>
            </w:rPr>
            <w:fldChar w:fldCharType="separate"/>
          </w:r>
          <w:r>
            <w:rPr>
              <w:rFonts w:ascii="宋体" w:hAnsi="宋体" w:eastAsia="宋体"/>
            </w:rPr>
            <w:t>5</w:t>
          </w:r>
          <w:r>
            <w:rPr>
              <w:rFonts w:ascii="宋体" w:hAnsi="宋体" w:eastAsia="宋体"/>
            </w:rPr>
            <w:fldChar w:fldCharType="end"/>
          </w:r>
          <w:r>
            <w:rPr>
              <w:rFonts w:ascii="宋体" w:hAnsi="宋体" w:eastAsia="宋体"/>
            </w:rPr>
            <w:fldChar w:fldCharType="end"/>
          </w:r>
        </w:p>
        <w:p>
          <w:pPr>
            <w:pStyle w:val="5"/>
            <w:tabs>
              <w:tab w:val="right" w:leader="dot" w:pos="8296"/>
            </w:tabs>
          </w:pPr>
          <w:r>
            <w:fldChar w:fldCharType="begin"/>
          </w:r>
          <w:r>
            <w:instrText xml:space="preserve"> HYPERLINK \l "_Toc528608031" </w:instrText>
          </w:r>
          <w:r>
            <w:fldChar w:fldCharType="separate"/>
          </w:r>
          <w:r>
            <w:rPr>
              <w:rStyle w:val="14"/>
              <w:rFonts w:hint="eastAsia" w:ascii="宋体" w:hAnsi="宋体" w:eastAsia="宋体"/>
            </w:rPr>
            <w:t>一、国内文献</w:t>
          </w:r>
          <w:r>
            <w:tab/>
          </w:r>
          <w:r>
            <w:rPr>
              <w:rFonts w:ascii="宋体" w:hAnsi="宋体" w:eastAsia="宋体"/>
            </w:rPr>
            <w:fldChar w:fldCharType="begin"/>
          </w:r>
          <w:r>
            <w:rPr>
              <w:rFonts w:ascii="宋体" w:hAnsi="宋体" w:eastAsia="宋体"/>
            </w:rPr>
            <w:instrText xml:space="preserve"> PAGEREF _Toc528608031 \h </w:instrText>
          </w:r>
          <w:r>
            <w:rPr>
              <w:rFonts w:ascii="宋体" w:hAnsi="宋体" w:eastAsia="宋体"/>
            </w:rPr>
            <w:fldChar w:fldCharType="separate"/>
          </w:r>
          <w:r>
            <w:rPr>
              <w:rFonts w:ascii="宋体" w:hAnsi="宋体" w:eastAsia="宋体"/>
            </w:rPr>
            <w:t>5</w:t>
          </w:r>
          <w:r>
            <w:rPr>
              <w:rFonts w:ascii="宋体" w:hAnsi="宋体" w:eastAsia="宋体"/>
            </w:rPr>
            <w:fldChar w:fldCharType="end"/>
          </w:r>
          <w:r>
            <w:rPr>
              <w:rFonts w:ascii="宋体" w:hAnsi="宋体" w:eastAsia="宋体"/>
            </w:rPr>
            <w:fldChar w:fldCharType="end"/>
          </w:r>
        </w:p>
        <w:p>
          <w:pPr>
            <w:pStyle w:val="5"/>
            <w:tabs>
              <w:tab w:val="right" w:leader="dot" w:pos="8296"/>
            </w:tabs>
          </w:pPr>
          <w:r>
            <w:fldChar w:fldCharType="begin"/>
          </w:r>
          <w:r>
            <w:instrText xml:space="preserve"> HYPERLINK \l "_Toc528608032" </w:instrText>
          </w:r>
          <w:r>
            <w:fldChar w:fldCharType="separate"/>
          </w:r>
          <w:r>
            <w:rPr>
              <w:rStyle w:val="14"/>
              <w:rFonts w:hint="eastAsia" w:ascii="宋体" w:hAnsi="宋体" w:eastAsia="宋体"/>
            </w:rPr>
            <w:t>二、国外文献</w:t>
          </w:r>
          <w:r>
            <w:tab/>
          </w:r>
          <w:r>
            <w:rPr>
              <w:rFonts w:ascii="宋体" w:hAnsi="宋体" w:eastAsia="宋体"/>
            </w:rPr>
            <w:fldChar w:fldCharType="begin"/>
          </w:r>
          <w:r>
            <w:rPr>
              <w:rFonts w:ascii="宋体" w:hAnsi="宋体" w:eastAsia="宋体"/>
            </w:rPr>
            <w:instrText xml:space="preserve"> PAGEREF _Toc528608032 \h </w:instrText>
          </w:r>
          <w:r>
            <w:rPr>
              <w:rFonts w:ascii="宋体" w:hAnsi="宋体" w:eastAsia="宋体"/>
            </w:rPr>
            <w:fldChar w:fldCharType="separate"/>
          </w:r>
          <w:r>
            <w:rPr>
              <w:rFonts w:ascii="宋体" w:hAnsi="宋体" w:eastAsia="宋体"/>
            </w:rPr>
            <w:t>8</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"_Toc528608033" </w:instrText>
          </w:r>
          <w:r>
            <w:fldChar w:fldCharType="separate"/>
          </w:r>
          <w:r>
            <w:rPr>
              <w:rStyle w:val="14"/>
              <w:rFonts w:hint="eastAsia" w:ascii="宋体" w:hAnsi="宋体" w:eastAsia="宋体"/>
            </w:rPr>
            <w:t>第三节</w:t>
          </w:r>
          <w:r>
            <w:rPr>
              <w:rStyle w:val="14"/>
              <w:rFonts w:ascii="宋体" w:hAnsi="宋体" w:eastAsia="宋体"/>
            </w:rPr>
            <w:t xml:space="preserve">  </w:t>
          </w:r>
          <w:r>
            <w:rPr>
              <w:rStyle w:val="14"/>
              <w:rFonts w:hint="eastAsia" w:ascii="宋体" w:hAnsi="宋体" w:eastAsia="宋体"/>
            </w:rPr>
            <w:t>研究方法和研究内容</w:t>
          </w:r>
          <w:r>
            <w:tab/>
          </w:r>
          <w:r>
            <w:rPr>
              <w:rFonts w:ascii="宋体" w:hAnsi="宋体" w:eastAsia="宋体"/>
            </w:rPr>
            <w:fldChar w:fldCharType="begin"/>
          </w:r>
          <w:r>
            <w:rPr>
              <w:rFonts w:ascii="宋体" w:hAnsi="宋体" w:eastAsia="宋体"/>
            </w:rPr>
            <w:instrText xml:space="preserve"> PAGEREF _Toc528608033 \h </w:instrText>
          </w:r>
          <w:r>
            <w:rPr>
              <w:rFonts w:ascii="宋体" w:hAnsi="宋体" w:eastAsia="宋体"/>
            </w:rPr>
            <w:fldChar w:fldCharType="separate"/>
          </w:r>
          <w:r>
            <w:rPr>
              <w:rFonts w:ascii="宋体" w:hAnsi="宋体" w:eastAsia="宋体"/>
            </w:rPr>
            <w:t>11</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"_Toc528608034" </w:instrText>
          </w:r>
          <w:r>
            <w:fldChar w:fldCharType="separate"/>
          </w:r>
          <w:r>
            <w:rPr>
              <w:rStyle w:val="14"/>
              <w:rFonts w:hint="eastAsia" w:ascii="宋体" w:hAnsi="宋体" w:eastAsia="宋体"/>
            </w:rPr>
            <w:t>第四节</w:t>
          </w:r>
          <w:r>
            <w:rPr>
              <w:rStyle w:val="14"/>
              <w:rFonts w:ascii="宋体" w:hAnsi="宋体" w:eastAsia="宋体"/>
            </w:rPr>
            <w:t xml:space="preserve">  </w:t>
          </w:r>
          <w:r>
            <w:rPr>
              <w:rStyle w:val="14"/>
              <w:rFonts w:hint="eastAsia" w:ascii="宋体" w:hAnsi="宋体" w:eastAsia="宋体"/>
            </w:rPr>
            <w:t>创新与不足之处</w:t>
          </w:r>
          <w:r>
            <w:tab/>
          </w:r>
          <w:r>
            <w:rPr>
              <w:rFonts w:ascii="宋体" w:hAnsi="宋体" w:eastAsia="宋体"/>
            </w:rPr>
            <w:fldChar w:fldCharType="begin"/>
          </w:r>
          <w:r>
            <w:rPr>
              <w:rFonts w:ascii="宋体" w:hAnsi="宋体" w:eastAsia="宋体"/>
            </w:rPr>
            <w:instrText xml:space="preserve"> PAGEREF _Toc528608034 \h </w:instrText>
          </w:r>
          <w:r>
            <w:rPr>
              <w:rFonts w:ascii="宋体" w:hAnsi="宋体" w:eastAsia="宋体"/>
            </w:rPr>
            <w:fldChar w:fldCharType="separate"/>
          </w:r>
          <w:r>
            <w:rPr>
              <w:rFonts w:ascii="宋体" w:hAnsi="宋体" w:eastAsia="宋体"/>
            </w:rPr>
            <w:t>12</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"_Toc528608035" </w:instrText>
          </w:r>
          <w:r>
            <w:fldChar w:fldCharType="separate"/>
          </w:r>
          <w:r>
            <w:rPr>
              <w:rStyle w:val="14"/>
              <w:rFonts w:hint="eastAsia" w:ascii="宋体" w:hAnsi="宋体" w:eastAsia="宋体"/>
            </w:rPr>
            <w:t>第二章</w:t>
          </w:r>
          <w:r>
            <w:rPr>
              <w:rStyle w:val="14"/>
              <w:rFonts w:ascii="宋体" w:hAnsi="宋体" w:eastAsia="宋体"/>
            </w:rPr>
            <w:t xml:space="preserve">  P2P</w:t>
          </w:r>
          <w:r>
            <w:rPr>
              <w:rStyle w:val="14"/>
              <w:rFonts w:hint="eastAsia" w:ascii="宋体" w:hAnsi="宋体" w:eastAsia="宋体"/>
            </w:rPr>
            <w:t>网贷平台业务框架</w:t>
          </w:r>
          <w:r>
            <w:tab/>
          </w:r>
          <w:r>
            <w:rPr>
              <w:rFonts w:ascii="宋体" w:hAnsi="宋体" w:eastAsia="宋体"/>
            </w:rPr>
            <w:fldChar w:fldCharType="begin"/>
          </w:r>
          <w:r>
            <w:rPr>
              <w:rFonts w:ascii="宋体" w:hAnsi="宋体" w:eastAsia="宋体"/>
            </w:rPr>
            <w:instrText xml:space="preserve"> PAGEREF _Toc528608035 \h </w:instrText>
          </w:r>
          <w:r>
            <w:rPr>
              <w:rFonts w:ascii="宋体" w:hAnsi="宋体" w:eastAsia="宋体"/>
            </w:rPr>
            <w:fldChar w:fldCharType="separate"/>
          </w:r>
          <w:r>
            <w:rPr>
              <w:rFonts w:ascii="宋体" w:hAnsi="宋体" w:eastAsia="宋体"/>
            </w:rPr>
            <w:t>14</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"_Toc528608036" </w:instrText>
          </w:r>
          <w:r>
            <w:fldChar w:fldCharType="separate"/>
          </w:r>
          <w:r>
            <w:rPr>
              <w:rStyle w:val="14"/>
              <w:rFonts w:hint="eastAsia" w:ascii="宋体" w:hAnsi="宋体" w:eastAsia="宋体"/>
            </w:rPr>
            <w:t>第一节</w:t>
          </w:r>
          <w:r>
            <w:rPr>
              <w:rStyle w:val="14"/>
              <w:rFonts w:ascii="宋体" w:hAnsi="宋体" w:eastAsia="宋体"/>
            </w:rPr>
            <w:t xml:space="preserve">  </w:t>
          </w:r>
          <w:r>
            <w:rPr>
              <w:rStyle w:val="14"/>
              <w:rFonts w:hint="eastAsia" w:ascii="宋体" w:hAnsi="宋体" w:eastAsia="宋体"/>
            </w:rPr>
            <w:t>业务模式</w:t>
          </w:r>
          <w:r>
            <w:tab/>
          </w:r>
          <w:r>
            <w:rPr>
              <w:rFonts w:ascii="宋体" w:hAnsi="宋体" w:eastAsia="宋体"/>
            </w:rPr>
            <w:fldChar w:fldCharType="begin"/>
          </w:r>
          <w:r>
            <w:rPr>
              <w:rFonts w:ascii="宋体" w:hAnsi="宋体" w:eastAsia="宋体"/>
            </w:rPr>
            <w:instrText xml:space="preserve"> PAGEREF _Toc528608036 \h </w:instrText>
          </w:r>
          <w:r>
            <w:rPr>
              <w:rFonts w:ascii="宋体" w:hAnsi="宋体" w:eastAsia="宋体"/>
            </w:rPr>
            <w:fldChar w:fldCharType="separate"/>
          </w:r>
          <w:r>
            <w:rPr>
              <w:rFonts w:ascii="宋体" w:hAnsi="宋体" w:eastAsia="宋体"/>
            </w:rPr>
            <w:t>14</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"_Toc528608037" </w:instrText>
          </w:r>
          <w:r>
            <w:fldChar w:fldCharType="separate"/>
          </w:r>
          <w:r>
            <w:rPr>
              <w:rStyle w:val="14"/>
              <w:rFonts w:hint="eastAsia" w:ascii="宋体" w:hAnsi="宋体" w:eastAsia="宋体"/>
            </w:rPr>
            <w:t>第二节</w:t>
          </w:r>
          <w:r>
            <w:rPr>
              <w:rStyle w:val="14"/>
              <w:rFonts w:ascii="宋体" w:hAnsi="宋体" w:eastAsia="宋体"/>
            </w:rPr>
            <w:t xml:space="preserve">  </w:t>
          </w:r>
          <w:r>
            <w:rPr>
              <w:rStyle w:val="14"/>
              <w:rFonts w:hint="eastAsia" w:ascii="宋体" w:hAnsi="宋体" w:eastAsia="宋体"/>
            </w:rPr>
            <w:t>资金端</w:t>
          </w:r>
          <w:r>
            <w:tab/>
          </w:r>
          <w:r>
            <w:rPr>
              <w:rFonts w:ascii="宋体" w:hAnsi="宋体" w:eastAsia="宋体"/>
            </w:rPr>
            <w:fldChar w:fldCharType="begin"/>
          </w:r>
          <w:r>
            <w:rPr>
              <w:rFonts w:ascii="宋体" w:hAnsi="宋体" w:eastAsia="宋体"/>
            </w:rPr>
            <w:instrText xml:space="preserve"> PAGEREF _Toc528608037 \h </w:instrText>
          </w:r>
          <w:r>
            <w:rPr>
              <w:rFonts w:ascii="宋体" w:hAnsi="宋体" w:eastAsia="宋体"/>
            </w:rPr>
            <w:fldChar w:fldCharType="separate"/>
          </w:r>
          <w:r>
            <w:rPr>
              <w:rFonts w:ascii="宋体" w:hAnsi="宋体" w:eastAsia="宋体"/>
            </w:rPr>
            <w:t>19</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"_Toc528608038" </w:instrText>
          </w:r>
          <w:r>
            <w:fldChar w:fldCharType="separate"/>
          </w:r>
          <w:r>
            <w:rPr>
              <w:rStyle w:val="14"/>
              <w:rFonts w:hint="eastAsia" w:ascii="宋体" w:hAnsi="宋体" w:eastAsia="宋体"/>
            </w:rPr>
            <w:t>第三节</w:t>
          </w:r>
          <w:r>
            <w:rPr>
              <w:rStyle w:val="14"/>
              <w:rFonts w:ascii="宋体" w:hAnsi="宋体" w:eastAsia="宋体"/>
            </w:rPr>
            <w:t xml:space="preserve">  </w:t>
          </w:r>
          <w:r>
            <w:rPr>
              <w:rStyle w:val="14"/>
              <w:rFonts w:hint="eastAsia" w:ascii="宋体" w:hAnsi="宋体" w:eastAsia="宋体"/>
            </w:rPr>
            <w:t>资产端</w:t>
          </w:r>
          <w:r>
            <w:tab/>
          </w:r>
          <w:r>
            <w:rPr>
              <w:rFonts w:ascii="宋体" w:hAnsi="宋体" w:eastAsia="宋体"/>
            </w:rPr>
            <w:fldChar w:fldCharType="begin"/>
          </w:r>
          <w:r>
            <w:rPr>
              <w:rFonts w:ascii="宋体" w:hAnsi="宋体" w:eastAsia="宋体"/>
            </w:rPr>
            <w:instrText xml:space="preserve"> PAGEREF _Toc528608038 \h </w:instrText>
          </w:r>
          <w:r>
            <w:rPr>
              <w:rFonts w:ascii="宋体" w:hAnsi="宋体" w:eastAsia="宋体"/>
            </w:rPr>
            <w:fldChar w:fldCharType="separate"/>
          </w:r>
          <w:r>
            <w:rPr>
              <w:rFonts w:ascii="宋体" w:hAnsi="宋体" w:eastAsia="宋体"/>
            </w:rPr>
            <w:t>21</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"_Toc528608039" </w:instrText>
          </w:r>
          <w:r>
            <w:fldChar w:fldCharType="separate"/>
          </w:r>
          <w:r>
            <w:rPr>
              <w:rStyle w:val="14"/>
              <w:rFonts w:hint="eastAsia" w:ascii="宋体" w:hAnsi="宋体" w:eastAsia="宋体"/>
            </w:rPr>
            <w:t>第四节</w:t>
          </w:r>
          <w:r>
            <w:rPr>
              <w:rStyle w:val="14"/>
              <w:rFonts w:ascii="宋体" w:hAnsi="宋体" w:eastAsia="宋体"/>
            </w:rPr>
            <w:t xml:space="preserve">  </w:t>
          </w:r>
          <w:r>
            <w:rPr>
              <w:rStyle w:val="14"/>
              <w:rFonts w:hint="eastAsia" w:ascii="宋体" w:hAnsi="宋体" w:eastAsia="宋体"/>
            </w:rPr>
            <w:t>业务种类</w:t>
          </w:r>
          <w:r>
            <w:tab/>
          </w:r>
          <w:r>
            <w:rPr>
              <w:rFonts w:ascii="宋体" w:hAnsi="宋体" w:eastAsia="宋体"/>
            </w:rPr>
            <w:fldChar w:fldCharType="begin"/>
          </w:r>
          <w:r>
            <w:rPr>
              <w:rFonts w:ascii="宋体" w:hAnsi="宋体" w:eastAsia="宋体"/>
            </w:rPr>
            <w:instrText xml:space="preserve"> PAGEREF _Toc528608039 \h </w:instrText>
          </w:r>
          <w:r>
            <w:rPr>
              <w:rFonts w:ascii="宋体" w:hAnsi="宋体" w:eastAsia="宋体"/>
            </w:rPr>
            <w:fldChar w:fldCharType="separate"/>
          </w:r>
          <w:r>
            <w:rPr>
              <w:rFonts w:ascii="宋体" w:hAnsi="宋体" w:eastAsia="宋体"/>
            </w:rPr>
            <w:t>21</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"_Toc528608040" </w:instrText>
          </w:r>
          <w:r>
            <w:fldChar w:fldCharType="separate"/>
          </w:r>
          <w:r>
            <w:rPr>
              <w:rStyle w:val="14"/>
              <w:rFonts w:hint="eastAsia" w:ascii="宋体" w:hAnsi="宋体" w:eastAsia="宋体"/>
            </w:rPr>
            <w:t>第五节</w:t>
          </w:r>
          <w:r>
            <w:rPr>
              <w:rStyle w:val="14"/>
              <w:rFonts w:ascii="宋体" w:hAnsi="宋体" w:eastAsia="宋体"/>
            </w:rPr>
            <w:t xml:space="preserve">  </w:t>
          </w:r>
          <w:r>
            <w:rPr>
              <w:rStyle w:val="14"/>
              <w:rFonts w:hint="eastAsia" w:ascii="宋体" w:hAnsi="宋体" w:eastAsia="宋体"/>
            </w:rPr>
            <w:t>担保方</w:t>
          </w:r>
          <w:r>
            <w:tab/>
          </w:r>
          <w:r>
            <w:rPr>
              <w:rFonts w:ascii="宋体" w:hAnsi="宋体" w:eastAsia="宋体"/>
            </w:rPr>
            <w:fldChar w:fldCharType="begin"/>
          </w:r>
          <w:r>
            <w:rPr>
              <w:rFonts w:ascii="宋体" w:hAnsi="宋体" w:eastAsia="宋体"/>
            </w:rPr>
            <w:instrText xml:space="preserve"> PAGEREF _Toc528608040 \h </w:instrText>
          </w:r>
          <w:r>
            <w:rPr>
              <w:rFonts w:ascii="宋体" w:hAnsi="宋体" w:eastAsia="宋体"/>
            </w:rPr>
            <w:fldChar w:fldCharType="separate"/>
          </w:r>
          <w:r>
            <w:rPr>
              <w:rFonts w:ascii="宋体" w:hAnsi="宋体" w:eastAsia="宋体"/>
            </w:rPr>
            <w:t>26</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"_Toc528608041" </w:instrText>
          </w:r>
          <w:r>
            <w:fldChar w:fldCharType="separate"/>
          </w:r>
          <w:r>
            <w:rPr>
              <w:rStyle w:val="14"/>
              <w:rFonts w:hint="eastAsia" w:ascii="宋体" w:hAnsi="宋体" w:eastAsia="宋体"/>
            </w:rPr>
            <w:t>第六节</w:t>
          </w:r>
          <w:r>
            <w:rPr>
              <w:rStyle w:val="14"/>
              <w:rFonts w:ascii="宋体" w:hAnsi="宋体" w:eastAsia="宋体"/>
            </w:rPr>
            <w:t xml:space="preserve">  </w:t>
          </w:r>
          <w:r>
            <w:rPr>
              <w:rStyle w:val="14"/>
              <w:rFonts w:hint="eastAsia" w:ascii="宋体" w:hAnsi="宋体" w:eastAsia="宋体"/>
            </w:rPr>
            <w:t>客户资金存管</w:t>
          </w:r>
          <w:r>
            <w:tab/>
          </w:r>
          <w:r>
            <w:rPr>
              <w:rFonts w:ascii="宋体" w:hAnsi="宋体" w:eastAsia="宋体"/>
            </w:rPr>
            <w:fldChar w:fldCharType="begin"/>
          </w:r>
          <w:r>
            <w:rPr>
              <w:rFonts w:ascii="宋体" w:hAnsi="宋体" w:eastAsia="宋体"/>
            </w:rPr>
            <w:instrText xml:space="preserve"> PAGEREF _Toc528608041 \h </w:instrText>
          </w:r>
          <w:r>
            <w:rPr>
              <w:rFonts w:ascii="宋体" w:hAnsi="宋体" w:eastAsia="宋体"/>
            </w:rPr>
            <w:fldChar w:fldCharType="separate"/>
          </w:r>
          <w:r>
            <w:rPr>
              <w:rFonts w:ascii="宋体" w:hAnsi="宋体" w:eastAsia="宋体"/>
            </w:rPr>
            <w:t>26</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"_Toc528608042" </w:instrText>
          </w:r>
          <w:r>
            <w:fldChar w:fldCharType="separate"/>
          </w:r>
          <w:r>
            <w:rPr>
              <w:rStyle w:val="14"/>
              <w:rFonts w:hint="eastAsia" w:ascii="宋体" w:hAnsi="宋体" w:eastAsia="宋体"/>
            </w:rPr>
            <w:t>第七节</w:t>
          </w:r>
          <w:r>
            <w:rPr>
              <w:rStyle w:val="14"/>
              <w:rFonts w:ascii="宋体" w:hAnsi="宋体" w:eastAsia="宋体"/>
            </w:rPr>
            <w:t xml:space="preserve">  </w:t>
          </w:r>
          <w:r>
            <w:rPr>
              <w:rStyle w:val="14"/>
              <w:rFonts w:hint="eastAsia" w:ascii="宋体" w:hAnsi="宋体" w:eastAsia="宋体"/>
            </w:rPr>
            <w:t>信息系统</w:t>
          </w:r>
          <w:r>
            <w:tab/>
          </w:r>
          <w:r>
            <w:rPr>
              <w:rFonts w:ascii="宋体" w:hAnsi="宋体" w:eastAsia="宋体"/>
            </w:rPr>
            <w:fldChar w:fldCharType="begin"/>
          </w:r>
          <w:r>
            <w:rPr>
              <w:rFonts w:ascii="宋体" w:hAnsi="宋体" w:eastAsia="宋体"/>
            </w:rPr>
            <w:instrText xml:space="preserve"> PAGEREF _Toc528608042 \h </w:instrText>
          </w:r>
          <w:r>
            <w:rPr>
              <w:rFonts w:ascii="宋体" w:hAnsi="宋体" w:eastAsia="宋体"/>
            </w:rPr>
            <w:fldChar w:fldCharType="separate"/>
          </w:r>
          <w:r>
            <w:rPr>
              <w:rFonts w:ascii="宋体" w:hAnsi="宋体" w:eastAsia="宋体"/>
            </w:rPr>
            <w:t>27</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"_Toc528608043" </w:instrText>
          </w:r>
          <w:r>
            <w:fldChar w:fldCharType="separate"/>
          </w:r>
          <w:r>
            <w:rPr>
              <w:rStyle w:val="14"/>
              <w:rFonts w:hint="eastAsia" w:ascii="宋体" w:hAnsi="宋体" w:eastAsia="宋体"/>
            </w:rPr>
            <w:t>第三章</w:t>
          </w:r>
          <w:r>
            <w:rPr>
              <w:rStyle w:val="14"/>
              <w:rFonts w:ascii="宋体" w:hAnsi="宋体" w:eastAsia="宋体"/>
            </w:rPr>
            <w:t xml:space="preserve">  P2P</w:t>
          </w:r>
          <w:r>
            <w:rPr>
              <w:rStyle w:val="14"/>
              <w:rFonts w:hint="eastAsia" w:ascii="宋体" w:hAnsi="宋体" w:eastAsia="宋体"/>
            </w:rPr>
            <w:t>网贷平台审计目标</w:t>
          </w:r>
          <w:r>
            <w:tab/>
          </w:r>
          <w:r>
            <w:rPr>
              <w:rFonts w:ascii="宋体" w:hAnsi="宋体" w:eastAsia="宋体"/>
            </w:rPr>
            <w:fldChar w:fldCharType="begin"/>
          </w:r>
          <w:r>
            <w:rPr>
              <w:rFonts w:ascii="宋体" w:hAnsi="宋体" w:eastAsia="宋体"/>
            </w:rPr>
            <w:instrText xml:space="preserve"> PAGEREF _Toc528608043 \h </w:instrText>
          </w:r>
          <w:r>
            <w:rPr>
              <w:rFonts w:ascii="宋体" w:hAnsi="宋体" w:eastAsia="宋体"/>
            </w:rPr>
            <w:fldChar w:fldCharType="separate"/>
          </w:r>
          <w:r>
            <w:rPr>
              <w:rFonts w:ascii="宋体" w:hAnsi="宋体" w:eastAsia="宋体"/>
            </w:rPr>
            <w:t>29</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"_Toc528608044" </w:instrText>
          </w:r>
          <w:r>
            <w:fldChar w:fldCharType="separate"/>
          </w:r>
          <w:r>
            <w:rPr>
              <w:rStyle w:val="14"/>
              <w:rFonts w:hint="eastAsia" w:ascii="宋体" w:hAnsi="宋体" w:eastAsia="宋体"/>
            </w:rPr>
            <w:t>第一节</w:t>
          </w:r>
          <w:r>
            <w:rPr>
              <w:rStyle w:val="14"/>
              <w:rFonts w:ascii="宋体" w:hAnsi="宋体" w:eastAsia="宋体"/>
            </w:rPr>
            <w:t xml:space="preserve">  P2P</w:t>
          </w:r>
          <w:r>
            <w:rPr>
              <w:rStyle w:val="14"/>
              <w:rFonts w:hint="eastAsia" w:ascii="宋体" w:hAnsi="宋体" w:eastAsia="宋体"/>
            </w:rPr>
            <w:t>网贷平台审计的总体目标</w:t>
          </w:r>
          <w:r>
            <w:tab/>
          </w:r>
          <w:r>
            <w:rPr>
              <w:rFonts w:ascii="宋体" w:hAnsi="宋体" w:eastAsia="宋体"/>
            </w:rPr>
            <w:fldChar w:fldCharType="begin"/>
          </w:r>
          <w:r>
            <w:rPr>
              <w:rFonts w:ascii="宋体" w:hAnsi="宋体" w:eastAsia="宋体"/>
            </w:rPr>
            <w:instrText xml:space="preserve"> PAGEREF _Toc528608044 \h </w:instrText>
          </w:r>
          <w:r>
            <w:rPr>
              <w:rFonts w:ascii="宋体" w:hAnsi="宋体" w:eastAsia="宋体"/>
            </w:rPr>
            <w:fldChar w:fldCharType="separate"/>
          </w:r>
          <w:r>
            <w:rPr>
              <w:rFonts w:ascii="宋体" w:hAnsi="宋体" w:eastAsia="宋体"/>
            </w:rPr>
            <w:t>29</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"_Toc528608045" </w:instrText>
          </w:r>
          <w:r>
            <w:fldChar w:fldCharType="separate"/>
          </w:r>
          <w:r>
            <w:rPr>
              <w:rStyle w:val="14"/>
              <w:rFonts w:hint="eastAsia" w:ascii="宋体" w:hAnsi="宋体" w:eastAsia="宋体"/>
            </w:rPr>
            <w:t>第二节</w:t>
          </w:r>
          <w:r>
            <w:rPr>
              <w:rStyle w:val="14"/>
              <w:rFonts w:ascii="宋体" w:hAnsi="宋体" w:eastAsia="宋体"/>
            </w:rPr>
            <w:t xml:space="preserve">  P2P</w:t>
          </w:r>
          <w:r>
            <w:rPr>
              <w:rStyle w:val="14"/>
              <w:rFonts w:hint="eastAsia" w:ascii="宋体" w:hAnsi="宋体" w:eastAsia="宋体"/>
            </w:rPr>
            <w:t>网贷平台审计的具体目标</w:t>
          </w:r>
          <w:r>
            <w:tab/>
          </w:r>
          <w:r>
            <w:rPr>
              <w:rFonts w:ascii="宋体" w:hAnsi="宋体" w:eastAsia="宋体"/>
            </w:rPr>
            <w:fldChar w:fldCharType="begin"/>
          </w:r>
          <w:r>
            <w:rPr>
              <w:rFonts w:ascii="宋体" w:hAnsi="宋体" w:eastAsia="宋体"/>
            </w:rPr>
            <w:instrText xml:space="preserve"> PAGEREF _Toc528608045 \h </w:instrText>
          </w:r>
          <w:r>
            <w:rPr>
              <w:rFonts w:ascii="宋体" w:hAnsi="宋体" w:eastAsia="宋体"/>
            </w:rPr>
            <w:fldChar w:fldCharType="separate"/>
          </w:r>
          <w:r>
            <w:rPr>
              <w:rFonts w:ascii="宋体" w:hAnsi="宋体" w:eastAsia="宋体"/>
            </w:rPr>
            <w:t>29</w:t>
          </w:r>
          <w:r>
            <w:rPr>
              <w:rFonts w:ascii="宋体" w:hAnsi="宋体" w:eastAsia="宋体"/>
            </w:rPr>
            <w:fldChar w:fldCharType="end"/>
          </w:r>
          <w:r>
            <w:rPr>
              <w:rFonts w:ascii="宋体" w:hAnsi="宋体" w:eastAsia="宋体"/>
            </w:rPr>
            <w:fldChar w:fldCharType="end"/>
          </w:r>
        </w:p>
        <w:p>
          <w:pPr>
            <w:pStyle w:val="5"/>
            <w:tabs>
              <w:tab w:val="right" w:leader="dot" w:pos="8296"/>
            </w:tabs>
          </w:pPr>
          <w:r>
            <w:fldChar w:fldCharType="begin"/>
          </w:r>
          <w:r>
            <w:instrText xml:space="preserve"> HYPERLINK \l "_Toc528608046" </w:instrText>
          </w:r>
          <w:r>
            <w:fldChar w:fldCharType="separate"/>
          </w:r>
          <w:r>
            <w:rPr>
              <w:rStyle w:val="14"/>
              <w:rFonts w:hint="eastAsia" w:ascii="宋体" w:hAnsi="宋体" w:eastAsia="宋体"/>
            </w:rPr>
            <w:t>一、经营合规</w:t>
          </w:r>
          <w:r>
            <w:tab/>
          </w:r>
          <w:r>
            <w:rPr>
              <w:rFonts w:ascii="宋体" w:hAnsi="宋体" w:eastAsia="宋体"/>
            </w:rPr>
            <w:fldChar w:fldCharType="begin"/>
          </w:r>
          <w:r>
            <w:rPr>
              <w:rFonts w:ascii="宋体" w:hAnsi="宋体" w:eastAsia="宋体"/>
            </w:rPr>
            <w:instrText xml:space="preserve"> PAGEREF _Toc528608046 \h </w:instrText>
          </w:r>
          <w:r>
            <w:rPr>
              <w:rFonts w:ascii="宋体" w:hAnsi="宋体" w:eastAsia="宋体"/>
            </w:rPr>
            <w:fldChar w:fldCharType="separate"/>
          </w:r>
          <w:r>
            <w:rPr>
              <w:rFonts w:ascii="宋体" w:hAnsi="宋体" w:eastAsia="宋体"/>
            </w:rPr>
            <w:t>30</w:t>
          </w:r>
          <w:r>
            <w:rPr>
              <w:rFonts w:ascii="宋体" w:hAnsi="宋体" w:eastAsia="宋体"/>
            </w:rPr>
            <w:fldChar w:fldCharType="end"/>
          </w:r>
          <w:r>
            <w:rPr>
              <w:rFonts w:ascii="宋体" w:hAnsi="宋体" w:eastAsia="宋体"/>
            </w:rPr>
            <w:fldChar w:fldCharType="end"/>
          </w:r>
        </w:p>
        <w:p>
          <w:pPr>
            <w:pStyle w:val="5"/>
            <w:tabs>
              <w:tab w:val="right" w:leader="dot" w:pos="8296"/>
            </w:tabs>
          </w:pPr>
          <w:r>
            <w:fldChar w:fldCharType="begin"/>
          </w:r>
          <w:r>
            <w:instrText xml:space="preserve"> HYPERLINK \l "_Toc528608047" </w:instrText>
          </w:r>
          <w:r>
            <w:fldChar w:fldCharType="separate"/>
          </w:r>
          <w:r>
            <w:rPr>
              <w:rStyle w:val="14"/>
              <w:rFonts w:hint="eastAsia" w:ascii="宋体" w:hAnsi="宋体" w:eastAsia="宋体"/>
            </w:rPr>
            <w:t>二、客户资金存管</w:t>
          </w:r>
          <w:r>
            <w:tab/>
          </w:r>
          <w:r>
            <w:rPr>
              <w:rFonts w:ascii="宋体" w:hAnsi="宋体" w:eastAsia="宋体"/>
            </w:rPr>
            <w:fldChar w:fldCharType="begin"/>
          </w:r>
          <w:r>
            <w:rPr>
              <w:rFonts w:ascii="宋体" w:hAnsi="宋体" w:eastAsia="宋体"/>
            </w:rPr>
            <w:instrText xml:space="preserve"> PAGEREF _Toc528608047 \h </w:instrText>
          </w:r>
          <w:r>
            <w:rPr>
              <w:rFonts w:ascii="宋体" w:hAnsi="宋体" w:eastAsia="宋体"/>
            </w:rPr>
            <w:fldChar w:fldCharType="separate"/>
          </w:r>
          <w:r>
            <w:rPr>
              <w:rFonts w:ascii="宋体" w:hAnsi="宋体" w:eastAsia="宋体"/>
            </w:rPr>
            <w:t>45</w:t>
          </w:r>
          <w:r>
            <w:rPr>
              <w:rFonts w:ascii="宋体" w:hAnsi="宋体" w:eastAsia="宋体"/>
            </w:rPr>
            <w:fldChar w:fldCharType="end"/>
          </w:r>
          <w:r>
            <w:rPr>
              <w:rFonts w:ascii="宋体" w:hAnsi="宋体" w:eastAsia="宋体"/>
            </w:rPr>
            <w:fldChar w:fldCharType="end"/>
          </w:r>
        </w:p>
        <w:p>
          <w:pPr>
            <w:pStyle w:val="5"/>
            <w:tabs>
              <w:tab w:val="right" w:leader="dot" w:pos="8296"/>
            </w:tabs>
          </w:pPr>
          <w:r>
            <w:fldChar w:fldCharType="begin"/>
          </w:r>
          <w:r>
            <w:instrText xml:space="preserve"> HYPERLINK \l "_Toc528608048" </w:instrText>
          </w:r>
          <w:r>
            <w:fldChar w:fldCharType="separate"/>
          </w:r>
          <w:r>
            <w:rPr>
              <w:rStyle w:val="14"/>
              <w:rFonts w:hint="eastAsia" w:ascii="宋体" w:hAnsi="宋体" w:eastAsia="宋体"/>
            </w:rPr>
            <w:t>三、信息披露</w:t>
          </w:r>
          <w:r>
            <w:tab/>
          </w:r>
          <w:r>
            <w:rPr>
              <w:rFonts w:ascii="宋体" w:hAnsi="宋体" w:eastAsia="宋体"/>
            </w:rPr>
            <w:fldChar w:fldCharType="begin"/>
          </w:r>
          <w:r>
            <w:rPr>
              <w:rFonts w:ascii="宋体" w:hAnsi="宋体" w:eastAsia="宋体"/>
            </w:rPr>
            <w:instrText xml:space="preserve"> PAGEREF _Toc528608048 \h </w:instrText>
          </w:r>
          <w:r>
            <w:rPr>
              <w:rFonts w:ascii="宋体" w:hAnsi="宋体" w:eastAsia="宋体"/>
            </w:rPr>
            <w:fldChar w:fldCharType="separate"/>
          </w:r>
          <w:r>
            <w:rPr>
              <w:rFonts w:ascii="宋体" w:hAnsi="宋体" w:eastAsia="宋体"/>
            </w:rPr>
            <w:t>48</w:t>
          </w:r>
          <w:r>
            <w:rPr>
              <w:rFonts w:ascii="宋体" w:hAnsi="宋体" w:eastAsia="宋体"/>
            </w:rPr>
            <w:fldChar w:fldCharType="end"/>
          </w:r>
          <w:r>
            <w:rPr>
              <w:rFonts w:ascii="宋体" w:hAnsi="宋体" w:eastAsia="宋体"/>
            </w:rPr>
            <w:fldChar w:fldCharType="end"/>
          </w:r>
        </w:p>
        <w:p>
          <w:pPr>
            <w:pStyle w:val="5"/>
            <w:tabs>
              <w:tab w:val="right" w:leader="dot" w:pos="8296"/>
            </w:tabs>
          </w:pPr>
          <w:r>
            <w:fldChar w:fldCharType="begin"/>
          </w:r>
          <w:r>
            <w:instrText xml:space="preserve"> HYPERLINK \l "_Toc528608049" </w:instrText>
          </w:r>
          <w:r>
            <w:fldChar w:fldCharType="separate"/>
          </w:r>
          <w:r>
            <w:rPr>
              <w:rStyle w:val="14"/>
              <w:rFonts w:hint="eastAsia" w:ascii="宋体" w:hAnsi="宋体" w:eastAsia="宋体"/>
            </w:rPr>
            <w:t>四、信息科技基础设施安全</w:t>
          </w:r>
          <w:r>
            <w:tab/>
          </w:r>
          <w:r>
            <w:rPr>
              <w:rFonts w:ascii="宋体" w:hAnsi="宋体" w:eastAsia="宋体"/>
            </w:rPr>
            <w:fldChar w:fldCharType="begin"/>
          </w:r>
          <w:r>
            <w:rPr>
              <w:rFonts w:ascii="宋体" w:hAnsi="宋体" w:eastAsia="宋体"/>
            </w:rPr>
            <w:instrText xml:space="preserve"> PAGEREF _Toc528608049 \h </w:instrText>
          </w:r>
          <w:r>
            <w:rPr>
              <w:rFonts w:ascii="宋体" w:hAnsi="宋体" w:eastAsia="宋体"/>
            </w:rPr>
            <w:fldChar w:fldCharType="separate"/>
          </w:r>
          <w:r>
            <w:rPr>
              <w:rFonts w:ascii="宋体" w:hAnsi="宋体" w:eastAsia="宋体"/>
            </w:rPr>
            <w:t>50</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"_Toc528608050" </w:instrText>
          </w:r>
          <w:r>
            <w:fldChar w:fldCharType="separate"/>
          </w:r>
          <w:r>
            <w:rPr>
              <w:rStyle w:val="14"/>
              <w:rFonts w:hint="eastAsia" w:ascii="宋体" w:hAnsi="宋体" w:eastAsia="宋体"/>
            </w:rPr>
            <w:t>第四章</w:t>
          </w:r>
          <w:r>
            <w:rPr>
              <w:rStyle w:val="14"/>
              <w:rFonts w:ascii="宋体" w:hAnsi="宋体" w:eastAsia="宋体"/>
            </w:rPr>
            <w:t xml:space="preserve">  P2P</w:t>
          </w:r>
          <w:r>
            <w:rPr>
              <w:rStyle w:val="14"/>
              <w:rFonts w:hint="eastAsia" w:ascii="宋体" w:hAnsi="宋体" w:eastAsia="宋体"/>
            </w:rPr>
            <w:t>网贷平台审计计划和审计程序</w:t>
          </w:r>
          <w:r>
            <w:tab/>
          </w:r>
          <w:r>
            <w:rPr>
              <w:rFonts w:ascii="宋体" w:hAnsi="宋体" w:eastAsia="宋体"/>
            </w:rPr>
            <w:fldChar w:fldCharType="begin"/>
          </w:r>
          <w:r>
            <w:rPr>
              <w:rFonts w:ascii="宋体" w:hAnsi="宋体" w:eastAsia="宋体"/>
            </w:rPr>
            <w:instrText xml:space="preserve"> PAGEREF _Toc528608050 \h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"_Toc528608051" </w:instrText>
          </w:r>
          <w:r>
            <w:fldChar w:fldCharType="separate"/>
          </w:r>
          <w:r>
            <w:rPr>
              <w:rStyle w:val="14"/>
              <w:rFonts w:hint="eastAsia" w:ascii="宋体" w:hAnsi="宋体" w:eastAsia="宋体"/>
            </w:rPr>
            <w:t>第一节</w:t>
          </w:r>
          <w:r>
            <w:rPr>
              <w:rStyle w:val="14"/>
              <w:rFonts w:ascii="宋体" w:hAnsi="宋体" w:eastAsia="宋体"/>
            </w:rPr>
            <w:t xml:space="preserve">  P2P</w:t>
          </w:r>
          <w:r>
            <w:rPr>
              <w:rStyle w:val="14"/>
              <w:rFonts w:hint="eastAsia" w:ascii="宋体" w:hAnsi="宋体" w:eastAsia="宋体"/>
            </w:rPr>
            <w:t>网络借贷审计计划</w:t>
          </w:r>
          <w:r>
            <w:tab/>
          </w:r>
          <w:r>
            <w:rPr>
              <w:rFonts w:ascii="宋体" w:hAnsi="宋体" w:eastAsia="宋体"/>
            </w:rPr>
            <w:fldChar w:fldCharType="begin"/>
          </w:r>
          <w:r>
            <w:rPr>
              <w:rFonts w:ascii="宋体" w:hAnsi="宋体" w:eastAsia="宋体"/>
            </w:rPr>
            <w:instrText xml:space="preserve"> PAGEREF _Toc528608051 \h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fldChar w:fldCharType="end"/>
          </w:r>
        </w:p>
        <w:p>
          <w:pPr>
            <w:pStyle w:val="5"/>
            <w:tabs>
              <w:tab w:val="right" w:leader="dot" w:pos="8296"/>
            </w:tabs>
          </w:pPr>
          <w:r>
            <w:fldChar w:fldCharType="begin"/>
          </w:r>
          <w:r>
            <w:instrText xml:space="preserve"> HYPERLINK \l "_Toc528608052" </w:instrText>
          </w:r>
          <w:r>
            <w:fldChar w:fldCharType="separate"/>
          </w:r>
          <w:r>
            <w:rPr>
              <w:rStyle w:val="14"/>
              <w:rFonts w:hint="eastAsia" w:ascii="宋体" w:hAnsi="宋体" w:eastAsia="宋体"/>
            </w:rPr>
            <w:t>一、审计期间和审计对象</w:t>
          </w:r>
          <w:r>
            <w:tab/>
          </w:r>
          <w:r>
            <w:rPr>
              <w:rFonts w:ascii="宋体" w:hAnsi="宋体" w:eastAsia="宋体"/>
            </w:rPr>
            <w:fldChar w:fldCharType="begin"/>
          </w:r>
          <w:r>
            <w:rPr>
              <w:rFonts w:ascii="宋体" w:hAnsi="宋体" w:eastAsia="宋体"/>
            </w:rPr>
            <w:instrText xml:space="preserve"> PAGEREF _Toc528608052 \h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fldChar w:fldCharType="end"/>
          </w:r>
        </w:p>
        <w:p>
          <w:pPr>
            <w:pStyle w:val="5"/>
            <w:tabs>
              <w:tab w:val="right" w:leader="dot" w:pos="8296"/>
            </w:tabs>
          </w:pPr>
          <w:r>
            <w:fldChar w:fldCharType="begin"/>
          </w:r>
          <w:r>
            <w:instrText xml:space="preserve"> HYPERLINK \l "_Toc528608053" </w:instrText>
          </w:r>
          <w:r>
            <w:fldChar w:fldCharType="separate"/>
          </w:r>
          <w:r>
            <w:rPr>
              <w:rStyle w:val="14"/>
              <w:rFonts w:hint="eastAsia" w:ascii="宋体" w:hAnsi="宋体" w:eastAsia="宋体"/>
            </w:rPr>
            <w:t>二、总体审计策略和具体审计计划</w:t>
          </w:r>
          <w:r>
            <w:tab/>
          </w:r>
          <w:r>
            <w:rPr>
              <w:rFonts w:ascii="宋体" w:hAnsi="宋体" w:eastAsia="宋体"/>
            </w:rPr>
            <w:fldChar w:fldCharType="begin"/>
          </w:r>
          <w:r>
            <w:rPr>
              <w:rFonts w:ascii="宋体" w:hAnsi="宋体" w:eastAsia="宋体"/>
            </w:rPr>
            <w:instrText xml:space="preserve"> PAGEREF _Toc528608053 \h </w:instrText>
          </w:r>
          <w:r>
            <w:rPr>
              <w:rFonts w:ascii="宋体" w:hAnsi="宋体" w:eastAsia="宋体"/>
            </w:rPr>
            <w:fldChar w:fldCharType="separate"/>
          </w:r>
          <w:r>
            <w:rPr>
              <w:rFonts w:ascii="宋体" w:hAnsi="宋体" w:eastAsia="宋体"/>
            </w:rPr>
            <w:t>53</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"_Toc528608054" </w:instrText>
          </w:r>
          <w:r>
            <w:fldChar w:fldCharType="separate"/>
          </w:r>
          <w:r>
            <w:rPr>
              <w:rStyle w:val="14"/>
              <w:rFonts w:hint="eastAsia" w:ascii="宋体" w:hAnsi="宋体" w:eastAsia="宋体"/>
            </w:rPr>
            <w:t>第二节</w:t>
          </w:r>
          <w:r>
            <w:rPr>
              <w:rStyle w:val="14"/>
              <w:rFonts w:ascii="宋体" w:hAnsi="宋体" w:eastAsia="宋体"/>
            </w:rPr>
            <w:t xml:space="preserve">  </w:t>
          </w:r>
          <w:r>
            <w:rPr>
              <w:rStyle w:val="14"/>
              <w:rFonts w:hint="eastAsia" w:ascii="宋体" w:hAnsi="宋体" w:eastAsia="宋体"/>
            </w:rPr>
            <w:t>审计程序</w:t>
          </w:r>
          <w:r>
            <w:tab/>
          </w:r>
          <w:r>
            <w:rPr>
              <w:rFonts w:ascii="宋体" w:hAnsi="宋体" w:eastAsia="宋体"/>
            </w:rPr>
            <w:fldChar w:fldCharType="begin"/>
          </w:r>
          <w:r>
            <w:rPr>
              <w:rFonts w:ascii="宋体" w:hAnsi="宋体" w:eastAsia="宋体"/>
            </w:rPr>
            <w:instrText xml:space="preserve"> PAGEREF _Toc528608054 \h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fldChar w:fldCharType="end"/>
          </w:r>
        </w:p>
        <w:p>
          <w:pPr>
            <w:pStyle w:val="5"/>
            <w:tabs>
              <w:tab w:val="right" w:leader="dot" w:pos="8296"/>
            </w:tabs>
          </w:pPr>
          <w:r>
            <w:fldChar w:fldCharType="begin"/>
          </w:r>
          <w:r>
            <w:instrText xml:space="preserve"> HYPERLINK \l "_Toc528608055" </w:instrText>
          </w:r>
          <w:r>
            <w:fldChar w:fldCharType="separate"/>
          </w:r>
          <w:r>
            <w:rPr>
              <w:rStyle w:val="14"/>
              <w:rFonts w:hint="eastAsia" w:ascii="宋体" w:hAnsi="宋体" w:eastAsia="宋体"/>
            </w:rPr>
            <w:t>一、风险评估</w:t>
          </w:r>
          <w:r>
            <w:tab/>
          </w:r>
          <w:r>
            <w:rPr>
              <w:rFonts w:ascii="宋体" w:hAnsi="宋体" w:eastAsia="宋体"/>
            </w:rPr>
            <w:fldChar w:fldCharType="begin"/>
          </w:r>
          <w:r>
            <w:rPr>
              <w:rFonts w:ascii="宋体" w:hAnsi="宋体" w:eastAsia="宋体"/>
            </w:rPr>
            <w:instrText xml:space="preserve"> PAGEREF _Toc528608055 \h </w:instrText>
          </w:r>
          <w:r>
            <w:rPr>
              <w:rFonts w:ascii="宋体" w:hAnsi="宋体" w:eastAsia="宋体"/>
            </w:rPr>
            <w:fldChar w:fldCharType="separate"/>
          </w:r>
          <w:r>
            <w:rPr>
              <w:rFonts w:ascii="宋体" w:hAnsi="宋体" w:eastAsia="宋体"/>
            </w:rPr>
            <w:t>55</w:t>
          </w:r>
          <w:r>
            <w:rPr>
              <w:rFonts w:ascii="宋体" w:hAnsi="宋体" w:eastAsia="宋体"/>
            </w:rPr>
            <w:fldChar w:fldCharType="end"/>
          </w:r>
          <w:r>
            <w:rPr>
              <w:rFonts w:ascii="宋体" w:hAnsi="宋体" w:eastAsia="宋体"/>
            </w:rPr>
            <w:fldChar w:fldCharType="end"/>
          </w:r>
        </w:p>
        <w:p>
          <w:pPr>
            <w:pStyle w:val="5"/>
            <w:tabs>
              <w:tab w:val="right" w:leader="dot" w:pos="8296"/>
            </w:tabs>
          </w:pPr>
          <w:r>
            <w:fldChar w:fldCharType="begin"/>
          </w:r>
          <w:r>
            <w:instrText xml:space="preserve"> HYPERLINK \l "_Toc528608056" </w:instrText>
          </w:r>
          <w:r>
            <w:fldChar w:fldCharType="separate"/>
          </w:r>
          <w:r>
            <w:rPr>
              <w:rStyle w:val="14"/>
              <w:rFonts w:hint="eastAsia" w:ascii="宋体" w:hAnsi="宋体" w:eastAsia="宋体"/>
            </w:rPr>
            <w:t>二、总体应对措施</w:t>
          </w:r>
          <w:r>
            <w:tab/>
          </w:r>
          <w:r>
            <w:rPr>
              <w:rFonts w:ascii="宋体" w:hAnsi="宋体" w:eastAsia="宋体"/>
            </w:rPr>
            <w:fldChar w:fldCharType="begin"/>
          </w:r>
          <w:r>
            <w:rPr>
              <w:rFonts w:ascii="宋体" w:hAnsi="宋体" w:eastAsia="宋体"/>
            </w:rPr>
            <w:instrText xml:space="preserve"> PAGEREF _Toc528608056 \h </w:instrText>
          </w:r>
          <w:r>
            <w:rPr>
              <w:rFonts w:ascii="宋体" w:hAnsi="宋体" w:eastAsia="宋体"/>
            </w:rPr>
            <w:fldChar w:fldCharType="separate"/>
          </w:r>
          <w:r>
            <w:rPr>
              <w:rFonts w:ascii="宋体" w:hAnsi="宋体" w:eastAsia="宋体"/>
            </w:rPr>
            <w:t>61</w:t>
          </w:r>
          <w:r>
            <w:rPr>
              <w:rFonts w:ascii="宋体" w:hAnsi="宋体" w:eastAsia="宋体"/>
            </w:rPr>
            <w:fldChar w:fldCharType="end"/>
          </w:r>
          <w:r>
            <w:rPr>
              <w:rFonts w:ascii="宋体" w:hAnsi="宋体" w:eastAsia="宋体"/>
            </w:rPr>
            <w:fldChar w:fldCharType="end"/>
          </w:r>
        </w:p>
        <w:p>
          <w:pPr>
            <w:pStyle w:val="5"/>
            <w:tabs>
              <w:tab w:val="right" w:leader="dot" w:pos="8296"/>
            </w:tabs>
          </w:pPr>
          <w:r>
            <w:fldChar w:fldCharType="begin"/>
          </w:r>
          <w:r>
            <w:instrText xml:space="preserve"> HYPERLINK \l "_Toc528608057" </w:instrText>
          </w:r>
          <w:r>
            <w:fldChar w:fldCharType="separate"/>
          </w:r>
          <w:r>
            <w:rPr>
              <w:rStyle w:val="14"/>
              <w:rFonts w:hint="eastAsia" w:ascii="宋体" w:hAnsi="宋体" w:eastAsia="宋体"/>
            </w:rPr>
            <w:t>三、进一步审计程序</w:t>
          </w:r>
          <w:r>
            <w:tab/>
          </w:r>
          <w:r>
            <w:rPr>
              <w:rFonts w:ascii="宋体" w:hAnsi="宋体" w:eastAsia="宋体"/>
            </w:rPr>
            <w:fldChar w:fldCharType="begin"/>
          </w:r>
          <w:r>
            <w:rPr>
              <w:rFonts w:ascii="宋体" w:hAnsi="宋体" w:eastAsia="宋体"/>
            </w:rPr>
            <w:instrText xml:space="preserve"> PAGEREF _Toc528608057 \h </w:instrText>
          </w:r>
          <w:r>
            <w:rPr>
              <w:rFonts w:ascii="宋体" w:hAnsi="宋体" w:eastAsia="宋体"/>
            </w:rPr>
            <w:fldChar w:fldCharType="separate"/>
          </w:r>
          <w:r>
            <w:rPr>
              <w:rFonts w:ascii="宋体" w:hAnsi="宋体" w:eastAsia="宋体"/>
            </w:rPr>
            <w:t>62</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"_Toc528608058" </w:instrText>
          </w:r>
          <w:r>
            <w:fldChar w:fldCharType="separate"/>
          </w:r>
          <w:r>
            <w:rPr>
              <w:rStyle w:val="14"/>
              <w:rFonts w:hint="eastAsia" w:ascii="宋体" w:hAnsi="宋体" w:eastAsia="宋体"/>
            </w:rPr>
            <w:t>第五章</w:t>
          </w:r>
          <w:r>
            <w:rPr>
              <w:rStyle w:val="14"/>
              <w:rFonts w:ascii="宋体" w:hAnsi="宋体" w:eastAsia="宋体"/>
            </w:rPr>
            <w:t xml:space="preserve">  </w:t>
          </w:r>
          <w:r>
            <w:rPr>
              <w:rStyle w:val="14"/>
              <w:rFonts w:hint="eastAsia" w:ascii="宋体" w:hAnsi="宋体" w:eastAsia="宋体"/>
            </w:rPr>
            <w:t>审计意见与审计报告</w:t>
          </w:r>
          <w:r>
            <w:tab/>
          </w:r>
          <w:r>
            <w:rPr>
              <w:rFonts w:ascii="宋体" w:hAnsi="宋体" w:eastAsia="宋体"/>
            </w:rPr>
            <w:fldChar w:fldCharType="begin"/>
          </w:r>
          <w:r>
            <w:rPr>
              <w:rFonts w:ascii="宋体" w:hAnsi="宋体" w:eastAsia="宋体"/>
            </w:rPr>
            <w:instrText xml:space="preserve"> PAGEREF _Toc528608058 \h </w:instrText>
          </w:r>
          <w:r>
            <w:rPr>
              <w:rFonts w:ascii="宋体" w:hAnsi="宋体" w:eastAsia="宋体"/>
            </w:rPr>
            <w:fldChar w:fldCharType="separate"/>
          </w:r>
          <w:r>
            <w:rPr>
              <w:rFonts w:ascii="宋体" w:hAnsi="宋体" w:eastAsia="宋体"/>
            </w:rPr>
            <w:t>76</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"_Toc528608059" </w:instrText>
          </w:r>
          <w:r>
            <w:fldChar w:fldCharType="separate"/>
          </w:r>
          <w:r>
            <w:rPr>
              <w:rStyle w:val="14"/>
              <w:rFonts w:hint="eastAsia" w:ascii="宋体" w:hAnsi="宋体" w:eastAsia="宋体"/>
            </w:rPr>
            <w:t>第一节</w:t>
          </w:r>
          <w:r>
            <w:rPr>
              <w:rStyle w:val="14"/>
              <w:rFonts w:ascii="宋体" w:hAnsi="宋体" w:eastAsia="宋体"/>
            </w:rPr>
            <w:t xml:space="preserve">  </w:t>
          </w:r>
          <w:r>
            <w:rPr>
              <w:rStyle w:val="14"/>
              <w:rFonts w:hint="eastAsia" w:ascii="宋体" w:hAnsi="宋体" w:eastAsia="宋体"/>
            </w:rPr>
            <w:t>审计意见</w:t>
          </w:r>
          <w:r>
            <w:tab/>
          </w:r>
          <w:r>
            <w:rPr>
              <w:rFonts w:ascii="宋体" w:hAnsi="宋体" w:eastAsia="宋体"/>
            </w:rPr>
            <w:fldChar w:fldCharType="begin"/>
          </w:r>
          <w:r>
            <w:rPr>
              <w:rFonts w:ascii="宋体" w:hAnsi="宋体" w:eastAsia="宋体"/>
            </w:rPr>
            <w:instrText xml:space="preserve"> PAGEREF _Toc528608059 \h </w:instrText>
          </w:r>
          <w:r>
            <w:rPr>
              <w:rFonts w:ascii="宋体" w:hAnsi="宋体" w:eastAsia="宋体"/>
            </w:rPr>
            <w:fldChar w:fldCharType="separate"/>
          </w:r>
          <w:r>
            <w:rPr>
              <w:rFonts w:ascii="宋体" w:hAnsi="宋体" w:eastAsia="宋体"/>
            </w:rPr>
            <w:t>76</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"_Toc528608060" </w:instrText>
          </w:r>
          <w:r>
            <w:fldChar w:fldCharType="separate"/>
          </w:r>
          <w:r>
            <w:rPr>
              <w:rStyle w:val="14"/>
              <w:rFonts w:hint="eastAsia" w:ascii="宋体" w:hAnsi="宋体" w:eastAsia="宋体"/>
            </w:rPr>
            <w:t>第二节</w:t>
          </w:r>
          <w:r>
            <w:rPr>
              <w:rStyle w:val="14"/>
              <w:rFonts w:ascii="宋体" w:hAnsi="宋体" w:eastAsia="宋体"/>
            </w:rPr>
            <w:t xml:space="preserve">  </w:t>
          </w:r>
          <w:r>
            <w:rPr>
              <w:rStyle w:val="14"/>
              <w:rFonts w:hint="eastAsia" w:ascii="宋体" w:hAnsi="宋体" w:eastAsia="宋体"/>
            </w:rPr>
            <w:t>审计报告</w:t>
          </w:r>
          <w:r>
            <w:tab/>
          </w:r>
          <w:r>
            <w:rPr>
              <w:rFonts w:ascii="宋体" w:hAnsi="宋体" w:eastAsia="宋体"/>
            </w:rPr>
            <w:fldChar w:fldCharType="begin"/>
          </w:r>
          <w:r>
            <w:rPr>
              <w:rFonts w:ascii="宋体" w:hAnsi="宋体" w:eastAsia="宋体"/>
            </w:rPr>
            <w:instrText xml:space="preserve"> PAGEREF _Toc528608060 \h </w:instrText>
          </w:r>
          <w:r>
            <w:rPr>
              <w:rFonts w:ascii="宋体" w:hAnsi="宋体" w:eastAsia="宋体"/>
            </w:rPr>
            <w:fldChar w:fldCharType="separate"/>
          </w:r>
          <w:r>
            <w:rPr>
              <w:rFonts w:ascii="宋体" w:hAnsi="宋体" w:eastAsia="宋体"/>
            </w:rPr>
            <w:t>77</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"_Toc528608061" </w:instrText>
          </w:r>
          <w:r>
            <w:fldChar w:fldCharType="separate"/>
          </w:r>
          <w:r>
            <w:rPr>
              <w:rStyle w:val="14"/>
              <w:rFonts w:hint="eastAsia" w:ascii="宋体" w:hAnsi="宋体" w:eastAsia="宋体"/>
            </w:rPr>
            <w:t>第六章</w:t>
          </w:r>
          <w:r>
            <w:rPr>
              <w:rStyle w:val="14"/>
              <w:rFonts w:ascii="宋体" w:hAnsi="宋体" w:eastAsia="宋体"/>
            </w:rPr>
            <w:t xml:space="preserve">  </w:t>
          </w:r>
          <w:r>
            <w:rPr>
              <w:rStyle w:val="14"/>
              <w:rFonts w:hint="eastAsia" w:ascii="宋体" w:hAnsi="宋体" w:eastAsia="宋体"/>
            </w:rPr>
            <w:t>结论与展望</w:t>
          </w:r>
          <w:r>
            <w:tab/>
          </w:r>
          <w:r>
            <w:rPr>
              <w:rFonts w:ascii="宋体" w:hAnsi="宋体" w:eastAsia="宋体"/>
            </w:rPr>
            <w:fldChar w:fldCharType="begin"/>
          </w:r>
          <w:r>
            <w:rPr>
              <w:rFonts w:ascii="宋体" w:hAnsi="宋体" w:eastAsia="宋体"/>
            </w:rPr>
            <w:instrText xml:space="preserve"> PAGEREF _Toc528608061 \h </w:instrText>
          </w:r>
          <w:r>
            <w:rPr>
              <w:rFonts w:ascii="宋体" w:hAnsi="宋体" w:eastAsia="宋体"/>
            </w:rPr>
            <w:fldChar w:fldCharType="separate"/>
          </w:r>
          <w:r>
            <w:rPr>
              <w:rFonts w:ascii="宋体" w:hAnsi="宋体" w:eastAsia="宋体"/>
            </w:rPr>
            <w:t>85</w:t>
          </w:r>
          <w:r>
            <w:rPr>
              <w:rFonts w:ascii="宋体" w:hAnsi="宋体" w:eastAsia="宋体"/>
            </w:rPr>
            <w:fldChar w:fldCharType="end"/>
          </w:r>
          <w:r>
            <w:rPr>
              <w:rFonts w:ascii="宋体" w:hAnsi="宋体" w:eastAsia="宋体"/>
            </w:rPr>
            <w:fldChar w:fldCharType="end"/>
          </w:r>
        </w:p>
        <w:p>
          <w:pPr>
            <w:pStyle w:val="11"/>
            <w:tabs>
              <w:tab w:val="right" w:leader="dot" w:pos="8296"/>
            </w:tabs>
          </w:pPr>
          <w:r>
            <w:fldChar w:fldCharType="begin"/>
          </w:r>
          <w:r>
            <w:instrText xml:space="preserve"> HYPERLINK \l "_Toc528608063" </w:instrText>
          </w:r>
          <w:r>
            <w:fldChar w:fldCharType="separate"/>
          </w:r>
          <w:r>
            <w:rPr>
              <w:rStyle w:val="14"/>
              <w:rFonts w:hint="eastAsia" w:ascii="黑体" w:hAnsi="黑体" w:eastAsia="黑体"/>
            </w:rPr>
            <w:t>参考文献</w:t>
          </w:r>
          <w:r>
            <w:tab/>
          </w:r>
          <w:r>
            <w:rPr>
              <w:rFonts w:ascii="宋体" w:hAnsi="宋体" w:eastAsia="宋体"/>
            </w:rPr>
            <w:fldChar w:fldCharType="begin"/>
          </w:r>
          <w:r>
            <w:rPr>
              <w:rFonts w:ascii="宋体" w:hAnsi="宋体" w:eastAsia="宋体"/>
            </w:rPr>
            <w:instrText xml:space="preserve"> PAGEREF _Toc528608063 \h </w:instrText>
          </w:r>
          <w:r>
            <w:rPr>
              <w:rFonts w:ascii="宋体" w:hAnsi="宋体" w:eastAsia="宋体"/>
            </w:rPr>
            <w:fldChar w:fldCharType="separate"/>
          </w:r>
          <w:r>
            <w:rPr>
              <w:rFonts w:ascii="宋体" w:hAnsi="宋体" w:eastAsia="宋体"/>
            </w:rPr>
            <w:t>87</w:t>
          </w:r>
          <w:r>
            <w:rPr>
              <w:rFonts w:ascii="宋体" w:hAnsi="宋体" w:eastAsia="宋体"/>
            </w:rPr>
            <w:fldChar w:fldCharType="end"/>
          </w:r>
          <w:r>
            <w:rPr>
              <w:rFonts w:ascii="宋体" w:hAnsi="宋体" w:eastAsia="宋体"/>
            </w:rPr>
            <w:fldChar w:fldCharType="end"/>
          </w:r>
        </w:p>
        <w:p>
          <w:r>
            <w:rPr>
              <w:szCs w:val="21"/>
            </w:rPr>
            <w:fldChar w:fldCharType="end"/>
          </w:r>
        </w:p>
      </w:sdtContent>
    </w:sdt>
    <w:p>
      <w:pPr>
        <w:pStyle w:val="3"/>
        <w:spacing w:line="415" w:lineRule="auto"/>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p>
      <w:pPr>
        <w:pStyle w:val="3"/>
        <w:spacing w:before="312" w:beforeLines="100" w:after="312" w:afterLines="100" w:line="415" w:lineRule="auto"/>
        <w:jc w:val="center"/>
      </w:pPr>
      <w:bookmarkStart w:id="1" w:name="_Toc528608023"/>
      <w:r>
        <w:rPr>
          <w:rFonts w:hint="eastAsia"/>
        </w:rPr>
        <w:t>第一章  绪论</w:t>
      </w:r>
      <w:bookmarkEnd w:id="1"/>
    </w:p>
    <w:p>
      <w:pPr>
        <w:ind w:firstLine="562" w:firstLineChars="200"/>
        <w:outlineLvl w:val="1"/>
        <w:rPr>
          <w:rFonts w:ascii="宋体" w:hAnsi="宋体" w:eastAsia="宋体"/>
          <w:b/>
          <w:sz w:val="28"/>
          <w:szCs w:val="28"/>
        </w:rPr>
      </w:pPr>
      <w:bookmarkStart w:id="2" w:name="_Toc528608024"/>
      <w:r>
        <w:rPr>
          <w:rFonts w:hint="eastAsia" w:ascii="宋体" w:hAnsi="宋体" w:eastAsia="宋体"/>
          <w:b/>
          <w:sz w:val="28"/>
          <w:szCs w:val="28"/>
        </w:rPr>
        <w:t>第一节  引言</w:t>
      </w:r>
      <w:bookmarkEnd w:id="2"/>
    </w:p>
    <w:p>
      <w:pPr>
        <w:ind w:firstLine="562" w:firstLineChars="200"/>
        <w:outlineLvl w:val="2"/>
        <w:rPr>
          <w:rFonts w:ascii="宋体" w:hAnsi="宋体" w:eastAsia="宋体"/>
          <w:b/>
          <w:sz w:val="28"/>
          <w:szCs w:val="28"/>
        </w:rPr>
      </w:pPr>
      <w:bookmarkStart w:id="3" w:name="_Toc528608025"/>
      <w:r>
        <w:rPr>
          <w:rFonts w:ascii="宋体" w:hAnsi="宋体" w:eastAsia="宋体"/>
          <w:b/>
          <w:sz w:val="28"/>
          <w:szCs w:val="28"/>
        </w:rPr>
        <w:t>一、</w:t>
      </w:r>
      <w:r>
        <w:rPr>
          <w:rFonts w:hint="eastAsia" w:ascii="宋体" w:hAnsi="宋体" w:eastAsia="宋体"/>
          <w:b/>
          <w:sz w:val="28"/>
          <w:szCs w:val="28"/>
        </w:rPr>
        <w:t>P2P网络借贷的含义</w:t>
      </w:r>
      <w:bookmarkEnd w:id="3"/>
    </w:p>
    <w:p>
      <w:pPr>
        <w:ind w:firstLine="560" w:firstLineChars="200"/>
        <w:rPr>
          <w:rFonts w:ascii="宋体" w:hAnsi="宋体" w:eastAsia="宋体"/>
          <w:sz w:val="28"/>
          <w:szCs w:val="28"/>
        </w:rPr>
      </w:pPr>
      <w:r>
        <w:rPr>
          <w:rFonts w:hint="eastAsia" w:ascii="宋体" w:hAnsi="宋体" w:eastAsia="宋体"/>
          <w:sz w:val="28"/>
          <w:szCs w:val="28"/>
        </w:rPr>
        <w:t>P2P网络借贷，英文全称“Peer to Peer Lending”，2016年8月17日中国银监会等部分联合发布的《网络借贷信息中介机构业务活动管理暂行办法》（以下简称“暂行管理办法”）将其定义为个体和个体之间通过互联网平台实现的直接借贷。个体包括自然人、法人及其他组织。P2P网贷平台则是指依法设立，专门从事网络借贷信息中介业务活动的金融信息中介公司。该类公司以互联网为主要渠道，为投资者与借款人实现直接借贷提供信息搜集、信息发布、资信评估、信息交互和信贷撮合等服务。</w:t>
      </w:r>
    </w:p>
    <w:p>
      <w:pPr>
        <w:ind w:firstLine="560" w:firstLineChars="200"/>
        <w:rPr>
          <w:rFonts w:ascii="宋体" w:hAnsi="宋体" w:eastAsia="宋体"/>
          <w:sz w:val="28"/>
          <w:szCs w:val="28"/>
        </w:rPr>
      </w:pPr>
      <w:r>
        <w:rPr>
          <w:rFonts w:hint="eastAsia" w:ascii="宋体" w:hAnsi="宋体" w:eastAsia="宋体"/>
          <w:sz w:val="28"/>
          <w:szCs w:val="28"/>
        </w:rPr>
        <w:t>P2P网络借贷，本质上也隶属于传统的民间借贷，只不过是借助于互联网手段，将传统的线下借贷迁移至线上而已。相比传统的线下借贷，P2P网络借贷的主要优势在于能够将全国各地的投资者与借款人联系在一起，极大地提升了市场的资源配置效率；当然，其劣势也很明显，借款人的借款成本会因为P2P网贷平台收取服务费而略显偏高，同时投资者也会因为很难接触借款人，从而导致投资风险上升。但不管怎样，P2P网络借贷的出现，毕竟是科技与金融发展创新的产物，是时代进步的标志。</w:t>
      </w:r>
    </w:p>
    <w:p>
      <w:pPr>
        <w:ind w:firstLine="562" w:firstLineChars="200"/>
        <w:outlineLvl w:val="2"/>
        <w:rPr>
          <w:rFonts w:ascii="宋体" w:hAnsi="宋体" w:eastAsia="宋体"/>
          <w:b/>
          <w:sz w:val="28"/>
          <w:szCs w:val="28"/>
        </w:rPr>
      </w:pPr>
      <w:bookmarkStart w:id="4" w:name="_Toc528608026"/>
      <w:r>
        <w:rPr>
          <w:rFonts w:hint="eastAsia" w:ascii="宋体" w:hAnsi="宋体" w:eastAsia="宋体"/>
          <w:b/>
          <w:sz w:val="28"/>
          <w:szCs w:val="28"/>
        </w:rPr>
        <w:t>二、P2P网络借贷在我国的发展</w:t>
      </w:r>
      <w:bookmarkEnd w:id="4"/>
    </w:p>
    <w:p>
      <w:pPr>
        <w:ind w:firstLine="560" w:firstLineChars="200"/>
        <w:rPr>
          <w:rFonts w:ascii="宋体" w:hAnsi="宋体" w:eastAsia="宋体"/>
          <w:sz w:val="28"/>
          <w:szCs w:val="28"/>
        </w:rPr>
      </w:pPr>
      <w:r>
        <w:rPr>
          <w:rFonts w:hint="eastAsia" w:ascii="宋体" w:hAnsi="宋体" w:eastAsia="宋体"/>
          <w:sz w:val="28"/>
          <w:szCs w:val="28"/>
        </w:rPr>
        <w:t>P2P网络借贷最早出现在英国。2005年3月，一家名为“Zopa”网站的开通，宣告了世界上最早的网贷平台诞生。随后，网络借贷便在全世界生根发芽，陆续传播到了美国、欧洲等国家和地区。2007年6月，我国第一家P2P网贷平台“拍拍贷”宣布正式上线运营。</w:t>
      </w:r>
    </w:p>
    <w:p>
      <w:pPr>
        <w:ind w:firstLine="560" w:firstLineChars="200"/>
        <w:rPr>
          <w:rFonts w:ascii="宋体" w:hAnsi="宋体" w:eastAsia="宋体"/>
          <w:sz w:val="28"/>
          <w:szCs w:val="28"/>
        </w:rPr>
      </w:pPr>
      <w:r>
        <w:rPr>
          <w:rFonts w:hint="eastAsia" w:ascii="宋体" w:hAnsi="宋体" w:eastAsia="宋体"/>
          <w:sz w:val="28"/>
          <w:szCs w:val="28"/>
        </w:rPr>
        <w:t>自P2P网络借贷传入我国以来，历经十余载野蛮式生长后，国内的P2P网贷平台数量已达数千家，成交规模也高达数万亿金额。根据网贷之家2018年8月的月报数据，截至2018年8月底，我国正常运营的P2P网贷平台数量为1595家，累计停业及问题平台达到4811家，P2P网贷行业累计平台数量达到6406家（含停业及问题平台）；正常运营平台数量超过百家的地区有广东、北京、浙江、上海四个地区，分别为325家、305家、204家、192家，四个地区累计正常运营平台数量为1026家，占行业正常运营平台数量的比例为64.33%；黑龙江、宁夏、甘肃、内蒙古、海南、青海六个地区正常运营平台数量均不足10家，排名全国尾端；截至2018年8月底，我国P2P网贷行业正常运营平台合计待还本金总量为9032.84亿元，北京、上海、广东三省市待还本金分别为3516.63亿元、2702.82亿元、1444.57亿元，三地占全国P2P网贷行业贷款余额的比例达到了84.85%</w:t>
      </w:r>
      <w:r>
        <w:rPr>
          <w:rFonts w:hint="eastAsia" w:ascii="宋体" w:hAnsi="宋体" w:eastAsia="宋体"/>
          <w:sz w:val="28"/>
          <w:szCs w:val="28"/>
          <w:vertAlign w:val="superscript"/>
        </w:rPr>
        <w:t>[1]</w:t>
      </w:r>
      <w:r>
        <w:rPr>
          <w:rFonts w:hint="eastAsia" w:ascii="宋体" w:hAnsi="宋体" w:eastAsia="宋体"/>
          <w:sz w:val="28"/>
          <w:szCs w:val="28"/>
        </w:rPr>
        <w:t>。以国内龙头P2P网贷平台陆金服为例，根据其披露的2017年12月数据，2017年全年成交金额1386亿元，贷款余额854亿元</w:t>
      </w:r>
      <w:r>
        <w:rPr>
          <w:rFonts w:hint="eastAsia" w:ascii="宋体" w:hAnsi="宋体" w:eastAsia="宋体"/>
          <w:sz w:val="28"/>
          <w:szCs w:val="28"/>
          <w:vertAlign w:val="superscript"/>
        </w:rPr>
        <w:t>[2]</w:t>
      </w:r>
      <w:r>
        <w:rPr>
          <w:rFonts w:hint="eastAsia" w:ascii="宋体" w:hAnsi="宋体" w:eastAsia="宋体"/>
          <w:sz w:val="28"/>
          <w:szCs w:val="28"/>
        </w:rPr>
        <w:t>，规模之大，就连一般的银行都叹为观止。</w:t>
      </w:r>
    </w:p>
    <w:p>
      <w:pPr>
        <w:ind w:firstLine="560" w:firstLineChars="200"/>
        <w:rPr>
          <w:rFonts w:ascii="宋体" w:hAnsi="宋体" w:eastAsia="宋体"/>
          <w:sz w:val="28"/>
          <w:szCs w:val="28"/>
        </w:rPr>
      </w:pPr>
      <w:r>
        <w:rPr>
          <w:rFonts w:hint="eastAsia" w:ascii="宋体" w:hAnsi="宋体" w:eastAsia="宋体"/>
          <w:sz w:val="28"/>
          <w:szCs w:val="28"/>
        </w:rPr>
        <w:t>此外，我国不少P2P网贷平台积极拥抱资本市场，并成功取得了各类投资机构的多轮融资，而且也有少数平台实现了在美国纽交所及香港港交所IPO挂牌上市。截至目前，P2P网贷行业已有包括宜人贷、信而富、和信贷、拍拍贷、爱鸿森和点牛金融6家平台在美国成功上市，51信用卡成功在港交所上市。2018年8月10日，我国车贷龙头平台微贷网已向SEC提交了IPO上市申请文件，或将成为我国下一个在美国上市的P2P网贷平台。相信借助资本市场的东风，我国P2P网贷行业能够实现更好地发展。</w:t>
      </w:r>
    </w:p>
    <w:p>
      <w:pPr>
        <w:ind w:firstLine="562" w:firstLineChars="200"/>
        <w:outlineLvl w:val="2"/>
        <w:rPr>
          <w:rFonts w:ascii="宋体" w:hAnsi="宋体" w:eastAsia="宋体"/>
          <w:sz w:val="28"/>
          <w:szCs w:val="28"/>
        </w:rPr>
      </w:pPr>
      <w:bookmarkStart w:id="5" w:name="_Toc528608027"/>
      <w:r>
        <w:rPr>
          <w:rFonts w:hint="eastAsia" w:ascii="宋体" w:hAnsi="宋体" w:eastAsia="宋体"/>
          <w:b/>
          <w:sz w:val="28"/>
          <w:szCs w:val="28"/>
        </w:rPr>
        <w:t>三、P2P网络借贷的作用</w:t>
      </w:r>
      <w:bookmarkEnd w:id="5"/>
    </w:p>
    <w:p>
      <w:pPr>
        <w:ind w:firstLine="560" w:firstLineChars="200"/>
        <w:rPr>
          <w:rFonts w:ascii="宋体" w:hAnsi="宋体" w:eastAsia="宋体"/>
          <w:sz w:val="28"/>
          <w:szCs w:val="28"/>
        </w:rPr>
      </w:pPr>
      <w:r>
        <w:rPr>
          <w:rFonts w:hint="eastAsia" w:ascii="宋体" w:hAnsi="宋体" w:eastAsia="宋体"/>
          <w:sz w:val="28"/>
          <w:szCs w:val="28"/>
        </w:rPr>
        <w:t>诚然，P2P网络借贷的出现，给我国金融市场格局造成了很大的变化，P2P网络借贷带来的正面效应绝对远远大于其负面效应。概括说来，P2P网络借贷主要有两大作用：</w:t>
      </w:r>
    </w:p>
    <w:p>
      <w:pPr>
        <w:ind w:firstLine="560" w:firstLineChars="200"/>
        <w:rPr>
          <w:rFonts w:ascii="宋体" w:hAnsi="宋体" w:eastAsia="宋体"/>
          <w:sz w:val="28"/>
          <w:szCs w:val="28"/>
        </w:rPr>
      </w:pPr>
      <w:r>
        <w:rPr>
          <w:rFonts w:hint="eastAsia" w:ascii="宋体" w:hAnsi="宋体" w:eastAsia="宋体"/>
          <w:sz w:val="28"/>
          <w:szCs w:val="28"/>
        </w:rPr>
        <w:t>第一，有效弥补了银行贷款的不足，践行普惠金融。众所周知，在我国银行依然是企业或个人获取融资的主要来源。然而，银行本身为控制风险，往往审批手续繁杂，审批时间较长，甚至要求借款人必须以实物作抵押。因此，那些真正有融资需求，但达不到银行刚性条件的借款人，尤其是广大中小微企业及个人，便只能望而却步。P2P网络借贷则不同，它凭借独特的风控模式和快捷的线上优势，可实现对借款人的快速放款，从而真正实现普惠金融。</w:t>
      </w:r>
    </w:p>
    <w:p>
      <w:pPr>
        <w:ind w:firstLine="560" w:firstLineChars="200"/>
        <w:rPr>
          <w:rFonts w:ascii="宋体" w:hAnsi="宋体" w:eastAsia="宋体"/>
          <w:sz w:val="28"/>
          <w:szCs w:val="28"/>
        </w:rPr>
      </w:pPr>
      <w:r>
        <w:rPr>
          <w:rFonts w:hint="eastAsia" w:ascii="宋体" w:hAnsi="宋体" w:eastAsia="宋体"/>
          <w:sz w:val="28"/>
          <w:szCs w:val="28"/>
        </w:rPr>
        <w:t>第二，为投资者开拓了新的投资渠道。一直以来，对投资者来说，尤其是广大小额投资者，缺乏良好投资渠道的声音不绝于耳。而随着P2P网络借贷的出现，这一投资困局将会得到有效扭转。不少P2P网络借贷平台将投资门槛设置的非常低，小到10元就可以起投，而且年化收益也大幅高于同期银行理财产品收益率。“投资P2P”，已经成为不少投资者的不二选择。</w:t>
      </w:r>
    </w:p>
    <w:p>
      <w:pPr>
        <w:ind w:firstLine="562" w:firstLineChars="200"/>
        <w:outlineLvl w:val="2"/>
        <w:rPr>
          <w:rFonts w:ascii="宋体" w:hAnsi="宋体" w:eastAsia="宋体"/>
          <w:sz w:val="28"/>
          <w:szCs w:val="28"/>
        </w:rPr>
      </w:pPr>
      <w:bookmarkStart w:id="6" w:name="_Toc528608028"/>
      <w:r>
        <w:rPr>
          <w:rFonts w:hint="eastAsia" w:ascii="宋体" w:hAnsi="宋体" w:eastAsia="宋体"/>
          <w:b/>
          <w:sz w:val="28"/>
          <w:szCs w:val="28"/>
        </w:rPr>
        <w:t>四、我国P2P网络借贷发展过程中的突出问题</w:t>
      </w:r>
      <w:bookmarkEnd w:id="6"/>
    </w:p>
    <w:p>
      <w:pPr>
        <w:ind w:firstLine="560" w:firstLineChars="200"/>
        <w:rPr>
          <w:rFonts w:ascii="宋体" w:hAnsi="宋体" w:eastAsia="宋体"/>
          <w:sz w:val="28"/>
          <w:szCs w:val="28"/>
        </w:rPr>
      </w:pPr>
      <w:r>
        <w:rPr>
          <w:rFonts w:ascii="宋体" w:hAnsi="宋体" w:eastAsia="宋体"/>
          <w:sz w:val="28"/>
          <w:szCs w:val="28"/>
        </w:rPr>
        <w:t>尽管在我国</w:t>
      </w:r>
      <w:r>
        <w:rPr>
          <w:rFonts w:hint="eastAsia" w:ascii="宋体" w:hAnsi="宋体" w:eastAsia="宋体"/>
          <w:sz w:val="28"/>
          <w:szCs w:val="28"/>
        </w:rPr>
        <w:t>P2P网络借贷的作用十分明显，但其在发展过程中，滋生的一系列新的问题，也颇为让人诟病。一方面由于我国互联网技术的迅猛发展，导致近十年来，P2P网贷平台的数量呈现井喷之势。另一方面，由于出台完善的制度法规，需作全盘且周密的考虑，天然地也就存在时间滞后性。制度的空窗期，又给了某些人以可趁之机，于是乎一些迷你型的小平台便不断涌现。如此庞大的一个群体，难免会鱼龙混杂，良莠不齐。</w:t>
      </w:r>
    </w:p>
    <w:p>
      <w:pPr>
        <w:ind w:firstLine="560" w:firstLineChars="200"/>
        <w:rPr>
          <w:rFonts w:ascii="宋体" w:hAnsi="宋体" w:eastAsia="宋体"/>
          <w:sz w:val="28"/>
          <w:szCs w:val="28"/>
        </w:rPr>
      </w:pPr>
      <w:r>
        <w:rPr>
          <w:rFonts w:hint="eastAsia" w:ascii="宋体" w:hAnsi="宋体" w:eastAsia="宋体"/>
          <w:sz w:val="28"/>
          <w:szCs w:val="28"/>
        </w:rPr>
        <w:t>也许是经不起巨大金钱的诱惑，不甘愿做过“过路财神”的平台们，纷纷不知不觉地以各种形式，将手伸进了投资者或借款人的口袋。资金池、自融、假标、校园贷、年化百分之几百的现金贷、暴力催收、跑路等案例，经常在上演。尤其是到了2018年6、7月份，更是接二连三地上演P2P网贷平台暴雷的惨剧，这里既有名不见经传的小平台，也有像投融家、牛板金、投之家等知名度较高的大平台。然而，无论是什么原因造成的暴雷，投资者终究是最大的受害者。</w:t>
      </w:r>
    </w:p>
    <w:p>
      <w:pPr>
        <w:ind w:firstLine="562" w:firstLineChars="200"/>
        <w:outlineLvl w:val="2"/>
        <w:rPr>
          <w:rFonts w:ascii="宋体" w:hAnsi="宋体" w:eastAsia="宋体"/>
          <w:sz w:val="28"/>
          <w:szCs w:val="28"/>
        </w:rPr>
      </w:pPr>
      <w:bookmarkStart w:id="7" w:name="_Toc528608029"/>
      <w:r>
        <w:rPr>
          <w:rFonts w:hint="eastAsia" w:ascii="宋体" w:hAnsi="宋体" w:eastAsia="宋体"/>
          <w:b/>
          <w:sz w:val="28"/>
          <w:szCs w:val="28"/>
        </w:rPr>
        <w:t>五、开展P2P网贷平台审计研究的意义</w:t>
      </w:r>
      <w:bookmarkEnd w:id="7"/>
    </w:p>
    <w:p>
      <w:pPr>
        <w:ind w:firstLine="560" w:firstLineChars="200"/>
        <w:rPr>
          <w:rFonts w:ascii="宋体" w:hAnsi="宋体" w:eastAsia="宋体"/>
          <w:sz w:val="28"/>
          <w:szCs w:val="28"/>
        </w:rPr>
      </w:pPr>
      <w:r>
        <w:rPr>
          <w:rFonts w:ascii="宋体" w:hAnsi="宋体" w:eastAsia="宋体"/>
          <w:sz w:val="28"/>
          <w:szCs w:val="28"/>
        </w:rPr>
        <w:t>为正本清源，规范</w:t>
      </w:r>
      <w:r>
        <w:rPr>
          <w:rFonts w:hint="eastAsia" w:ascii="宋体" w:hAnsi="宋体" w:eastAsia="宋体"/>
          <w:sz w:val="28"/>
          <w:szCs w:val="28"/>
        </w:rPr>
        <w:t>P2P网络借贷发展新秩序，促进行业更好地发展，自2016年8月以来，银监会等有关部门陆续制定了系列政策法规。其中《暂行管理办法》第三十一条明确规定，P2P网贷平台应当聘请会计师事务所定期对其客户资金存管、信息披露情况、信息科技基础设施安全、经营合规性等重点环节实施审计。因此，开展对P2P网贷平台的审计，已经是政策法规的强制要求。</w:t>
      </w:r>
    </w:p>
    <w:p>
      <w:pPr>
        <w:ind w:firstLine="560" w:firstLineChars="200"/>
        <w:rPr>
          <w:rFonts w:ascii="宋体" w:hAnsi="宋体" w:eastAsia="宋体"/>
          <w:sz w:val="28"/>
          <w:szCs w:val="28"/>
        </w:rPr>
      </w:pPr>
      <w:r>
        <w:rPr>
          <w:rFonts w:hint="eastAsia" w:ascii="宋体" w:hAnsi="宋体" w:eastAsia="宋体"/>
          <w:sz w:val="28"/>
          <w:szCs w:val="28"/>
        </w:rPr>
        <w:t>虽然，银监会等部门制定了以《暂行管理办法》为代表的完善的政策法规，但并没有给出统一的细则说明，从而导致注册会计师在执行审计时，各自对政策法规的理解均存在差异。同时，中国注册会计师协会也未对P2P网贷平台的专项审计作出说明。因此，对于本次P2P网贷平台的专项审计，注册会计师主要是依据自身的执业经验，决定审计重点、审计程序、审计意见、审计报告等内容。正所谓仁者见仁，智者见智，部分注册会计师在审计过程中，难免不会出现审计疏漏情况。另外，目前国内外对P2P网贷平台审计方面的理论研究文献也十分匮乏。</w:t>
      </w:r>
    </w:p>
    <w:p>
      <w:pPr>
        <w:ind w:firstLine="560" w:firstLineChars="200"/>
        <w:rPr>
          <w:rFonts w:ascii="宋体" w:hAnsi="宋体" w:eastAsia="宋体"/>
          <w:sz w:val="28"/>
          <w:szCs w:val="28"/>
        </w:rPr>
      </w:pPr>
      <w:r>
        <w:rPr>
          <w:rFonts w:hint="eastAsia" w:ascii="宋体" w:hAnsi="宋体" w:eastAsia="宋体"/>
          <w:sz w:val="28"/>
          <w:szCs w:val="28"/>
        </w:rPr>
        <w:t>为此，针对以上问题，本文通过介绍P2P网贷平台的基本业务框架，并对相关政策法规进行梳理，重点研究了P2P网贷平台的审计目标和审计程序等内容，同时也对审计意见和审计报告的撰写提出了相应的建议。希望本文的研究成果能够抛砖引玉，对注册会计师后续的审计工作有所帮助，同时也为相关监管部门的监管工作提供参考和借鉴。</w:t>
      </w:r>
    </w:p>
    <w:p>
      <w:pPr>
        <w:ind w:firstLine="560" w:firstLineChars="200"/>
        <w:rPr>
          <w:rFonts w:ascii="宋体" w:hAnsi="宋体" w:eastAsia="宋体"/>
          <w:sz w:val="28"/>
          <w:szCs w:val="28"/>
        </w:rPr>
      </w:pPr>
      <w:r>
        <w:rPr>
          <w:rFonts w:hint="eastAsia" w:ascii="宋体" w:hAnsi="宋体" w:eastAsia="宋体"/>
          <w:sz w:val="28"/>
          <w:szCs w:val="28"/>
        </w:rPr>
        <w:t>另外，如无特殊说明，本文所指的P2P网贷平台审计，均是指《暂行管理办法》第三十一条提到的专项审计，不包括P2P网贷平台年度会计报表其他方面的审计。</w:t>
      </w:r>
    </w:p>
    <w:p>
      <w:pPr>
        <w:ind w:firstLine="562" w:firstLineChars="200"/>
        <w:outlineLvl w:val="1"/>
        <w:rPr>
          <w:rFonts w:ascii="宋体" w:hAnsi="宋体" w:eastAsia="宋体"/>
          <w:sz w:val="28"/>
          <w:szCs w:val="28"/>
        </w:rPr>
      </w:pPr>
      <w:bookmarkStart w:id="8" w:name="_Toc528608030"/>
      <w:r>
        <w:rPr>
          <w:rFonts w:hint="eastAsia" w:ascii="宋体" w:hAnsi="宋体" w:eastAsia="宋体"/>
          <w:b/>
          <w:sz w:val="28"/>
          <w:szCs w:val="28"/>
        </w:rPr>
        <w:t>第二节  文献综述</w:t>
      </w:r>
      <w:bookmarkEnd w:id="8"/>
    </w:p>
    <w:p>
      <w:pPr>
        <w:ind w:firstLine="562" w:firstLineChars="200"/>
        <w:outlineLvl w:val="2"/>
        <w:rPr>
          <w:rFonts w:ascii="宋体" w:hAnsi="宋体" w:eastAsia="宋体"/>
          <w:b/>
          <w:sz w:val="28"/>
          <w:szCs w:val="28"/>
        </w:rPr>
      </w:pPr>
      <w:bookmarkStart w:id="9" w:name="_Toc528608031"/>
      <w:r>
        <w:rPr>
          <w:rFonts w:hint="eastAsia" w:ascii="宋体" w:hAnsi="宋体" w:eastAsia="宋体"/>
          <w:b/>
          <w:sz w:val="28"/>
          <w:szCs w:val="28"/>
        </w:rPr>
        <w:t>一、国内文献</w:t>
      </w:r>
      <w:bookmarkEnd w:id="9"/>
    </w:p>
    <w:p>
      <w:pPr>
        <w:ind w:firstLine="560" w:firstLineChars="200"/>
        <w:rPr>
          <w:rFonts w:ascii="宋体" w:hAnsi="宋体" w:eastAsia="宋体"/>
          <w:sz w:val="28"/>
          <w:szCs w:val="28"/>
        </w:rPr>
      </w:pPr>
      <w:r>
        <w:rPr>
          <w:rFonts w:hint="eastAsia" w:ascii="宋体" w:hAnsi="宋体" w:eastAsia="宋体"/>
          <w:sz w:val="28"/>
          <w:szCs w:val="28"/>
        </w:rPr>
        <w:t>目前，国内学者对P2P网络借贷或网贷平台的研究，主要集中在风险与防范方面。也有少数学者对P2P网贷平台的担保问题、资金存管、信息披露作了研究探讨。然而，对P2P网贷平台审计方面的研究文献，却是微乎其微。</w:t>
      </w:r>
    </w:p>
    <w:p>
      <w:pPr>
        <w:ind w:firstLine="560" w:firstLineChars="200"/>
        <w:rPr>
          <w:rFonts w:ascii="宋体" w:hAnsi="宋体" w:eastAsia="宋体"/>
          <w:sz w:val="28"/>
          <w:szCs w:val="28"/>
        </w:rPr>
      </w:pPr>
      <w:r>
        <w:rPr>
          <w:rFonts w:hint="eastAsia" w:ascii="宋体" w:hAnsi="宋体" w:eastAsia="宋体"/>
          <w:sz w:val="28"/>
          <w:szCs w:val="28"/>
        </w:rPr>
        <w:t>黄震、邓建鹏、熊明等（2014）通过比较英、美两国P2P网贷行业的监管法规和监管架构，分析了其对我国P2P网贷行业的监管启示。同时，他们结合我国国情和P2P网贷行业发展的现状，提出了明确的监管思路：划出监管红线、鼓励创新；借鉴英国经验，使行业自律与国家立法相互补充；明确监管机构和重点，完善P2P网贷平台退出机制</w:t>
      </w:r>
      <w:r>
        <w:rPr>
          <w:rFonts w:hint="eastAsia" w:ascii="宋体" w:hAnsi="宋体" w:eastAsia="宋体"/>
          <w:sz w:val="28"/>
          <w:szCs w:val="28"/>
          <w:vertAlign w:val="superscript"/>
        </w:rPr>
        <w:t>[3]</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杨建辉、林焰（2017）认为，我国P2P网络借贷行业目前存在三大主要风险：一是投资者的反洗钱风险；二是借款人的信用风险、集资诈骗风险和庞氏骗局风险；三是P2P网贷平台自身的法律风险、与第三方合作的业务风险、信息技术风险和声誉风险。同时他们也提出了，如：构建P2P行业征信系统等重要建议</w:t>
      </w:r>
      <w:r>
        <w:rPr>
          <w:rFonts w:hint="eastAsia" w:ascii="宋体" w:hAnsi="宋体" w:eastAsia="宋体"/>
          <w:sz w:val="28"/>
          <w:szCs w:val="28"/>
          <w:vertAlign w:val="superscript"/>
        </w:rPr>
        <w:t>[4]</w:t>
      </w:r>
      <w:r>
        <w:rPr>
          <w:rFonts w:hint="eastAsia" w:ascii="宋体" w:hAnsi="宋体" w:eastAsia="宋体"/>
          <w:sz w:val="28"/>
          <w:szCs w:val="28"/>
        </w:rPr>
        <w:t>。</w:t>
      </w:r>
    </w:p>
    <w:p>
      <w:pPr>
        <w:ind w:firstLine="560" w:firstLineChars="200"/>
        <w:rPr>
          <w:rFonts w:ascii="宋体" w:hAnsi="宋体" w:eastAsia="宋体"/>
          <w:sz w:val="28"/>
          <w:szCs w:val="28"/>
        </w:rPr>
      </w:pPr>
      <w:r>
        <w:rPr>
          <w:rFonts w:ascii="宋体" w:hAnsi="宋体" w:eastAsia="宋体"/>
          <w:sz w:val="28"/>
          <w:szCs w:val="28"/>
        </w:rPr>
        <w:t>叶青、李增泉、徐伟航（2016）以690家平台的数据，概况了问题平台的基本特征，并从平台实力、标的特征、风控能力、治理水平四个方面构建变量和模型，提炼了甄别问题平台的风险因素。其研究结论为：平台实力与平台出问题概率成反比；标的类型数量与平台出问题概率成反比；风控能力与平台出问题概率成反比；治理水平与平台出问题概率成反比</w:t>
      </w:r>
      <w:r>
        <w:rPr>
          <w:rFonts w:hint="eastAsia" w:ascii="宋体" w:hAnsi="宋体" w:eastAsia="宋体"/>
          <w:sz w:val="28"/>
          <w:szCs w:val="28"/>
          <w:vertAlign w:val="superscript"/>
        </w:rPr>
        <w:t>[5]</w:t>
      </w:r>
      <w:r>
        <w:rPr>
          <w:rFonts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郭金秀、张婉娴（2017）运用logistic二元回归模型，对1945家网贷平台的数据进行了实证分析，研究得出平台注册资本、存续时间、所处地区、高管中拥有硕士及以上学历人数、高管中拥有金融从业经验人数、保障模式、资金存管、股东背景八个因素具有显著抑制问题平台的影响，而唯独收益率具有显著增加问题平台的影响</w:t>
      </w:r>
      <w:r>
        <w:rPr>
          <w:rFonts w:hint="eastAsia" w:ascii="宋体" w:hAnsi="宋体" w:eastAsia="宋体"/>
          <w:sz w:val="28"/>
          <w:szCs w:val="28"/>
          <w:vertAlign w:val="superscript"/>
        </w:rPr>
        <w:t>[6]</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谢朝阳、韩梦彬（2018）根据我国P2P网贷平台的发展现状及其面临的主要风险，运用层次分析法构建了一套包括利率指标、人气指标、流动性指标、分散性指标、合规性指标和背景实力指标的六大一级指标体系，并对每个一级指标进行细分二级指标，同时赋予权重。该套指标体系对识别P2P网贷平台风险具有一定的借鉴意义</w:t>
      </w:r>
      <w:r>
        <w:rPr>
          <w:rFonts w:hint="eastAsia" w:ascii="宋体" w:hAnsi="宋体" w:eastAsia="宋体"/>
          <w:sz w:val="28"/>
          <w:szCs w:val="28"/>
          <w:vertAlign w:val="superscript"/>
        </w:rPr>
        <w:t>[7]</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张超宇、陈飞（2018）认为，我国P2P网贷平台由于定位不当和风控手段单一等原因，已经从信息中介演变为信息中介和信用中介的复合中介。而复合中介模式下引入的担保机制，不但有可能无法进行风险防范，反而会造成更大的风险集聚。因此，他们认为P2P网络借贷业必须去担保化。同时，他们也提出了以引进专业的保险公司，通过其开发不同保险产品的形式，实现风险转移</w:t>
      </w:r>
      <w:r>
        <w:rPr>
          <w:rFonts w:hint="eastAsia" w:ascii="宋体" w:hAnsi="宋体" w:eastAsia="宋体"/>
          <w:sz w:val="28"/>
          <w:szCs w:val="28"/>
          <w:vertAlign w:val="superscript"/>
        </w:rPr>
        <w:t>[8]</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文学舟、樊彩云（2016）通过构建担保机构、P2P网贷平台以及小微企业三者之间的动态博弈模型，研究得出担保机构的介入可以更好地帮助小微企业通过P2P网贷平台获取融资，从而实现担保机构、小微企业和P2P网贷平台的三方共赢</w:t>
      </w:r>
      <w:r>
        <w:rPr>
          <w:rFonts w:hint="eastAsia" w:ascii="宋体" w:hAnsi="宋体" w:eastAsia="宋体"/>
          <w:sz w:val="28"/>
          <w:szCs w:val="28"/>
          <w:vertAlign w:val="superscript"/>
        </w:rPr>
        <w:t>[9]</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中国人民银行营业管理部（2017）通过调研多家P2P网贷平台，分析其业务运作及资金第三方存管模式，建立了由监管部门、存管机构和网贷平台组成的三方博弈模型，并从纳什均衡角度探讨了网贷行业未来的发展。他们认为提高网贷平台的造假成本和平台违规行为的罚款是使市场达到良性发展的有效</w:t>
      </w:r>
      <w:r>
        <w:rPr>
          <w:rFonts w:hint="eastAsia" w:ascii="宋体" w:hAnsi="宋体" w:eastAsia="宋体"/>
          <w:sz w:val="28"/>
          <w:szCs w:val="28"/>
          <w:vertAlign w:val="superscript"/>
        </w:rPr>
        <w:t>[10]</w:t>
      </w:r>
      <w:r>
        <w:rPr>
          <w:rFonts w:hint="eastAsia" w:ascii="宋体" w:hAnsi="宋体" w:eastAsia="宋体"/>
          <w:sz w:val="28"/>
          <w:szCs w:val="28"/>
        </w:rPr>
        <w:t>。</w:t>
      </w:r>
    </w:p>
    <w:p>
      <w:pPr>
        <w:ind w:firstLine="560" w:firstLineChars="200"/>
        <w:rPr>
          <w:rFonts w:ascii="宋体" w:hAnsi="宋体" w:eastAsia="宋体"/>
          <w:sz w:val="28"/>
          <w:szCs w:val="28"/>
        </w:rPr>
      </w:pPr>
      <w:r>
        <w:rPr>
          <w:rFonts w:ascii="宋体" w:hAnsi="宋体" w:eastAsia="宋体"/>
          <w:sz w:val="28"/>
          <w:szCs w:val="28"/>
        </w:rPr>
        <w:t>汪静、陈晓红、杨立（2018）通过实证分析，得出结论：</w:t>
      </w:r>
      <w:r>
        <w:rPr>
          <w:rFonts w:hint="eastAsia" w:ascii="宋体" w:hAnsi="宋体" w:eastAsia="宋体"/>
          <w:sz w:val="28"/>
          <w:szCs w:val="28"/>
        </w:rPr>
        <w:t>P2P网贷平台网站信息披露程度越高，越容易吸引投资者参与交易；对于民营系平台，信息披露水平的提升会提高投资者对这些平台的信任；P2P 网贷平台信息披露水平与平台出现问题的可能性成显著负相关；虚假标的、自融和拆标等违规行为使得出现问题的平台大多不愿披露有关借款者和融资项目的信息</w:t>
      </w:r>
      <w:r>
        <w:rPr>
          <w:rFonts w:hint="eastAsia" w:ascii="宋体" w:hAnsi="宋体" w:eastAsia="宋体"/>
          <w:sz w:val="28"/>
          <w:szCs w:val="28"/>
          <w:vertAlign w:val="superscript"/>
        </w:rPr>
        <w:t>[11]</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刘骅、张婕（2017）采用熵权法和灰色关联分析相结合的分析方法，可以在审计前对P2P网贷平台的信用风险进行预警，关联度小于0.5的平台，则是信用风险监管的重点，从而为互联网金融审计提供了技术支撑，有效节约了审计资源</w:t>
      </w:r>
      <w:r>
        <w:rPr>
          <w:rFonts w:hint="eastAsia" w:ascii="宋体" w:hAnsi="宋体" w:eastAsia="宋体"/>
          <w:sz w:val="28"/>
          <w:szCs w:val="28"/>
          <w:vertAlign w:val="superscript"/>
        </w:rPr>
        <w:t>[12]</w:t>
      </w:r>
      <w:r>
        <w:rPr>
          <w:rFonts w:hint="eastAsia" w:ascii="宋体" w:hAnsi="宋体" w:eastAsia="宋体"/>
          <w:sz w:val="28"/>
          <w:szCs w:val="28"/>
        </w:rPr>
        <w:t>。</w:t>
      </w:r>
    </w:p>
    <w:p>
      <w:pPr>
        <w:ind w:firstLine="562" w:firstLineChars="200"/>
        <w:outlineLvl w:val="2"/>
        <w:rPr>
          <w:rFonts w:ascii="宋体" w:hAnsi="宋体" w:eastAsia="宋体"/>
          <w:sz w:val="28"/>
          <w:szCs w:val="28"/>
        </w:rPr>
      </w:pPr>
      <w:bookmarkStart w:id="10" w:name="_Toc528608032"/>
      <w:r>
        <w:rPr>
          <w:rFonts w:hint="eastAsia" w:ascii="宋体" w:hAnsi="宋体" w:eastAsia="宋体"/>
          <w:b/>
          <w:sz w:val="28"/>
          <w:szCs w:val="28"/>
        </w:rPr>
        <w:t>二、国外文献</w:t>
      </w:r>
      <w:bookmarkEnd w:id="10"/>
    </w:p>
    <w:p>
      <w:pPr>
        <w:ind w:firstLine="560" w:firstLineChars="200"/>
        <w:rPr>
          <w:rFonts w:ascii="宋体" w:hAnsi="宋体" w:eastAsia="宋体"/>
          <w:sz w:val="28"/>
          <w:szCs w:val="28"/>
        </w:rPr>
      </w:pPr>
      <w:r>
        <w:rPr>
          <w:rFonts w:hint="eastAsia" w:ascii="宋体" w:hAnsi="宋体" w:eastAsia="宋体"/>
          <w:sz w:val="28"/>
          <w:szCs w:val="28"/>
        </w:rPr>
        <w:t>综合来看，境外学者对P2P借贷的研究因其所在区域P2P借贷的发展程度不同而显得较为广泛，既有对P2P借贷存在、发展、定位等方面理论研究，也有对其风险和影响投资决策等方面的实务研究。</w:t>
      </w:r>
    </w:p>
    <w:p>
      <w:pPr>
        <w:ind w:firstLine="560" w:firstLineChars="200"/>
        <w:rPr>
          <w:rFonts w:ascii="宋体" w:hAnsi="宋体" w:eastAsia="宋体"/>
          <w:sz w:val="28"/>
          <w:szCs w:val="28"/>
        </w:rPr>
      </w:pPr>
      <w:r>
        <w:rPr>
          <w:rFonts w:ascii="宋体" w:hAnsi="宋体" w:eastAsia="宋体"/>
          <w:sz w:val="28"/>
          <w:szCs w:val="28"/>
        </w:rPr>
        <w:t>Michels</w:t>
      </w:r>
      <w:r>
        <w:rPr>
          <w:rFonts w:hint="eastAsia" w:ascii="宋体" w:hAnsi="宋体" w:eastAsia="宋体"/>
          <w:sz w:val="28"/>
          <w:szCs w:val="28"/>
        </w:rPr>
        <w:t>,</w:t>
      </w:r>
      <w:r>
        <w:rPr>
          <w:rFonts w:ascii="宋体" w:hAnsi="宋体" w:eastAsia="宋体"/>
          <w:sz w:val="28"/>
          <w:szCs w:val="28"/>
        </w:rPr>
        <w:t>Jeremy</w:t>
      </w:r>
      <w:r>
        <w:rPr>
          <w:rFonts w:hint="eastAsia" w:ascii="宋体" w:hAnsi="宋体" w:eastAsia="宋体"/>
          <w:sz w:val="28"/>
          <w:szCs w:val="28"/>
        </w:rPr>
        <w:t>(2012)通过实证研究，得出结论：P2P网贷平台借款人自愿展示且无法证实的信息能够为其降低借款成本带来明显的经济效应。他的研究结果显示，额外的无法核实的信息披露与借款利率下降1.27个百分点和投标活动增加8%有关</w:t>
      </w:r>
      <w:r>
        <w:rPr>
          <w:rFonts w:hint="eastAsia" w:ascii="宋体" w:hAnsi="宋体" w:eastAsia="宋体"/>
          <w:sz w:val="28"/>
          <w:szCs w:val="28"/>
          <w:vertAlign w:val="superscript"/>
        </w:rPr>
        <w:t>[13]</w:t>
      </w:r>
      <w:r>
        <w:rPr>
          <w:rFonts w:hint="eastAsia" w:ascii="宋体" w:hAnsi="宋体" w:eastAsia="宋体"/>
          <w:sz w:val="28"/>
          <w:szCs w:val="28"/>
        </w:rPr>
        <w:t>。</w:t>
      </w:r>
    </w:p>
    <w:p>
      <w:pPr>
        <w:ind w:firstLine="560" w:firstLineChars="200"/>
        <w:rPr>
          <w:rFonts w:ascii="宋体" w:hAnsi="宋体" w:eastAsia="宋体"/>
          <w:sz w:val="28"/>
          <w:szCs w:val="28"/>
        </w:rPr>
      </w:pPr>
      <w:r>
        <w:rPr>
          <w:rFonts w:ascii="宋体" w:hAnsi="宋体" w:eastAsia="宋体"/>
          <w:sz w:val="28"/>
          <w:szCs w:val="28"/>
        </w:rPr>
        <w:t>Mingfeng Lin等</w:t>
      </w:r>
      <w:r>
        <w:rPr>
          <w:rFonts w:hint="eastAsia" w:ascii="宋体" w:hAnsi="宋体" w:eastAsia="宋体"/>
          <w:sz w:val="28"/>
          <w:szCs w:val="28"/>
        </w:rPr>
        <w:t>(2013)基于美国Prosper网贷平台的数据，研究得出，友谊关系是信贷质量的信号，个人投资者理解这种关系，并将其纳入其贷款决策中。具体来说，他们认为在网贷平台上有在线好友的借款人会拥有更好的事前结果，即：更容获取借款，且借款利率也会偏低；同时，这些借款人事后也不太可能违约</w:t>
      </w:r>
      <w:r>
        <w:rPr>
          <w:rFonts w:hint="eastAsia" w:ascii="宋体" w:hAnsi="宋体" w:eastAsia="宋体"/>
          <w:sz w:val="28"/>
          <w:szCs w:val="28"/>
          <w:vertAlign w:val="superscript"/>
        </w:rPr>
        <w:t>[14]</w:t>
      </w:r>
      <w:r>
        <w:rPr>
          <w:rFonts w:hint="eastAsia" w:ascii="宋体" w:hAnsi="宋体" w:eastAsia="宋体"/>
          <w:sz w:val="28"/>
          <w:szCs w:val="28"/>
        </w:rPr>
        <w:t>。</w:t>
      </w:r>
    </w:p>
    <w:p>
      <w:pPr>
        <w:ind w:firstLine="560" w:firstLineChars="200"/>
        <w:rPr>
          <w:rFonts w:ascii="宋体" w:hAnsi="宋体" w:eastAsia="宋体"/>
          <w:sz w:val="28"/>
          <w:szCs w:val="28"/>
        </w:rPr>
      </w:pPr>
      <w:r>
        <w:rPr>
          <w:rFonts w:ascii="宋体" w:hAnsi="宋体" w:eastAsia="宋体"/>
          <w:sz w:val="28"/>
          <w:szCs w:val="28"/>
        </w:rPr>
        <w:t>Laura Gonzalez;Yuliya Komarova Loureiro（2014）</w:t>
      </w:r>
      <w:r>
        <w:rPr>
          <w:rFonts w:hint="eastAsia" w:ascii="宋体" w:hAnsi="宋体" w:eastAsia="宋体"/>
          <w:sz w:val="28"/>
          <w:szCs w:val="28"/>
        </w:rPr>
        <w:t>研究了投资者和借款人的个人特征对投资决策的影响。他们研究认为，借款人的年龄与其能否取得借款及借款金额的大小呈现正相关关系；当投资者无法根据借款人年龄作出决策时，借款人的外表将起到很大作用，但当投资者与借款人性别相同时，借款人的“美丽溢价”效应将失去意义。</w:t>
      </w:r>
    </w:p>
    <w:p>
      <w:pPr>
        <w:ind w:firstLine="560" w:firstLineChars="200"/>
        <w:rPr>
          <w:rFonts w:ascii="宋体" w:hAnsi="宋体" w:eastAsia="宋体"/>
          <w:sz w:val="28"/>
          <w:szCs w:val="28"/>
        </w:rPr>
      </w:pPr>
      <w:r>
        <w:rPr>
          <w:rFonts w:ascii="宋体" w:hAnsi="宋体" w:eastAsia="宋体"/>
          <w:sz w:val="28"/>
          <w:szCs w:val="28"/>
        </w:rPr>
        <w:t>Riza Emektera; Yanbin Tub（2015）</w:t>
      </w:r>
      <w:r>
        <w:rPr>
          <w:rFonts w:hint="eastAsia" w:ascii="宋体" w:hAnsi="宋体" w:eastAsia="宋体"/>
          <w:sz w:val="28"/>
          <w:szCs w:val="28"/>
        </w:rPr>
        <w:t>利用Lending Club的数据，对P2P贷款的特点进行了探究，对其信用风险进行了评估。他们研究得出信用等级、债务收入比、FICO评分在贷款违约中起着重要作用。信用等级较低、存续期较长的贷款具有较高的死亡率。另外，高风险借款人收取更高的利率不足以弥补贷款违约的高概率。只有吸引更多的高FICO评分和高收入借款人，平台才能以维持其业务。</w:t>
      </w:r>
    </w:p>
    <w:p>
      <w:pPr>
        <w:ind w:firstLine="560" w:firstLineChars="200"/>
        <w:rPr>
          <w:rFonts w:ascii="宋体" w:hAnsi="宋体" w:eastAsia="宋体"/>
          <w:sz w:val="28"/>
          <w:szCs w:val="28"/>
        </w:rPr>
      </w:pPr>
      <w:r>
        <w:rPr>
          <w:rFonts w:hint="eastAsia" w:ascii="宋体" w:hAnsi="宋体" w:eastAsia="宋体"/>
          <w:sz w:val="28"/>
          <w:szCs w:val="28"/>
        </w:rPr>
        <w:t>Xiao-hong Chen；Fu-jing Jin等（2016）通过实验收集的面板数据构建了Probit和Tobit模型，从理性和感性的角度对P2P借贷中投资者决策行为进行研究，解决了理性与感性的结合问题。其实证结果表明，投资者更喜欢大的、短期的、高利率的贷款。当借款人与投资者有着相似的特征，尤其是出生地、种族时，借款人更容易获得资金，而具有“可识别”教育背景的借款人则更难获得更多的资金。在社会距离与投标量之间存在反向U型关系，这决定了理性还是感性主导着投资者的决策。</w:t>
      </w:r>
    </w:p>
    <w:p>
      <w:pPr>
        <w:ind w:firstLine="560" w:firstLineChars="200"/>
        <w:rPr>
          <w:rFonts w:ascii="宋体" w:hAnsi="宋体" w:eastAsia="宋体"/>
          <w:sz w:val="28"/>
          <w:szCs w:val="28"/>
        </w:rPr>
      </w:pPr>
      <w:r>
        <w:rPr>
          <w:rFonts w:ascii="宋体" w:hAnsi="宋体" w:eastAsia="宋体"/>
          <w:sz w:val="28"/>
          <w:szCs w:val="28"/>
        </w:rPr>
        <w:t>Xiao Chen</w:t>
      </w:r>
      <w:r>
        <w:rPr>
          <w:rFonts w:hint="eastAsia" w:ascii="宋体" w:hAnsi="宋体" w:eastAsia="宋体"/>
          <w:sz w:val="28"/>
          <w:szCs w:val="28"/>
        </w:rPr>
        <w:t>；</w:t>
      </w:r>
      <w:r>
        <w:rPr>
          <w:rFonts w:ascii="宋体" w:hAnsi="宋体" w:eastAsia="宋体"/>
          <w:sz w:val="28"/>
          <w:szCs w:val="28"/>
        </w:rPr>
        <w:t>Dezhu Ye（2017）别出心裁地</w:t>
      </w:r>
      <w:r>
        <w:rPr>
          <w:rFonts w:hint="eastAsia" w:ascii="宋体" w:hAnsi="宋体" w:eastAsia="宋体"/>
          <w:sz w:val="28"/>
          <w:szCs w:val="28"/>
        </w:rPr>
        <w:t>探讨了标点符号在P2P借贷市场中的作用。他们利用中国知名网贷平台“人人贷”的数据，研究得出标点符号的数量与融资概率和借款利率呈负相关关系。他们认为标点符号的使用会影响贷款描述的可读性，反映借款人的自我控制能力和认知能力。在一定数量的词汇中，过度使用标点使贷款描述变得不正式，降低了文本的可读性，从而削弱了投资者对借款人的信任。</w:t>
      </w:r>
    </w:p>
    <w:p>
      <w:pPr>
        <w:ind w:firstLine="560" w:firstLineChars="200"/>
        <w:rPr>
          <w:rFonts w:ascii="宋体" w:hAnsi="宋体" w:eastAsia="宋体"/>
          <w:sz w:val="28"/>
          <w:szCs w:val="28"/>
        </w:rPr>
      </w:pPr>
      <w:r>
        <w:rPr>
          <w:rFonts w:ascii="宋体" w:hAnsi="宋体" w:eastAsia="宋体"/>
          <w:sz w:val="28"/>
          <w:szCs w:val="28"/>
        </w:rPr>
        <w:t>Caroline Stern;Mikko Makinen;Zongxin Qian</w:t>
      </w:r>
      <w:r>
        <w:rPr>
          <w:rFonts w:hint="eastAsia" w:ascii="宋体" w:hAnsi="宋体" w:eastAsia="宋体"/>
          <w:sz w:val="28"/>
          <w:szCs w:val="28"/>
        </w:rPr>
        <w:t>(2017)对P2P借贷在我国如此受欢迎以及P2P借贷平台在我国不同省份出现的决定因素作了研究。他们认为P2P借贷在手机用户较多的区域更为广泛；P2P贷款余额余额与所在区域传统银行业规模呈负相关关系；P2P网贷平台数量与区域固定资产投资负相关；P2P网贷平台平均收益率与所在区域固定资产投资正相关。</w:t>
      </w:r>
    </w:p>
    <w:p>
      <w:pPr>
        <w:ind w:firstLine="560" w:firstLineChars="200"/>
        <w:rPr>
          <w:rFonts w:ascii="宋体" w:hAnsi="宋体" w:eastAsia="宋体"/>
          <w:sz w:val="28"/>
          <w:szCs w:val="28"/>
        </w:rPr>
      </w:pPr>
      <w:r>
        <w:rPr>
          <w:rFonts w:ascii="宋体" w:hAnsi="宋体" w:eastAsia="宋体"/>
          <w:sz w:val="28"/>
          <w:szCs w:val="28"/>
        </w:rPr>
        <w:t>Bih-Huang Jin;Yung-Ming Li;Tsai-Wei Liu</w:t>
      </w:r>
      <w:r>
        <w:rPr>
          <w:rFonts w:hint="eastAsia" w:ascii="宋体" w:hAnsi="宋体" w:eastAsia="宋体"/>
          <w:sz w:val="28"/>
          <w:szCs w:val="28"/>
        </w:rPr>
        <w:t>(2018)结合我国台湾地区的实际情况，从借款人、投资者、银行和P2P网贷平台四个角度出发，论述了在我国台湾地区发展P2P借贷在一定程度上能够有利于利益相关者。因此，他们建议P2P借贷平台应调整经营策略，以适应台湾的社会文化；同时，他们也鼓励政府加大监管力度，促进P2P借贷与银行开展合作或良性的竞争，从而实现P2P借贷的可持续发展。</w:t>
      </w:r>
    </w:p>
    <w:p>
      <w:pPr>
        <w:ind w:firstLine="560" w:firstLineChars="200"/>
        <w:rPr>
          <w:rFonts w:ascii="宋体" w:hAnsi="宋体" w:eastAsia="宋体"/>
          <w:sz w:val="28"/>
          <w:szCs w:val="28"/>
        </w:rPr>
      </w:pPr>
      <w:r>
        <w:rPr>
          <w:rFonts w:ascii="宋体" w:hAnsi="宋体" w:eastAsia="宋体"/>
          <w:sz w:val="28"/>
          <w:szCs w:val="28"/>
        </w:rPr>
        <w:t>Robin Hui Huang（2018）认为由于中国</w:t>
      </w:r>
      <w:r>
        <w:rPr>
          <w:rFonts w:hint="eastAsia" w:ascii="宋体" w:hAnsi="宋体" w:eastAsia="宋体"/>
          <w:sz w:val="28"/>
          <w:szCs w:val="28"/>
        </w:rPr>
        <w:t>互联网的深度渗透、资金的大量供应和未得到满足的融资需要，中国的P2P网络借贷市场在过去几年经历了爆炸式增长，成为全球最大的P2P网络借贷市场。他旗帜鲜明地指出中国最近建立的相对完善的网络借贷监管机制，如：平台可采用的商业模式限制、注册要求、托管人要求、信息披露要求、借贷限制等，必将产生深远影响，可能导致市场重新洗牌或出现网贷平台与传统银行之间的更多合作。</w:t>
      </w:r>
    </w:p>
    <w:p>
      <w:pPr>
        <w:ind w:firstLine="560" w:firstLineChars="200"/>
        <w:rPr>
          <w:rFonts w:ascii="宋体" w:hAnsi="宋体" w:eastAsia="宋体"/>
          <w:sz w:val="28"/>
          <w:szCs w:val="28"/>
        </w:rPr>
      </w:pPr>
      <w:r>
        <w:rPr>
          <w:rFonts w:ascii="宋体" w:hAnsi="宋体" w:eastAsia="宋体"/>
          <w:sz w:val="28"/>
          <w:szCs w:val="28"/>
        </w:rPr>
        <w:t>Olena Havrylchyk</w:t>
      </w:r>
      <w:r>
        <w:rPr>
          <w:rFonts w:hint="eastAsia" w:ascii="宋体" w:hAnsi="宋体" w:eastAsia="宋体"/>
          <w:sz w:val="28"/>
          <w:szCs w:val="28"/>
        </w:rPr>
        <w:t>;</w:t>
      </w:r>
      <w:r>
        <w:rPr>
          <w:rFonts w:ascii="宋体" w:hAnsi="宋体" w:eastAsia="宋体"/>
          <w:sz w:val="28"/>
          <w:szCs w:val="28"/>
        </w:rPr>
        <w:t>Marianne Verdier</w:t>
      </w:r>
      <w:r>
        <w:rPr>
          <w:rFonts w:hint="eastAsia" w:ascii="宋体" w:hAnsi="宋体" w:eastAsia="宋体"/>
          <w:sz w:val="28"/>
          <w:szCs w:val="28"/>
        </w:rPr>
        <w:t>(2018) 通过金融中介理论探讨了P2P网贷平台的作用。他们认为，与银行不同，P2P借贷平台不创造货币，也不进行风险和期限转换，但是P2P网贷平台可以组织二级市场在到期前交易借款合同；为确保高效和可持续的金融中介，P2P借贷平台需要确保他们不受授权代理问题的影响，并且要保持他们的动机与投资者一致。</w:t>
      </w:r>
      <w:bookmarkStart w:id="11" w:name="_Toc528608033"/>
    </w:p>
    <w:p>
      <w:pPr>
        <w:ind w:firstLine="562" w:firstLineChars="200"/>
        <w:rPr>
          <w:rFonts w:ascii="宋体" w:hAnsi="宋体" w:eastAsia="宋体"/>
          <w:sz w:val="28"/>
          <w:szCs w:val="28"/>
        </w:rPr>
      </w:pPr>
      <w:r>
        <w:rPr>
          <w:rFonts w:hint="eastAsia" w:ascii="宋体" w:hAnsi="宋体" w:eastAsia="宋体"/>
          <w:b/>
          <w:sz w:val="28"/>
          <w:szCs w:val="28"/>
        </w:rPr>
        <w:t>第三节  研究方法和研究内容</w:t>
      </w:r>
      <w:bookmarkEnd w:id="11"/>
    </w:p>
    <w:p>
      <w:pPr>
        <w:ind w:firstLine="560" w:firstLineChars="200"/>
        <w:rPr>
          <w:rFonts w:ascii="宋体" w:hAnsi="宋体" w:eastAsia="宋体"/>
          <w:sz w:val="28"/>
          <w:szCs w:val="28"/>
        </w:rPr>
      </w:pPr>
      <w:r>
        <w:rPr>
          <w:rFonts w:hint="eastAsia" w:ascii="宋体" w:hAnsi="宋体" w:eastAsia="宋体"/>
          <w:sz w:val="28"/>
          <w:szCs w:val="28"/>
        </w:rPr>
        <w:t>目前，对P2P网络借贷行业或网贷平台的研究多是采用数量研究和案例分析法。对于本文的研究主题，课题组主要采用了文献研究法和总结归纳法。</w:t>
      </w:r>
    </w:p>
    <w:p>
      <w:pPr>
        <w:ind w:firstLine="560" w:firstLineChars="200"/>
        <w:rPr>
          <w:rFonts w:ascii="宋体" w:hAnsi="宋体" w:eastAsia="宋体"/>
          <w:sz w:val="28"/>
          <w:szCs w:val="28"/>
        </w:rPr>
      </w:pPr>
      <w:r>
        <w:rPr>
          <w:rFonts w:hint="eastAsia" w:ascii="宋体" w:hAnsi="宋体" w:eastAsia="宋体"/>
          <w:sz w:val="28"/>
          <w:szCs w:val="28"/>
        </w:rPr>
        <w:t>一、文献研究法</w:t>
      </w:r>
    </w:p>
    <w:p>
      <w:pPr>
        <w:ind w:firstLine="560" w:firstLineChars="200"/>
        <w:rPr>
          <w:rFonts w:ascii="宋体" w:hAnsi="宋体" w:eastAsia="宋体"/>
          <w:sz w:val="28"/>
          <w:szCs w:val="28"/>
        </w:rPr>
      </w:pPr>
      <w:r>
        <w:rPr>
          <w:rFonts w:hint="eastAsia" w:ascii="宋体" w:hAnsi="宋体" w:eastAsia="宋体"/>
          <w:sz w:val="28"/>
          <w:szCs w:val="28"/>
        </w:rPr>
        <w:t>本文在写作过程中，参考引用了国内外多篇关于P2P网络借贷行业或网贷平台的文献资料。尽管在P2P网贷平台审计方面文献较少，但关注其他学者的研究主题和研究思路，对本文也有很强的借鉴意义。</w:t>
      </w:r>
    </w:p>
    <w:p>
      <w:pPr>
        <w:ind w:firstLine="560" w:firstLineChars="200"/>
        <w:rPr>
          <w:rFonts w:ascii="宋体" w:hAnsi="宋体" w:eastAsia="宋体"/>
          <w:sz w:val="28"/>
          <w:szCs w:val="28"/>
        </w:rPr>
      </w:pPr>
      <w:r>
        <w:rPr>
          <w:rFonts w:hint="eastAsia" w:ascii="宋体" w:hAnsi="宋体" w:eastAsia="宋体"/>
          <w:sz w:val="28"/>
          <w:szCs w:val="28"/>
        </w:rPr>
        <w:t>二、总结归纳法</w:t>
      </w:r>
    </w:p>
    <w:p>
      <w:pPr>
        <w:ind w:firstLine="560" w:firstLineChars="200"/>
        <w:rPr>
          <w:rFonts w:ascii="宋体" w:hAnsi="宋体" w:eastAsia="宋体"/>
          <w:sz w:val="28"/>
          <w:szCs w:val="28"/>
        </w:rPr>
      </w:pPr>
      <w:r>
        <w:rPr>
          <w:rFonts w:hint="eastAsia" w:ascii="宋体" w:hAnsi="宋体" w:eastAsia="宋体"/>
          <w:sz w:val="28"/>
          <w:szCs w:val="28"/>
        </w:rPr>
        <w:t>本文的研究内容，主要是来自课题组成员在实务工作中接触、观察各类P2P网贷平台总结而来，如：对P2P网贷平台业务模式、资金存管的特点、变相自融或假标的常规表现形式等作的总结分析。同时，结合系列政策法规的监管要求，本文针对性地提出了审计的具体目标及相应的审计程序等。因此，本文实现了实践与理论的有机结合。</w:t>
      </w:r>
    </w:p>
    <w:p>
      <w:pPr>
        <w:tabs>
          <w:tab w:val="left" w:pos="6375"/>
        </w:tabs>
        <w:ind w:firstLine="560" w:firstLineChars="200"/>
        <w:rPr>
          <w:rFonts w:ascii="宋体" w:hAnsi="宋体" w:eastAsia="宋体"/>
          <w:sz w:val="28"/>
          <w:szCs w:val="28"/>
        </w:rPr>
      </w:pPr>
      <w:r>
        <w:rPr>
          <w:rFonts w:hint="eastAsia" w:ascii="宋体" w:hAnsi="宋体" w:eastAsia="宋体"/>
          <w:sz w:val="28"/>
          <w:szCs w:val="28"/>
        </w:rPr>
        <w:t>本文研究内容共包括六章：</w:t>
      </w:r>
    </w:p>
    <w:p>
      <w:pPr>
        <w:tabs>
          <w:tab w:val="left" w:pos="6375"/>
        </w:tabs>
        <w:ind w:firstLine="560" w:firstLineChars="200"/>
        <w:rPr>
          <w:rFonts w:ascii="宋体" w:hAnsi="宋体" w:eastAsia="宋体"/>
          <w:sz w:val="28"/>
          <w:szCs w:val="28"/>
        </w:rPr>
      </w:pPr>
      <w:r>
        <w:rPr>
          <w:rFonts w:hint="eastAsia" w:ascii="宋体" w:hAnsi="宋体" w:eastAsia="宋体"/>
          <w:sz w:val="28"/>
          <w:szCs w:val="28"/>
        </w:rPr>
        <w:t>第一章，绪论。该章主要介绍了引言部分和文献综述，其中引言部分对P2P网络借贷的含义、作用、在我国的发展状况及存在的突出问题、本次研究意义作了介绍，文献综述部分展示了国内外关于P2P网络借贷的最新研究成果。</w:t>
      </w:r>
    </w:p>
    <w:p>
      <w:pPr>
        <w:tabs>
          <w:tab w:val="left" w:pos="6375"/>
        </w:tabs>
        <w:ind w:firstLine="560" w:firstLineChars="200"/>
        <w:rPr>
          <w:rFonts w:ascii="宋体" w:hAnsi="宋体" w:eastAsia="宋体"/>
          <w:sz w:val="28"/>
          <w:szCs w:val="28"/>
        </w:rPr>
      </w:pPr>
      <w:r>
        <w:rPr>
          <w:rFonts w:hint="eastAsia" w:ascii="宋体" w:hAnsi="宋体" w:eastAsia="宋体"/>
          <w:sz w:val="28"/>
          <w:szCs w:val="28"/>
        </w:rPr>
        <w:t>第二章，P2P网贷平台业务框架。该章重点介绍了目前我国P2P网贷平台的主要业务框架，包括：业务模式、资金端、资产端、业务种类、担保方、客户资金存管和信息系统。这些业务框架不仅是P2P网贷平台正常运行的核心结构，同时也是相关政策法规的重点监管方向。该章是后续章节的重要基础。</w:t>
      </w:r>
    </w:p>
    <w:p>
      <w:pPr>
        <w:tabs>
          <w:tab w:val="left" w:pos="6375"/>
        </w:tabs>
        <w:ind w:firstLine="560" w:firstLineChars="200"/>
        <w:rPr>
          <w:rFonts w:ascii="宋体" w:hAnsi="宋体" w:eastAsia="宋体"/>
          <w:sz w:val="28"/>
          <w:szCs w:val="28"/>
        </w:rPr>
      </w:pPr>
      <w:r>
        <w:rPr>
          <w:rFonts w:hint="eastAsia" w:ascii="宋体" w:hAnsi="宋体" w:eastAsia="宋体"/>
          <w:sz w:val="28"/>
          <w:szCs w:val="28"/>
        </w:rPr>
        <w:t>第三章，P2P网贷平台审计目标。基于相关政策法规的要求，该章提出了本次P2P网贷平台专项审计“审什么”问题，即审计目标。</w:t>
      </w:r>
    </w:p>
    <w:p>
      <w:pPr>
        <w:tabs>
          <w:tab w:val="left" w:pos="6375"/>
        </w:tabs>
        <w:ind w:firstLine="560" w:firstLineChars="200"/>
        <w:rPr>
          <w:rFonts w:ascii="宋体" w:hAnsi="宋体" w:eastAsia="宋体"/>
          <w:sz w:val="28"/>
          <w:szCs w:val="28"/>
        </w:rPr>
      </w:pPr>
      <w:r>
        <w:rPr>
          <w:rFonts w:hint="eastAsia" w:ascii="宋体" w:hAnsi="宋体" w:eastAsia="宋体"/>
          <w:sz w:val="28"/>
          <w:szCs w:val="28"/>
        </w:rPr>
        <w:t>第四章，P2P网贷平台审计计划和审计程序。在第二章和第三章的基础上，该章提出了本次P2P网贷平台专项审计“怎么审”问题，即审计计划和审计程序。</w:t>
      </w:r>
    </w:p>
    <w:p>
      <w:pPr>
        <w:tabs>
          <w:tab w:val="left" w:pos="6375"/>
        </w:tabs>
        <w:ind w:firstLine="560" w:firstLineChars="200"/>
        <w:rPr>
          <w:rFonts w:ascii="宋体" w:hAnsi="宋体" w:eastAsia="宋体"/>
          <w:sz w:val="28"/>
          <w:szCs w:val="28"/>
        </w:rPr>
      </w:pPr>
      <w:r>
        <w:rPr>
          <w:rFonts w:hint="eastAsia" w:ascii="宋体" w:hAnsi="宋体" w:eastAsia="宋体"/>
          <w:sz w:val="28"/>
          <w:szCs w:val="28"/>
        </w:rPr>
        <w:t>第五章，审计结论与审计报告。该章提出了本次P2P网贷平台专项审计“报告怎么写”问题，即定性审计结论及撰写审计报告。</w:t>
      </w:r>
    </w:p>
    <w:p>
      <w:pPr>
        <w:tabs>
          <w:tab w:val="left" w:pos="6375"/>
        </w:tabs>
        <w:ind w:firstLine="560" w:firstLineChars="200"/>
        <w:rPr>
          <w:rFonts w:ascii="宋体" w:hAnsi="宋体" w:eastAsia="宋体"/>
          <w:sz w:val="28"/>
          <w:szCs w:val="28"/>
        </w:rPr>
      </w:pPr>
      <w:r>
        <w:rPr>
          <w:rFonts w:hint="eastAsia" w:ascii="宋体" w:hAnsi="宋体" w:eastAsia="宋体"/>
          <w:sz w:val="28"/>
          <w:szCs w:val="28"/>
        </w:rPr>
        <w:t>第六章，结论与展望。</w:t>
      </w:r>
    </w:p>
    <w:p>
      <w:pPr>
        <w:ind w:firstLine="562" w:firstLineChars="200"/>
        <w:outlineLvl w:val="1"/>
        <w:rPr>
          <w:rFonts w:ascii="宋体" w:hAnsi="宋体" w:eastAsia="宋体"/>
          <w:b/>
          <w:sz w:val="28"/>
          <w:szCs w:val="28"/>
        </w:rPr>
      </w:pPr>
      <w:bookmarkStart w:id="12" w:name="_Toc528608034"/>
      <w:r>
        <w:rPr>
          <w:rFonts w:hint="eastAsia" w:ascii="宋体" w:hAnsi="宋体" w:eastAsia="宋体"/>
          <w:b/>
          <w:sz w:val="28"/>
          <w:szCs w:val="28"/>
        </w:rPr>
        <w:t>第四节  创新与不足之处</w:t>
      </w:r>
      <w:bookmarkEnd w:id="12"/>
    </w:p>
    <w:p>
      <w:pPr>
        <w:ind w:firstLine="560" w:firstLineChars="200"/>
        <w:rPr>
          <w:rFonts w:ascii="宋体" w:hAnsi="宋体" w:eastAsia="宋体"/>
          <w:sz w:val="28"/>
          <w:szCs w:val="28"/>
        </w:rPr>
      </w:pPr>
      <w:r>
        <w:rPr>
          <w:rFonts w:hint="eastAsia" w:ascii="宋体" w:hAnsi="宋体" w:eastAsia="宋体"/>
          <w:sz w:val="28"/>
          <w:szCs w:val="28"/>
        </w:rPr>
        <w:t>尽管目前国内外相关学者已对P2P网络借贷及平台作了大量研究，但在P2P网贷平台专项审计方面却较少。本文根据课题组成员的实务经历和执业经验，同时结合系列政策法规的监管要求，提出了P2P网贷平台专项审计的三大核心问题，即“审什么”、“怎么审”和“报告怎么写”，且对于每类问题，都列明了解决思路和方法。因此，本文的研究成果不仅可以为其他注册会计师开展具体审计工作提供借鉴，也可为相关部门的监管工作提供参考。</w:t>
      </w:r>
    </w:p>
    <w:p>
      <w:pPr>
        <w:ind w:firstLine="560" w:firstLineChars="200"/>
        <w:rPr>
          <w:rFonts w:ascii="宋体" w:hAnsi="宋体" w:eastAsia="宋体"/>
          <w:sz w:val="28"/>
          <w:szCs w:val="28"/>
        </w:rPr>
      </w:pPr>
      <w:r>
        <w:rPr>
          <w:rFonts w:hint="eastAsia" w:ascii="宋体" w:hAnsi="宋体" w:eastAsia="宋体"/>
          <w:sz w:val="28"/>
          <w:szCs w:val="28"/>
        </w:rPr>
        <w:t>P2P网贷平台专项审计对注册会计师来说属于新生业务。如何选择及执行审计程序，必然会出现因人而异的情况。本文的成果便是来自于课题组成员的实务经历和执业经验，所以难免也会出现疏漏和不足。另外，相关政策法规对P2P网贷平台的要求缺乏量化标准，也会在一定程度上影响注册会计师审计的效率和效果。</w:t>
      </w:r>
    </w:p>
    <w:p>
      <w:pPr>
        <w:spacing w:line="360" w:lineRule="auto"/>
        <w:outlineLvl w:val="1"/>
        <w:rPr>
          <w:rFonts w:ascii="宋体" w:hAnsi="宋体" w:eastAsia="宋体"/>
          <w:sz w:val="24"/>
          <w:szCs w:val="24"/>
        </w:rPr>
      </w:pPr>
    </w:p>
    <w:p>
      <w:pPr>
        <w:spacing w:line="360" w:lineRule="auto"/>
        <w:outlineLvl w:val="1"/>
        <w:rPr>
          <w:rFonts w:ascii="宋体" w:hAnsi="宋体" w:eastAsia="宋体"/>
          <w:sz w:val="24"/>
          <w:szCs w:val="24"/>
        </w:rPr>
      </w:pPr>
    </w:p>
    <w:p>
      <w:pPr>
        <w:spacing w:line="360" w:lineRule="auto"/>
        <w:outlineLvl w:val="1"/>
        <w:rPr>
          <w:rFonts w:ascii="宋体" w:hAnsi="宋体" w:eastAsia="宋体"/>
          <w:sz w:val="24"/>
          <w:szCs w:val="24"/>
        </w:rPr>
      </w:pPr>
    </w:p>
    <w:p>
      <w:pPr>
        <w:spacing w:line="360" w:lineRule="auto"/>
        <w:outlineLvl w:val="1"/>
        <w:rPr>
          <w:rFonts w:ascii="宋体" w:hAnsi="宋体" w:eastAsia="宋体"/>
          <w:sz w:val="24"/>
          <w:szCs w:val="24"/>
        </w:rPr>
      </w:pPr>
    </w:p>
    <w:p>
      <w:pPr>
        <w:spacing w:line="360" w:lineRule="auto"/>
        <w:outlineLvl w:val="1"/>
        <w:rPr>
          <w:rFonts w:ascii="宋体" w:hAnsi="宋体" w:eastAsia="宋体"/>
          <w:sz w:val="24"/>
          <w:szCs w:val="24"/>
        </w:rPr>
      </w:pPr>
    </w:p>
    <w:p>
      <w:pPr>
        <w:spacing w:line="360" w:lineRule="auto"/>
        <w:outlineLvl w:val="1"/>
        <w:rPr>
          <w:rFonts w:ascii="宋体" w:hAnsi="宋体" w:eastAsia="宋体"/>
          <w:sz w:val="24"/>
          <w:szCs w:val="24"/>
        </w:rPr>
      </w:pPr>
    </w:p>
    <w:p>
      <w:pPr>
        <w:spacing w:line="360" w:lineRule="auto"/>
        <w:outlineLvl w:val="1"/>
        <w:rPr>
          <w:rFonts w:ascii="宋体" w:hAnsi="宋体" w:eastAsia="宋体"/>
          <w:sz w:val="24"/>
          <w:szCs w:val="24"/>
        </w:rPr>
      </w:pPr>
    </w:p>
    <w:p>
      <w:pPr>
        <w:spacing w:line="360" w:lineRule="auto"/>
        <w:outlineLvl w:val="1"/>
        <w:rPr>
          <w:rFonts w:ascii="宋体" w:hAnsi="宋体" w:eastAsia="宋体"/>
          <w:sz w:val="24"/>
          <w:szCs w:val="24"/>
        </w:rPr>
      </w:pPr>
    </w:p>
    <w:p>
      <w:pPr>
        <w:spacing w:line="360" w:lineRule="auto"/>
        <w:outlineLvl w:val="1"/>
        <w:rPr>
          <w:rFonts w:ascii="宋体" w:hAnsi="宋体" w:eastAsia="宋体"/>
          <w:sz w:val="24"/>
          <w:szCs w:val="24"/>
        </w:rPr>
      </w:pPr>
    </w:p>
    <w:p>
      <w:pPr>
        <w:spacing w:line="360" w:lineRule="auto"/>
        <w:outlineLvl w:val="1"/>
        <w:rPr>
          <w:rFonts w:ascii="宋体" w:hAnsi="宋体" w:eastAsia="宋体"/>
          <w:sz w:val="24"/>
          <w:szCs w:val="24"/>
        </w:rPr>
      </w:pPr>
    </w:p>
    <w:p>
      <w:pPr>
        <w:spacing w:line="360" w:lineRule="auto"/>
        <w:outlineLvl w:val="1"/>
        <w:rPr>
          <w:rFonts w:ascii="宋体" w:hAnsi="宋体" w:eastAsia="宋体"/>
          <w:sz w:val="24"/>
          <w:szCs w:val="24"/>
        </w:rPr>
      </w:pPr>
    </w:p>
    <w:p>
      <w:pPr>
        <w:spacing w:line="360" w:lineRule="auto"/>
        <w:outlineLvl w:val="1"/>
        <w:rPr>
          <w:rFonts w:ascii="宋体" w:hAnsi="宋体" w:eastAsia="宋体"/>
          <w:sz w:val="24"/>
          <w:szCs w:val="24"/>
        </w:rPr>
      </w:pPr>
    </w:p>
    <w:p>
      <w:pPr>
        <w:spacing w:line="360" w:lineRule="auto"/>
        <w:outlineLvl w:val="1"/>
        <w:rPr>
          <w:rFonts w:ascii="宋体" w:hAnsi="宋体" w:eastAsia="宋体"/>
          <w:sz w:val="24"/>
          <w:szCs w:val="24"/>
        </w:rPr>
      </w:pPr>
    </w:p>
    <w:p>
      <w:pPr>
        <w:spacing w:line="360" w:lineRule="auto"/>
        <w:outlineLvl w:val="1"/>
        <w:rPr>
          <w:rFonts w:ascii="宋体" w:hAnsi="宋体" w:eastAsia="宋体"/>
          <w:sz w:val="24"/>
          <w:szCs w:val="24"/>
        </w:rPr>
      </w:pPr>
    </w:p>
    <w:p>
      <w:pPr>
        <w:spacing w:line="360" w:lineRule="auto"/>
        <w:outlineLvl w:val="1"/>
        <w:rPr>
          <w:rFonts w:ascii="宋体" w:hAnsi="宋体" w:eastAsia="宋体"/>
          <w:sz w:val="24"/>
          <w:szCs w:val="24"/>
        </w:rPr>
      </w:pPr>
    </w:p>
    <w:p>
      <w:pPr>
        <w:spacing w:line="360" w:lineRule="auto"/>
        <w:outlineLvl w:val="1"/>
        <w:rPr>
          <w:rFonts w:ascii="宋体" w:hAnsi="宋体" w:eastAsia="宋体"/>
          <w:sz w:val="24"/>
          <w:szCs w:val="24"/>
        </w:rPr>
      </w:pPr>
    </w:p>
    <w:p>
      <w:pPr>
        <w:pStyle w:val="3"/>
        <w:spacing w:before="312" w:beforeLines="100" w:after="312" w:afterLines="100" w:line="415" w:lineRule="auto"/>
        <w:jc w:val="center"/>
        <w:rPr>
          <w:rFonts w:ascii="宋体" w:hAnsi="宋体" w:eastAsia="宋体"/>
        </w:rPr>
      </w:pPr>
      <w:bookmarkStart w:id="13" w:name="_Toc528608035"/>
      <w:r>
        <w:rPr>
          <w:rFonts w:ascii="宋体" w:hAnsi="宋体" w:eastAsia="宋体"/>
        </w:rPr>
        <w:t>第二章</w:t>
      </w:r>
      <w:r>
        <w:rPr>
          <w:rFonts w:hint="eastAsia" w:ascii="宋体" w:hAnsi="宋体" w:eastAsia="宋体"/>
        </w:rPr>
        <w:t xml:space="preserve">  P2P网贷平台业务框架</w:t>
      </w:r>
      <w:bookmarkEnd w:id="13"/>
    </w:p>
    <w:p>
      <w:pPr>
        <w:ind w:firstLine="562" w:firstLineChars="200"/>
        <w:outlineLvl w:val="1"/>
        <w:rPr>
          <w:rFonts w:ascii="宋体" w:hAnsi="宋体" w:eastAsia="宋体"/>
          <w:b/>
          <w:sz w:val="28"/>
          <w:szCs w:val="28"/>
        </w:rPr>
      </w:pPr>
      <w:bookmarkStart w:id="14" w:name="_Toc528608036"/>
      <w:r>
        <w:rPr>
          <w:rFonts w:hint="eastAsia" w:ascii="宋体" w:hAnsi="宋体" w:eastAsia="宋体"/>
          <w:b/>
          <w:sz w:val="28"/>
          <w:szCs w:val="28"/>
        </w:rPr>
        <w:t>第一节  业务模式</w:t>
      </w:r>
      <w:bookmarkEnd w:id="14"/>
    </w:p>
    <w:p>
      <w:pPr>
        <w:ind w:firstLine="560" w:firstLineChars="200"/>
        <w:rPr>
          <w:rFonts w:ascii="宋体" w:hAnsi="宋体" w:eastAsia="宋体"/>
          <w:sz w:val="28"/>
          <w:szCs w:val="28"/>
        </w:rPr>
      </w:pPr>
      <w:r>
        <w:rPr>
          <w:rFonts w:hint="eastAsia" w:ascii="宋体" w:hAnsi="宋体" w:eastAsia="宋体"/>
          <w:sz w:val="28"/>
          <w:szCs w:val="28"/>
        </w:rPr>
        <w:t>随着互联网技术的不断向前发展，历经连续多年的野蛮生长后，国内的P2P网贷平台运营方式及特点也在发生日新月异的变化。单从业务模式来讲，国内的P2P网贷平台就表现的风格迥异，尤其是那些规模较大的平台，其业务模式也早已不是只提供撮合服务这么简单了。</w:t>
      </w:r>
    </w:p>
    <w:p>
      <w:pPr>
        <w:ind w:firstLine="560" w:firstLineChars="200"/>
        <w:rPr>
          <w:rFonts w:ascii="宋体" w:hAnsi="宋体" w:eastAsia="宋体"/>
          <w:sz w:val="28"/>
          <w:szCs w:val="28"/>
        </w:rPr>
      </w:pPr>
      <w:r>
        <w:rPr>
          <w:rFonts w:hint="eastAsia" w:ascii="宋体" w:hAnsi="宋体" w:eastAsia="宋体"/>
          <w:sz w:val="28"/>
          <w:szCs w:val="28"/>
        </w:rPr>
        <w:t>目前，国内的P2P网贷平台业务模式可分为三类：“直投模式”、“授权投资模式”和“定期产品+债权转让模式”。一般而言，规模较小的平台通常都是“直投模式</w:t>
      </w:r>
      <w:r>
        <w:rPr>
          <w:rFonts w:ascii="宋体" w:hAnsi="宋体" w:eastAsia="宋体"/>
          <w:sz w:val="28"/>
          <w:szCs w:val="28"/>
        </w:rPr>
        <w:t>”</w:t>
      </w:r>
      <w:r>
        <w:rPr>
          <w:rFonts w:hint="eastAsia" w:ascii="宋体" w:hAnsi="宋体" w:eastAsia="宋体"/>
          <w:sz w:val="28"/>
          <w:szCs w:val="28"/>
        </w:rPr>
        <w:t>；少数平台会选取“授权投资模式”；而对于那些存量规模高达几十亿，甚至上百亿的大平台则更倾向于选择“定期产品+债权转让模式”。当然，同一平台可能同时存在两种或三种模式，如部分平台展示的散标项目则属于“直投模式”，定期产品可能属于“定期产品+债权转让模式”。</w:t>
      </w:r>
    </w:p>
    <w:p>
      <w:pPr>
        <w:ind w:firstLine="560" w:firstLineChars="200"/>
        <w:rPr>
          <w:rFonts w:ascii="宋体" w:hAnsi="宋体" w:eastAsia="宋体"/>
          <w:sz w:val="28"/>
          <w:szCs w:val="28"/>
        </w:rPr>
      </w:pPr>
      <w:r>
        <w:rPr>
          <w:rFonts w:hint="eastAsia" w:ascii="宋体" w:hAnsi="宋体" w:eastAsia="宋体"/>
          <w:sz w:val="28"/>
          <w:szCs w:val="28"/>
        </w:rPr>
        <w:t>一、直投模式</w:t>
      </w:r>
    </w:p>
    <w:p>
      <w:pPr>
        <w:ind w:firstLine="560" w:firstLineChars="200"/>
        <w:rPr>
          <w:rFonts w:ascii="宋体" w:hAnsi="宋体" w:eastAsia="宋体"/>
          <w:sz w:val="28"/>
          <w:szCs w:val="28"/>
        </w:rPr>
      </w:pPr>
      <w:r>
        <w:rPr>
          <w:rFonts w:hint="eastAsia" w:ascii="宋体" w:hAnsi="宋体" w:eastAsia="宋体"/>
          <w:sz w:val="28"/>
          <w:szCs w:val="28"/>
        </w:rPr>
        <w:t>“直投模式”，顾名思义，对于每个借款项目，都是由投资者本人作出投资决策，即决定是否出借或出借多少资金给借款人。“直投模式”也被称为手动投标或散标模式。此种模式下，当P2P网贷平台通过官网或APP向投资者展示符合其风控条件的借款人及借款信息后，投资者会根据自己的投资偏好作出决策，而P2P网贷平台不会干涉。一旦投资者确认投资，则投资者的出借期限、出借利率与借款人的借款期限、借款利率相一致。当然，投资者如果急需资金，也可向P2P网贷平台申请转让已投资的标的债权（仅限同一平台投资标的），对平台来说，发布该债权转让标的和发布其他新的借款标的并无太大差别。</w:t>
      </w:r>
    </w:p>
    <w:p>
      <w:pPr>
        <w:ind w:firstLine="560" w:firstLineChars="200"/>
        <w:rPr>
          <w:rFonts w:ascii="宋体" w:hAnsi="宋体" w:eastAsia="宋体"/>
          <w:sz w:val="28"/>
          <w:szCs w:val="28"/>
        </w:rPr>
      </w:pPr>
      <w:r>
        <w:rPr>
          <w:rFonts w:hint="eastAsia" w:ascii="宋体" w:hAnsi="宋体" w:eastAsia="宋体"/>
          <w:sz w:val="28"/>
          <w:szCs w:val="28"/>
        </w:rPr>
        <w:t>因此，如果不考虑其他因素，“直投模式”下的P2P网贷平台就是一个非常典型的信息中介平台。</w:t>
      </w:r>
    </w:p>
    <w:p>
      <w:pPr>
        <w:ind w:firstLine="560" w:firstLineChars="200"/>
        <w:rPr>
          <w:rFonts w:ascii="宋体" w:hAnsi="宋体" w:eastAsia="宋体"/>
          <w:sz w:val="28"/>
          <w:szCs w:val="28"/>
        </w:rPr>
      </w:pPr>
      <w:r>
        <w:rPr>
          <w:rFonts w:hint="eastAsia" w:ascii="宋体" w:hAnsi="宋体" w:eastAsia="宋体"/>
          <w:sz w:val="28"/>
          <w:szCs w:val="28"/>
        </w:rPr>
        <w:t>二、授权投资模式</w:t>
      </w:r>
    </w:p>
    <w:p>
      <w:pPr>
        <w:ind w:firstLine="560" w:firstLineChars="200"/>
        <w:rPr>
          <w:rFonts w:ascii="宋体" w:hAnsi="宋体" w:eastAsia="宋体"/>
          <w:sz w:val="28"/>
          <w:szCs w:val="28"/>
        </w:rPr>
      </w:pPr>
      <w:r>
        <w:rPr>
          <w:rFonts w:hint="eastAsia" w:ascii="宋体" w:hAnsi="宋体" w:eastAsia="宋体"/>
          <w:sz w:val="28"/>
          <w:szCs w:val="28"/>
        </w:rPr>
        <w:t>“授权投资模式”，则是投资者不会直接决定是否投资具体的借款项目，而是通过授权P2P网贷平台，由其代为作出投资决策，该种模式也被称为自动投标。一般来讲，此种模式下，投资者通常会与P2P网贷平台签署授权协议，并列明授权投资的条件，如：投资标的类型、期限、金额、单个标的投资比例等关键要求，当出现满足投资者投资条件的标的时，平台则会代投资者作出投资决策。随后，投资者便可通过登陆平台官网或APP查看自己授权资金的投资结果。当然，与“直投模式”一样，投资者如果急需资金，也可向P2P网贷平台申请转让已投资的标的债权（仅限同一平台投资标的）。</w:t>
      </w:r>
    </w:p>
    <w:p>
      <w:pPr>
        <w:ind w:firstLine="560" w:firstLineChars="200"/>
        <w:rPr>
          <w:rFonts w:ascii="宋体" w:hAnsi="宋体" w:eastAsia="宋体"/>
          <w:sz w:val="28"/>
          <w:szCs w:val="28"/>
        </w:rPr>
      </w:pPr>
      <w:r>
        <w:rPr>
          <w:rFonts w:hint="eastAsia" w:ascii="宋体" w:hAnsi="宋体" w:eastAsia="宋体"/>
          <w:sz w:val="28"/>
          <w:szCs w:val="28"/>
        </w:rPr>
        <w:t>由于投资者向平台授权时，平台无法提前预知授权资金最终会出借给谁，自然投资者也就无法知晓其所投资金准确的收益率及投资期限。如果没有满足投资者授权条件的标的时，一方面，投资者授权资金可能会出现闲置，实务中也被称为“资金站岗”，此时投资者的实际收益率就会有所折扣；另一方面，如果出现了优质的借款人，但因其借款期限等原因与投资者授权条件不符时，平台可能面临优质资产流失的风险。因此，只有少数平台会选择“授权投资模式”，或者同一平台只有少数投资者愿意接受该种模式，其他多数投资者依然是其他模式。</w:t>
      </w:r>
    </w:p>
    <w:p>
      <w:pPr>
        <w:ind w:firstLine="560" w:firstLineChars="200"/>
        <w:rPr>
          <w:rFonts w:ascii="宋体" w:hAnsi="宋体" w:eastAsia="宋体"/>
          <w:sz w:val="28"/>
          <w:szCs w:val="28"/>
        </w:rPr>
      </w:pPr>
      <w:r>
        <w:rPr>
          <w:rFonts w:hint="eastAsia" w:ascii="宋体" w:hAnsi="宋体" w:eastAsia="宋体"/>
          <w:sz w:val="28"/>
          <w:szCs w:val="28"/>
        </w:rPr>
        <w:t>三、定期产品+债权转让模式</w:t>
      </w:r>
    </w:p>
    <w:p>
      <w:pPr>
        <w:ind w:firstLine="560" w:firstLineChars="200"/>
        <w:rPr>
          <w:rFonts w:ascii="宋体" w:hAnsi="宋体" w:eastAsia="宋体"/>
          <w:sz w:val="28"/>
          <w:szCs w:val="28"/>
        </w:rPr>
      </w:pPr>
      <w:r>
        <w:rPr>
          <w:rFonts w:ascii="宋体" w:hAnsi="宋体" w:eastAsia="宋体"/>
          <w:sz w:val="28"/>
          <w:szCs w:val="28"/>
        </w:rPr>
        <w:t>所谓“定期产品</w:t>
      </w:r>
      <w:r>
        <w:rPr>
          <w:rFonts w:hint="eastAsia" w:ascii="宋体" w:hAnsi="宋体" w:eastAsia="宋体"/>
          <w:sz w:val="28"/>
          <w:szCs w:val="28"/>
        </w:rPr>
        <w:t>+债权转让模式”，即P2P网贷平台会推出系列定期产品，如：期限为60天，预期年化收益率8%的某类产品，投资者一旦购买此类产品，在产品期限内便无需任何操作，期间的任何投资决策都是由P2P网贷平台代为作出。由于平台代为投资的项目期限很有可能与投资者购买的产品期限不一致，即会出现资金与资产期限错配情况，于是平台会在投资者产品快要到期时将投资者持有的债权进行转让，从而保证投资者能按照事先产品的说明到期收回本息。当然，如果出现债权转让失败时，投资者也不得不持有至平台代为投资项目的自然到期。</w:t>
      </w:r>
    </w:p>
    <w:p>
      <w:pPr>
        <w:ind w:firstLine="560" w:firstLineChars="200"/>
        <w:rPr>
          <w:rFonts w:ascii="宋体" w:hAnsi="宋体" w:eastAsia="宋体"/>
          <w:sz w:val="28"/>
          <w:szCs w:val="28"/>
        </w:rPr>
      </w:pPr>
      <w:r>
        <w:rPr>
          <w:rFonts w:hint="eastAsia" w:ascii="宋体" w:hAnsi="宋体" w:eastAsia="宋体"/>
          <w:sz w:val="28"/>
          <w:szCs w:val="28"/>
        </w:rPr>
        <w:t>目前，实务中，</w:t>
      </w:r>
      <w:r>
        <w:rPr>
          <w:rFonts w:ascii="宋体" w:hAnsi="宋体" w:eastAsia="宋体"/>
          <w:sz w:val="28"/>
          <w:szCs w:val="28"/>
        </w:rPr>
        <w:t>“定期产品</w:t>
      </w:r>
      <w:r>
        <w:rPr>
          <w:rFonts w:hint="eastAsia" w:ascii="宋体" w:hAnsi="宋体" w:eastAsia="宋体"/>
          <w:sz w:val="28"/>
          <w:szCs w:val="28"/>
        </w:rPr>
        <w:t>+债权转让模式”下的P2P网贷平台在投资者购买产品时会与投资者签署一份类似服务协议或授权投资协议，约定在投资者购买的产品期限内，由平台代为作出投资决策。因此，该种模式带有授权性质，但与“授权投资模式”不同的是，该种模式下投资者并不会明确授权投资的具体条件，所有的决策权都掌握在P2P网贷平台手中。从形式上看，该种模式下的定期产品和银行推出的理财产品十分相似，只不过投资者在P2P网贷平台代为决策后，可以通过登陆平台官网或APP查看自己所投资金的最终去向，且资金的流动全部经过P2P网贷平台开通的存管银行而已。</w:t>
      </w:r>
    </w:p>
    <w:p>
      <w:pPr>
        <w:ind w:firstLine="560" w:firstLineChars="200"/>
        <w:rPr>
          <w:rFonts w:ascii="宋体" w:hAnsi="宋体" w:eastAsia="宋体"/>
          <w:sz w:val="28"/>
          <w:szCs w:val="28"/>
        </w:rPr>
      </w:pPr>
      <w:r>
        <w:rPr>
          <w:rFonts w:hint="eastAsia" w:ascii="宋体" w:hAnsi="宋体" w:eastAsia="宋体"/>
          <w:sz w:val="28"/>
          <w:szCs w:val="28"/>
        </w:rPr>
        <w:t xml:space="preserve"> 2018年8月13日，P2P网络借贷风险专项整治工作领导小组办公室发布了《关于开展P2P网络借贷机构合规检查工作的通知》中明确了如果P2P网贷平台向投资者提供各类定期产品或承诺出借资金可以随时提取，包括在合同协议中约定通过债权转让方式到期推出的定期产品，只要借款人实际借款期限和投资者出借期限相匹配；或者在产品名称中标明持满一定时间方可转让、同时已充分向投资者提示流动性风险并由投资者事先书面确认的不算违规。这也是官方首次正式肯定</w:t>
      </w:r>
      <w:r>
        <w:rPr>
          <w:rFonts w:ascii="宋体" w:hAnsi="宋体" w:eastAsia="宋体"/>
          <w:sz w:val="28"/>
          <w:szCs w:val="28"/>
        </w:rPr>
        <w:t xml:space="preserve"> “定期产品</w:t>
      </w:r>
      <w:r>
        <w:rPr>
          <w:rFonts w:hint="eastAsia" w:ascii="宋体" w:hAnsi="宋体" w:eastAsia="宋体"/>
          <w:sz w:val="28"/>
          <w:szCs w:val="28"/>
        </w:rPr>
        <w:t>+债权转让模式”的合理与合规性。</w:t>
      </w:r>
    </w:p>
    <w:p>
      <w:pPr>
        <w:ind w:firstLine="560" w:firstLineChars="200"/>
        <w:rPr>
          <w:rFonts w:ascii="宋体" w:hAnsi="宋体" w:eastAsia="宋体"/>
          <w:sz w:val="28"/>
          <w:szCs w:val="28"/>
        </w:rPr>
      </w:pPr>
      <w:r>
        <w:rPr>
          <w:rFonts w:hint="eastAsia" w:ascii="宋体" w:hAnsi="宋体" w:eastAsia="宋体"/>
          <w:sz w:val="28"/>
          <w:szCs w:val="28"/>
        </w:rPr>
        <w:t>“定期产品+债权转让模式”属于创新之举，能够给P2P网贷平台及客户带来很大的便利。具体来说，主要有以下优点：</w:t>
      </w:r>
    </w:p>
    <w:p>
      <w:pPr>
        <w:ind w:firstLine="560" w:firstLineChars="200"/>
        <w:rPr>
          <w:rFonts w:ascii="宋体" w:hAnsi="宋体" w:eastAsia="宋体"/>
          <w:sz w:val="28"/>
          <w:szCs w:val="28"/>
        </w:rPr>
      </w:pPr>
      <w:r>
        <w:rPr>
          <w:rFonts w:hint="eastAsia" w:ascii="宋体" w:hAnsi="宋体" w:eastAsia="宋体"/>
          <w:sz w:val="28"/>
          <w:szCs w:val="28"/>
        </w:rPr>
        <w:t>第一，P2P网贷平台不用拆分借款项目期限。通常而言，投资者偏好于中短期项目。对于长期借款项目，P2P网贷平台如果采用“直投模式”，则很有可能会募集失败，但在“定期产品+债权转让模式”下，期限再长的标的项目都不是问题。</w:t>
      </w:r>
    </w:p>
    <w:p>
      <w:pPr>
        <w:ind w:firstLine="560" w:firstLineChars="200"/>
        <w:rPr>
          <w:rFonts w:ascii="宋体" w:hAnsi="宋体" w:eastAsia="宋体"/>
          <w:sz w:val="28"/>
          <w:szCs w:val="28"/>
        </w:rPr>
      </w:pPr>
      <w:r>
        <w:rPr>
          <w:rFonts w:hint="eastAsia" w:ascii="宋体" w:hAnsi="宋体" w:eastAsia="宋体"/>
          <w:sz w:val="28"/>
          <w:szCs w:val="28"/>
        </w:rPr>
        <w:t>第二，P2P网贷平台不用拆分借款项目金额。对于一些金额较大的借款项目，也有可能面临投资者认购不足的情况，而“定期产品+债权转让模式”下，投资者购买的是定期类产品，至于资金如何分配，完全是由P2P网贷平台决定。因此，再大金额的借款项目也基本上不会面临募集失败的风险。</w:t>
      </w:r>
    </w:p>
    <w:p>
      <w:pPr>
        <w:ind w:firstLine="560" w:firstLineChars="200"/>
        <w:rPr>
          <w:rFonts w:ascii="宋体" w:hAnsi="宋体" w:eastAsia="宋体"/>
          <w:sz w:val="28"/>
          <w:szCs w:val="28"/>
        </w:rPr>
      </w:pPr>
      <w:r>
        <w:rPr>
          <w:rFonts w:hint="eastAsia" w:ascii="宋体" w:hAnsi="宋体" w:eastAsia="宋体"/>
          <w:sz w:val="28"/>
          <w:szCs w:val="28"/>
        </w:rPr>
        <w:t>第三，客户体验度良好。“直投模式”下，投资者需要经常关注平台发布的各类借款项目信息，优质项目有可能来不及申购，而差的项目又不愿意投资，尤其是对那些中老年投资者，由于不熟悉电脑和智能手机的操作，可能体验度极差。另外，少数出借金额高达几百万、几千万，甚至上亿的“土豪”投资者们，由于资金量特别大，如果由其自己来决定每个项目的出借金额，其繁琐程度可想而知。而“定期产品+债权转让模式”下，投资者购买的是定期类产品，期间不用作出投资决策，到期收回本息，其体验度极好。</w:t>
      </w:r>
    </w:p>
    <w:p>
      <w:pPr>
        <w:ind w:firstLine="560" w:firstLineChars="200"/>
        <w:rPr>
          <w:rFonts w:ascii="宋体" w:hAnsi="宋体" w:eastAsia="宋体"/>
          <w:sz w:val="28"/>
          <w:szCs w:val="28"/>
        </w:rPr>
      </w:pPr>
      <w:r>
        <w:rPr>
          <w:rFonts w:hint="eastAsia" w:ascii="宋体" w:hAnsi="宋体" w:eastAsia="宋体"/>
          <w:sz w:val="28"/>
          <w:szCs w:val="28"/>
        </w:rPr>
        <w:t>第四，P2P网贷平台能够实现盈利最大化。“定期产品+债权转让模式”下，投资者购买的定期类产品，其预期年化收益率也被锁定了。对P2P网贷平台来说，掌握了投资决策权，也就有可能决定借款人的借款成本。因此，P2P网贷平台完全可以在满足自身的风控标准后，最大化借款人的借款成本，而超出投资者的预期年化收益率部分自然就归属于P2P网贷平台。</w:t>
      </w:r>
    </w:p>
    <w:p>
      <w:pPr>
        <w:ind w:firstLine="560" w:firstLineChars="200"/>
        <w:rPr>
          <w:rFonts w:ascii="宋体" w:hAnsi="宋体" w:eastAsia="宋体"/>
          <w:sz w:val="28"/>
          <w:szCs w:val="28"/>
        </w:rPr>
      </w:pPr>
      <w:r>
        <w:rPr>
          <w:rFonts w:hint="eastAsia" w:ascii="宋体" w:hAnsi="宋体" w:eastAsia="宋体"/>
          <w:sz w:val="28"/>
          <w:szCs w:val="28"/>
        </w:rPr>
        <w:t>当然，“定期产品+债权转让模式”也是存在缺点与不足的，主要体现在以下几个方面：</w:t>
      </w:r>
    </w:p>
    <w:p>
      <w:pPr>
        <w:ind w:firstLine="560" w:firstLineChars="200"/>
        <w:rPr>
          <w:rFonts w:ascii="宋体" w:hAnsi="宋体" w:eastAsia="宋体"/>
          <w:sz w:val="28"/>
          <w:szCs w:val="28"/>
        </w:rPr>
      </w:pPr>
      <w:r>
        <w:rPr>
          <w:rFonts w:hint="eastAsia" w:ascii="宋体" w:hAnsi="宋体" w:eastAsia="宋体"/>
          <w:sz w:val="28"/>
          <w:szCs w:val="28"/>
        </w:rPr>
        <w:t>首先，投资者购买定期产品后，无论P2P网贷平台如何匹配投资者的资金，投资者只能拿到固定的收益，而且借款利率、各个项目出借资金及比例等核心要素，几乎都是由P2P网贷平台决定的，而不是投资者事先设定的。从投资者角度，除了其资金是存放在P2P网贷平台存管银行和知道其资金去向外，这和购买银行的各类理财产品并无太大差别。</w:t>
      </w:r>
    </w:p>
    <w:p>
      <w:pPr>
        <w:ind w:firstLine="560" w:firstLineChars="200"/>
        <w:rPr>
          <w:rFonts w:ascii="宋体" w:hAnsi="宋体" w:eastAsia="宋体"/>
          <w:sz w:val="28"/>
          <w:szCs w:val="28"/>
        </w:rPr>
      </w:pPr>
      <w:r>
        <w:rPr>
          <w:rFonts w:hint="eastAsia" w:ascii="宋体" w:hAnsi="宋体" w:eastAsia="宋体"/>
          <w:sz w:val="28"/>
          <w:szCs w:val="28"/>
        </w:rPr>
        <w:t>其次，“定期产品+债权转让模式”下的P2P网贷平台有构筑资金池嫌疑。尽管P2P网贷平台也许上线了银行存管，平台无法直接触碰投资者资金，但资金控制权依然掌握在平台手中。在投资者购买定期产品时，P2P网贷平台也很难确定投资者的资金会被匹配至什么项目。对于有些平台，如果定期产品快到期时，投资者没有选择预约提现，会自动顺延下一期的定期产品，此时来看便是先有资金后有项目，也就有了资金池嫌疑。</w:t>
      </w:r>
    </w:p>
    <w:p>
      <w:pPr>
        <w:ind w:firstLine="560" w:firstLineChars="200"/>
        <w:rPr>
          <w:rFonts w:ascii="宋体" w:hAnsi="宋体" w:eastAsia="宋体"/>
          <w:sz w:val="28"/>
          <w:szCs w:val="28"/>
        </w:rPr>
      </w:pPr>
      <w:r>
        <w:rPr>
          <w:rFonts w:hint="eastAsia" w:ascii="宋体" w:hAnsi="宋体" w:eastAsia="宋体"/>
          <w:sz w:val="28"/>
          <w:szCs w:val="28"/>
        </w:rPr>
        <w:t>还有，“定期产品+债权转让模式”下的P2P网贷平台，对投资者来说，借款项目也基本上不存在资金募集期。</w:t>
      </w:r>
    </w:p>
    <w:p>
      <w:pPr>
        <w:ind w:firstLine="560" w:firstLineChars="200"/>
        <w:rPr>
          <w:rFonts w:ascii="宋体" w:hAnsi="宋体" w:eastAsia="宋体"/>
          <w:sz w:val="28"/>
          <w:szCs w:val="28"/>
        </w:rPr>
      </w:pPr>
      <w:r>
        <w:rPr>
          <w:rFonts w:hint="eastAsia" w:ascii="宋体" w:hAnsi="宋体" w:eastAsia="宋体"/>
          <w:sz w:val="28"/>
          <w:szCs w:val="28"/>
        </w:rPr>
        <w:t>同时，由于在投资者购买定期类产品时，P2P网贷平台也很难知晓其资金最终会被匹配至什么项目，自然也无法向投资者披露借款人及借款项目的相关信息，只能等到资金匹配完毕之后，平台才能以“后补”形式进行信息披露，但此时投资者的资金也许已经被划转至借款人了。因此，“定期产品+债权转让模式”下的P2P网贷平台在信息披露时，很难做到“及时性”，这也是有些“大平台”的信息披露不如小平台的原因之一。</w:t>
      </w:r>
    </w:p>
    <w:p>
      <w:pPr>
        <w:ind w:firstLine="560" w:firstLineChars="200"/>
        <w:rPr>
          <w:rFonts w:ascii="宋体" w:hAnsi="宋体" w:eastAsia="宋体"/>
          <w:sz w:val="28"/>
          <w:szCs w:val="28"/>
        </w:rPr>
      </w:pPr>
      <w:r>
        <w:rPr>
          <w:rFonts w:hint="eastAsia" w:ascii="宋体" w:hAnsi="宋体" w:eastAsia="宋体"/>
          <w:sz w:val="28"/>
          <w:szCs w:val="28"/>
        </w:rPr>
        <w:t>由此可见“定期产品+债权转让模式”下的P2P网贷平台，似乎已经脱离了信息中介机构的定位，而演变为一种“理财平台</w:t>
      </w:r>
      <w:r>
        <w:rPr>
          <w:rFonts w:ascii="宋体" w:hAnsi="宋体" w:eastAsia="宋体"/>
          <w:sz w:val="28"/>
          <w:szCs w:val="28"/>
        </w:rPr>
        <w:t>”或“资产管理平台”</w:t>
      </w:r>
      <w:r>
        <w:rPr>
          <w:rFonts w:hint="eastAsia" w:ascii="宋体" w:hAnsi="宋体" w:eastAsia="宋体"/>
          <w:sz w:val="28"/>
          <w:szCs w:val="28"/>
        </w:rPr>
        <w:t>。这种模式有一定的合理性。但这种模式下产生的不足与问题，是值得思考和关注的。</w:t>
      </w:r>
    </w:p>
    <w:p>
      <w:pPr>
        <w:ind w:firstLine="562" w:firstLineChars="200"/>
        <w:outlineLvl w:val="1"/>
        <w:rPr>
          <w:rFonts w:ascii="宋体" w:hAnsi="宋体" w:eastAsia="宋体"/>
          <w:b/>
          <w:sz w:val="28"/>
          <w:szCs w:val="28"/>
        </w:rPr>
      </w:pPr>
      <w:bookmarkStart w:id="15" w:name="_Toc528608037"/>
      <w:r>
        <w:rPr>
          <w:rFonts w:ascii="宋体" w:hAnsi="宋体" w:eastAsia="宋体"/>
          <w:b/>
          <w:sz w:val="28"/>
          <w:szCs w:val="28"/>
        </w:rPr>
        <w:t>第二节</w:t>
      </w:r>
      <w:r>
        <w:rPr>
          <w:rFonts w:hint="eastAsia" w:ascii="宋体" w:hAnsi="宋体" w:eastAsia="宋体"/>
          <w:b/>
          <w:sz w:val="28"/>
          <w:szCs w:val="28"/>
        </w:rPr>
        <w:t xml:space="preserve">  资金端</w:t>
      </w:r>
      <w:bookmarkEnd w:id="15"/>
    </w:p>
    <w:p>
      <w:pPr>
        <w:ind w:firstLine="560" w:firstLineChars="200"/>
        <w:rPr>
          <w:rFonts w:ascii="宋体" w:hAnsi="宋体" w:eastAsia="宋体"/>
          <w:sz w:val="28"/>
          <w:szCs w:val="28"/>
        </w:rPr>
      </w:pPr>
      <w:r>
        <w:rPr>
          <w:rFonts w:hint="eastAsia" w:ascii="宋体" w:hAnsi="宋体" w:eastAsia="宋体"/>
          <w:sz w:val="28"/>
          <w:szCs w:val="28"/>
        </w:rPr>
        <w:t>资金端，也即投资者的来源，在任何P2P网贷平台都是处于举足轻重的地位。失去了稳定且一定量金额的资金端后，对任何P2P网贷平台而言，再优质的资产都会成为无源之水、无本之木。</w:t>
      </w:r>
      <w:r>
        <w:rPr>
          <w:rFonts w:ascii="宋体" w:hAnsi="宋体" w:eastAsia="宋体"/>
          <w:sz w:val="28"/>
          <w:szCs w:val="28"/>
        </w:rPr>
        <w:t>《暂行管理办法》发布之后，</w:t>
      </w:r>
      <w:r>
        <w:rPr>
          <w:rFonts w:hint="eastAsia" w:ascii="宋体" w:hAnsi="宋体" w:eastAsia="宋体"/>
          <w:sz w:val="28"/>
          <w:szCs w:val="28"/>
        </w:rPr>
        <w:t>明确指出P2P网贷平台不得自行或授权、授权第三方在互联网、固定电话、移动电话等电子渠道以外的物理场所进行宣传或推介融资项目。因此，面对新的法规，P2P网贷平台只能依托线上进行获客，不得从事线下营销。</w:t>
      </w:r>
    </w:p>
    <w:p>
      <w:pPr>
        <w:ind w:firstLine="560" w:firstLineChars="200"/>
        <w:rPr>
          <w:rFonts w:ascii="宋体" w:hAnsi="宋体" w:eastAsia="宋体"/>
          <w:sz w:val="28"/>
          <w:szCs w:val="28"/>
        </w:rPr>
      </w:pPr>
      <w:r>
        <w:rPr>
          <w:rFonts w:ascii="宋体" w:hAnsi="宋体" w:eastAsia="宋体"/>
          <w:sz w:val="28"/>
          <w:szCs w:val="28"/>
        </w:rPr>
        <w:t>目前，</w:t>
      </w:r>
      <w:r>
        <w:rPr>
          <w:rFonts w:hint="eastAsia" w:ascii="宋体" w:hAnsi="宋体" w:eastAsia="宋体"/>
          <w:sz w:val="28"/>
          <w:szCs w:val="28"/>
        </w:rPr>
        <w:t>P2P网贷平台主要是依托互联网、电视、其他媒体等线上方式获取投资者来源，其中互联网是主要手段。具体来说，通过互联网方式获客，P2P网贷平台也主要是与网贷天眼、今日头条、360、华为应用市场、苹果IOS、国内各大门户网站，如：百度、新浪、网易、腾讯等合作，由合作方来推广宣传；通过电视方式宣传，P2P网贷平台一般会邀请影星、歌星等公众人物，以广告形式进行推广宣传，如：人人贷就邀请了著名影星张涵予以广告短片形式宣传；通过其他媒体形式宣传，主要包括：纸媒、广播等形式。</w:t>
      </w:r>
    </w:p>
    <w:p>
      <w:pPr>
        <w:ind w:firstLine="560" w:firstLineChars="200"/>
        <w:rPr>
          <w:rFonts w:ascii="宋体" w:hAnsi="宋体" w:eastAsia="宋体"/>
          <w:sz w:val="28"/>
          <w:szCs w:val="28"/>
        </w:rPr>
      </w:pPr>
      <w:r>
        <w:rPr>
          <w:rFonts w:hint="eastAsia" w:ascii="宋体" w:hAnsi="宋体" w:eastAsia="宋体"/>
          <w:sz w:val="28"/>
          <w:szCs w:val="28"/>
        </w:rPr>
        <w:t>当然，P2P网贷平台也可以自主获客，如以创办微信公众号、微博账号、投资论坛等形式吸引投资者。另外，实务中有不少P2P网贷平台以给予老的投资者优惠券或抵扣券、返现等形式，鼓励老的投资者引进新的投资者，俗称“老带新</w:t>
      </w:r>
      <w:r>
        <w:rPr>
          <w:rFonts w:ascii="宋体" w:hAnsi="宋体" w:eastAsia="宋体"/>
          <w:sz w:val="28"/>
          <w:szCs w:val="28"/>
        </w:rPr>
        <w:t>”</w:t>
      </w:r>
      <w:r>
        <w:rPr>
          <w:rFonts w:hint="eastAsia" w:ascii="宋体" w:hAnsi="宋体" w:eastAsia="宋体"/>
          <w:sz w:val="28"/>
          <w:szCs w:val="28"/>
        </w:rPr>
        <w:t>。值得说明的是，个别P2P网贷平台为获取投资者，甚至不惜采用</w:t>
      </w:r>
      <w:r>
        <w:rPr>
          <w:rFonts w:ascii="宋体" w:hAnsi="宋体" w:eastAsia="宋体"/>
          <w:sz w:val="28"/>
          <w:szCs w:val="28"/>
        </w:rPr>
        <w:t>高额返利形式，最有名的莫过于</w:t>
      </w:r>
      <w:r>
        <w:rPr>
          <w:rFonts w:hint="eastAsia" w:ascii="宋体" w:hAnsi="宋体" w:eastAsia="宋体"/>
          <w:sz w:val="28"/>
          <w:szCs w:val="28"/>
        </w:rPr>
        <w:t>联璧金融推出的“斐讯系0元购路由器模式</w:t>
      </w:r>
      <w:r>
        <w:rPr>
          <w:rFonts w:ascii="宋体" w:hAnsi="宋体" w:eastAsia="宋体"/>
          <w:sz w:val="28"/>
          <w:szCs w:val="28"/>
        </w:rPr>
        <w:t>”</w:t>
      </w:r>
      <w:r>
        <w:rPr>
          <w:rFonts w:hint="eastAsia" w:ascii="宋体" w:hAnsi="宋体" w:eastAsia="宋体"/>
          <w:sz w:val="28"/>
          <w:szCs w:val="28"/>
        </w:rPr>
        <w:t>。尽管，联璧金融最终触雷身亡，但就在后续的投资者维权中，还引发了一场令人啼笑皆非的闹剧。因为在维权队伍中，竟然掺杂了不少“羊毛客”，本来是想薅联璧金融的羊毛，没曾想弄巧成拙，反被联璧金融薅了羊毛。</w:t>
      </w:r>
    </w:p>
    <w:p>
      <w:pPr>
        <w:ind w:firstLine="560" w:firstLineChars="200"/>
        <w:rPr>
          <w:rFonts w:ascii="宋体" w:hAnsi="宋体" w:eastAsia="宋体"/>
          <w:sz w:val="28"/>
          <w:szCs w:val="28"/>
        </w:rPr>
      </w:pPr>
      <w:r>
        <w:rPr>
          <w:rFonts w:hint="eastAsia" w:ascii="宋体" w:hAnsi="宋体" w:eastAsia="宋体"/>
          <w:sz w:val="28"/>
          <w:szCs w:val="28"/>
        </w:rPr>
        <w:t>虽然，坊间传闻的“四大高返平台</w:t>
      </w:r>
      <w:r>
        <w:rPr>
          <w:rFonts w:ascii="宋体" w:hAnsi="宋体" w:eastAsia="宋体"/>
          <w:sz w:val="28"/>
          <w:szCs w:val="28"/>
        </w:rPr>
        <w:t>”</w:t>
      </w:r>
      <w:r>
        <w:rPr>
          <w:rFonts w:hint="eastAsia" w:ascii="宋体" w:hAnsi="宋体" w:eastAsia="宋体"/>
          <w:sz w:val="28"/>
          <w:szCs w:val="28"/>
        </w:rPr>
        <w:t>：联璧金融、雅堂金融、钱宝网、唐小僧，均已陆续被警方立案调查，但他们推崇的以高返形式获取投资者，也足以证明资金端对P2P网贷平台的重要性。</w:t>
      </w:r>
    </w:p>
    <w:p>
      <w:pPr>
        <w:ind w:firstLine="560" w:firstLineChars="200"/>
        <w:rPr>
          <w:rFonts w:hint="eastAsia" w:ascii="宋体" w:hAnsi="宋体" w:eastAsia="宋体"/>
          <w:sz w:val="28"/>
          <w:szCs w:val="28"/>
        </w:rPr>
      </w:pPr>
    </w:p>
    <w:p>
      <w:pPr>
        <w:ind w:firstLine="562" w:firstLineChars="200"/>
        <w:outlineLvl w:val="1"/>
        <w:rPr>
          <w:rFonts w:ascii="宋体" w:hAnsi="宋体" w:eastAsia="宋体"/>
          <w:b/>
          <w:sz w:val="28"/>
          <w:szCs w:val="28"/>
        </w:rPr>
      </w:pPr>
      <w:bookmarkStart w:id="16" w:name="_Toc528608038"/>
      <w:r>
        <w:rPr>
          <w:rFonts w:hint="eastAsia" w:ascii="宋体" w:hAnsi="宋体" w:eastAsia="宋体"/>
          <w:b/>
          <w:sz w:val="28"/>
          <w:szCs w:val="28"/>
        </w:rPr>
        <w:t>第三节  资产端</w:t>
      </w:r>
      <w:bookmarkEnd w:id="16"/>
    </w:p>
    <w:p>
      <w:pPr>
        <w:ind w:firstLine="560" w:firstLineChars="200"/>
        <w:rPr>
          <w:rFonts w:ascii="宋体" w:hAnsi="宋体" w:eastAsia="宋体"/>
          <w:sz w:val="28"/>
          <w:szCs w:val="28"/>
        </w:rPr>
      </w:pPr>
      <w:r>
        <w:rPr>
          <w:rFonts w:ascii="宋体" w:hAnsi="宋体" w:eastAsia="宋体"/>
          <w:sz w:val="28"/>
          <w:szCs w:val="28"/>
        </w:rPr>
        <w:t>资产端，也即借款人，一方面由于</w:t>
      </w:r>
      <w:r>
        <w:rPr>
          <w:rFonts w:hint="eastAsia" w:ascii="宋体" w:hAnsi="宋体" w:eastAsia="宋体"/>
          <w:sz w:val="28"/>
          <w:szCs w:val="28"/>
        </w:rPr>
        <w:t>P2P网贷平台的人力、物力有限，且</w:t>
      </w:r>
      <w:r>
        <w:rPr>
          <w:rFonts w:ascii="宋体" w:hAnsi="宋体" w:eastAsia="宋体"/>
          <w:sz w:val="28"/>
          <w:szCs w:val="28"/>
        </w:rPr>
        <w:t>《暂行管理办法》明令禁止</w:t>
      </w:r>
      <w:r>
        <w:rPr>
          <w:rFonts w:hint="eastAsia" w:ascii="宋体" w:hAnsi="宋体" w:eastAsia="宋体"/>
          <w:sz w:val="28"/>
          <w:szCs w:val="28"/>
        </w:rPr>
        <w:t>平台不得线下宣传，同时也为了防范风险，</w:t>
      </w:r>
      <w:r>
        <w:rPr>
          <w:rFonts w:ascii="宋体" w:hAnsi="宋体" w:eastAsia="宋体"/>
          <w:sz w:val="28"/>
          <w:szCs w:val="28"/>
        </w:rPr>
        <w:t>因此同资金端一样，目前大多数</w:t>
      </w:r>
      <w:r>
        <w:rPr>
          <w:rFonts w:hint="eastAsia" w:ascii="宋体" w:hAnsi="宋体" w:eastAsia="宋体"/>
          <w:sz w:val="28"/>
          <w:szCs w:val="28"/>
        </w:rPr>
        <w:t>P2P网贷平台的资产端也是来自于合作方推荐。通常情况下，不同平台或同一平台不同种类的借款项目，如：车贷、供应链、消费金融等，都会对应不同的合作方。资产端合作方根据其掌握的业务资源，能够接触较多的有借款需求的单位或个人。当借款人有借款需求后，资产端合作方会先对其进行初审，如果初审合格，再推送至相应的合作平台，然后再由平台进行复审，如果平台复审无误，下一步即可执行发标程序，直至撮合完成。对于这类平台，如果打开其官网或APP，一般只有投资者投资端口，而无借款人借款端口。</w:t>
      </w:r>
    </w:p>
    <w:p>
      <w:pPr>
        <w:ind w:firstLine="560" w:firstLineChars="200"/>
        <w:rPr>
          <w:rFonts w:ascii="宋体" w:hAnsi="宋体" w:eastAsia="宋体"/>
          <w:sz w:val="28"/>
          <w:szCs w:val="28"/>
        </w:rPr>
      </w:pPr>
      <w:r>
        <w:rPr>
          <w:rFonts w:hint="eastAsia" w:ascii="宋体" w:hAnsi="宋体" w:eastAsia="宋体"/>
          <w:sz w:val="28"/>
          <w:szCs w:val="28"/>
        </w:rPr>
        <w:t>然而，也有部分平台凭借其良好的口碑及出色的线上营销能力，也能自主获取借款人。但此类平台在初创时期，对股东及高管的营销能力和风控能力要求较高，否则一旦无法获取稳定的业务资源，就很容易被淘汰出局，因此这类平台的数量也就自然而然较少。相应地，如果打开这类平台官网或APP，一般都可以看到既有投资者投资端口，也有借款人借款端口。</w:t>
      </w:r>
    </w:p>
    <w:p>
      <w:pPr>
        <w:ind w:firstLine="562" w:firstLineChars="200"/>
        <w:outlineLvl w:val="1"/>
        <w:rPr>
          <w:rFonts w:ascii="宋体" w:hAnsi="宋体" w:eastAsia="宋体"/>
          <w:b/>
          <w:sz w:val="28"/>
          <w:szCs w:val="28"/>
        </w:rPr>
      </w:pPr>
      <w:bookmarkStart w:id="17" w:name="_Toc528608039"/>
      <w:r>
        <w:rPr>
          <w:rFonts w:hint="eastAsia" w:ascii="宋体" w:hAnsi="宋体" w:eastAsia="宋体"/>
          <w:b/>
          <w:sz w:val="28"/>
          <w:szCs w:val="28"/>
        </w:rPr>
        <w:t>第四节  业务种类</w:t>
      </w:r>
      <w:bookmarkEnd w:id="17"/>
    </w:p>
    <w:p>
      <w:pPr>
        <w:ind w:firstLine="560" w:firstLineChars="200"/>
        <w:rPr>
          <w:rFonts w:ascii="宋体" w:hAnsi="宋体" w:eastAsia="宋体"/>
          <w:sz w:val="28"/>
          <w:szCs w:val="28"/>
        </w:rPr>
      </w:pPr>
      <w:r>
        <w:rPr>
          <w:rFonts w:ascii="宋体" w:hAnsi="宋体" w:eastAsia="宋体"/>
          <w:sz w:val="28"/>
          <w:szCs w:val="28"/>
        </w:rPr>
        <w:t>在早期的</w:t>
      </w:r>
      <w:r>
        <w:rPr>
          <w:rFonts w:hint="eastAsia" w:ascii="宋体" w:hAnsi="宋体" w:eastAsia="宋体"/>
          <w:sz w:val="28"/>
          <w:szCs w:val="28"/>
        </w:rPr>
        <w:t>网络借贷业务中，P2P网贷平台的主要业务类别为个人信用借款。然而，随着互联网的普及和不断发展，同时也随着P2P网贷平台数量不断增加，当下我国的网贷行业，其业务种类可谓是五花八门、层出不穷。不过主流的业务种类基本上还是属于以下范畴：信用贷、车贷、房贷、消费金融、供应链、票据贷等。</w:t>
      </w:r>
    </w:p>
    <w:p>
      <w:pPr>
        <w:rPr>
          <w:rFonts w:ascii="宋体" w:hAnsi="宋体" w:eastAsia="宋体"/>
          <w:sz w:val="28"/>
          <w:szCs w:val="28"/>
        </w:rPr>
      </w:pPr>
      <w:r>
        <w:rPr>
          <w:rFonts w:hint="eastAsia" w:ascii="宋体" w:hAnsi="宋体" w:eastAsia="宋体"/>
          <w:sz w:val="28"/>
          <w:szCs w:val="28"/>
        </w:rPr>
        <w:t>一、信用贷</w:t>
      </w:r>
    </w:p>
    <w:p>
      <w:pPr>
        <w:ind w:firstLine="560" w:firstLineChars="200"/>
        <w:rPr>
          <w:rFonts w:ascii="宋体" w:hAnsi="宋体" w:eastAsia="宋体"/>
          <w:sz w:val="28"/>
          <w:szCs w:val="28"/>
        </w:rPr>
      </w:pPr>
      <w:r>
        <w:rPr>
          <w:rFonts w:hint="eastAsia" w:ascii="宋体" w:hAnsi="宋体" w:eastAsia="宋体"/>
          <w:sz w:val="28"/>
          <w:szCs w:val="28"/>
        </w:rPr>
        <w:t>小额信用贷款是网络借贷行业最早的业务类别。在欧美发达地区，由于个人征信体系比较完善，其主流的网贷业务也是个人信用贷款。一般情况下，当借款人向P2P网贷平台申请信用借款时，平台从风控角度，会索取借款人，诸如：工作证明、收入证明、征信报告等核心资料；如果是法人借款，平台还会额外索要银行流水、财务报表、纳税申报表等重要资料，或者线下去调研、审核。</w:t>
      </w:r>
    </w:p>
    <w:p>
      <w:pPr>
        <w:ind w:firstLine="560" w:firstLineChars="200"/>
        <w:rPr>
          <w:rFonts w:ascii="宋体" w:hAnsi="宋体" w:eastAsia="宋体"/>
          <w:sz w:val="28"/>
          <w:szCs w:val="28"/>
        </w:rPr>
      </w:pPr>
      <w:r>
        <w:rPr>
          <w:rFonts w:hint="eastAsia" w:ascii="宋体" w:hAnsi="宋体" w:eastAsia="宋体"/>
          <w:sz w:val="28"/>
          <w:szCs w:val="28"/>
        </w:rPr>
        <w:t>由于信用贷款门槛低、坏账率较高，不少平台都纷纷转型其他业务，或寻求独立第三方对借款人进行担保，即借款人向担保方支付担保费，当借款人出现逾期还款或违约时，由担保方代为偿还。</w:t>
      </w:r>
    </w:p>
    <w:p>
      <w:pPr>
        <w:rPr>
          <w:rFonts w:ascii="宋体" w:hAnsi="宋体" w:eastAsia="宋体"/>
          <w:sz w:val="28"/>
          <w:szCs w:val="28"/>
        </w:rPr>
      </w:pPr>
      <w:r>
        <w:rPr>
          <w:rFonts w:hint="eastAsia" w:ascii="宋体" w:hAnsi="宋体" w:eastAsia="宋体"/>
          <w:sz w:val="28"/>
          <w:szCs w:val="28"/>
        </w:rPr>
        <w:t>二、车贷</w:t>
      </w:r>
    </w:p>
    <w:p>
      <w:pPr>
        <w:ind w:firstLine="560" w:firstLineChars="200"/>
        <w:rPr>
          <w:rFonts w:ascii="宋体" w:hAnsi="宋体" w:eastAsia="宋体"/>
          <w:sz w:val="28"/>
          <w:szCs w:val="28"/>
        </w:rPr>
      </w:pPr>
      <w:r>
        <w:rPr>
          <w:rFonts w:hint="eastAsia" w:ascii="宋体" w:hAnsi="宋体" w:eastAsia="宋体"/>
          <w:sz w:val="28"/>
          <w:szCs w:val="28"/>
        </w:rPr>
        <w:t>截至目前，车贷业务已俨然成为网络借贷行业的最主流资产之一。相比于信用贷款，车贷业务的真实性更为可信，风险更容易掌控，操作流程也更为复杂。对P2P网贷平台来说，此类业务的资产端几乎都是由合作方推荐而来，如：汽车销售公司、融资租赁公司等。另外，车贷业务也可细分为不同种类，一般来说，主要有车辆抵押/质押贷款、车辆过桥贷和车辆融资租赁贷三种形式。</w:t>
      </w:r>
    </w:p>
    <w:p>
      <w:pPr>
        <w:ind w:firstLine="560" w:firstLineChars="200"/>
        <w:rPr>
          <w:rFonts w:ascii="宋体" w:hAnsi="宋体" w:eastAsia="宋体"/>
          <w:sz w:val="28"/>
          <w:szCs w:val="28"/>
        </w:rPr>
      </w:pPr>
      <w:r>
        <w:rPr>
          <w:rFonts w:hint="eastAsia" w:ascii="宋体" w:hAnsi="宋体" w:eastAsia="宋体"/>
          <w:sz w:val="28"/>
          <w:szCs w:val="28"/>
        </w:rPr>
        <w:t>（一）车辆抵押/质押贷</w:t>
      </w:r>
    </w:p>
    <w:p>
      <w:pPr>
        <w:ind w:firstLine="560" w:firstLineChars="200"/>
        <w:rPr>
          <w:rFonts w:ascii="宋体" w:hAnsi="宋体" w:eastAsia="宋体"/>
          <w:sz w:val="28"/>
          <w:szCs w:val="28"/>
        </w:rPr>
      </w:pPr>
      <w:r>
        <w:rPr>
          <w:rFonts w:hint="eastAsia" w:ascii="宋体" w:hAnsi="宋体" w:eastAsia="宋体"/>
          <w:sz w:val="28"/>
          <w:szCs w:val="28"/>
        </w:rPr>
        <w:t>车辆抵押/质押贷，即借款人将其持有的车辆抵押或质押给P2P网贷平台资产端合作方或其他第三方，从而取得借款。从风控角度，P2P网贷平台一般会根据借款人车辆的新旧程度进行评估，再根据评估金额决定借款人的借款额度。对于车辆抵押借款，P2P网贷平台还会要求在车辆上装载GPS等定位系统确保抵押物的安全与足值。对于车辆质押借款，P2P网贷平台一般会要求借款人将其车辆存放在指定的仓库里，而仓库可能是属于合作方的，也有可能是P2P网贷平台自己租赁的。另外，为防止出现流动性风险，多数P2P网贷平台也会要求合作方承担连带责任担保。</w:t>
      </w:r>
    </w:p>
    <w:p>
      <w:pPr>
        <w:ind w:firstLine="560" w:firstLineChars="200"/>
        <w:rPr>
          <w:rFonts w:ascii="宋体" w:hAnsi="宋体" w:eastAsia="宋体"/>
          <w:sz w:val="28"/>
          <w:szCs w:val="28"/>
        </w:rPr>
      </w:pPr>
      <w:r>
        <w:rPr>
          <w:rFonts w:hint="eastAsia" w:ascii="宋体" w:hAnsi="宋体" w:eastAsia="宋体"/>
          <w:sz w:val="28"/>
          <w:szCs w:val="28"/>
        </w:rPr>
        <w:t>（二）车辆过桥贷</w:t>
      </w:r>
    </w:p>
    <w:p>
      <w:pPr>
        <w:ind w:firstLine="560" w:firstLineChars="200"/>
        <w:rPr>
          <w:rFonts w:ascii="宋体" w:hAnsi="宋体" w:eastAsia="宋体"/>
          <w:sz w:val="28"/>
          <w:szCs w:val="28"/>
        </w:rPr>
      </w:pPr>
      <w:r>
        <w:rPr>
          <w:rFonts w:ascii="宋体" w:hAnsi="宋体" w:eastAsia="宋体"/>
          <w:sz w:val="28"/>
          <w:szCs w:val="28"/>
        </w:rPr>
        <w:t>车辆过桥贷，又称车辆垫资贷，是指购车人在办理按揭买车时，由于银行审批放贷存在一定的审核周期，而如果购车人想在第一时间购得车辆，便会产生借款需求。此时，汽车销售公司或汽车金融公司作为合作方，便把购车人推荐至合作的</w:t>
      </w:r>
      <w:r>
        <w:rPr>
          <w:rFonts w:hint="eastAsia" w:ascii="宋体" w:hAnsi="宋体" w:eastAsia="宋体"/>
          <w:sz w:val="28"/>
          <w:szCs w:val="28"/>
        </w:rPr>
        <w:t>P2P网贷平台，如果P2P网贷平台审核无误，就会将其借款信息发布，直至购车人取得借款。待购车人银行审批通过后，再以银行放款金额作为其还款来源。一般情况下，车辆过桥贷的借款周期都普遍较短，多为10-30天左右。</w:t>
      </w:r>
    </w:p>
    <w:p>
      <w:pPr>
        <w:ind w:firstLine="560" w:firstLineChars="200"/>
        <w:rPr>
          <w:rFonts w:ascii="宋体" w:hAnsi="宋体" w:eastAsia="宋体"/>
          <w:sz w:val="28"/>
          <w:szCs w:val="28"/>
        </w:rPr>
      </w:pPr>
      <w:r>
        <w:rPr>
          <w:rFonts w:hint="eastAsia" w:ascii="宋体" w:hAnsi="宋体" w:eastAsia="宋体"/>
          <w:sz w:val="28"/>
          <w:szCs w:val="28"/>
        </w:rPr>
        <w:t>多数P2P网贷平台都会要求购车人将其报送给银行的信息资料，也报送一份给P2P网贷平台，以此作为其风控资料。同时，为防止购车人银行审批通不过，多数P2P网贷平台也会要求汽车销售公司或汽车金融公司提供连带责任担保。</w:t>
      </w:r>
    </w:p>
    <w:p>
      <w:pPr>
        <w:ind w:firstLine="560" w:firstLineChars="200"/>
        <w:rPr>
          <w:rFonts w:ascii="宋体" w:hAnsi="宋体" w:eastAsia="宋体"/>
          <w:sz w:val="28"/>
          <w:szCs w:val="28"/>
        </w:rPr>
      </w:pPr>
      <w:r>
        <w:rPr>
          <w:rFonts w:hint="eastAsia" w:ascii="宋体" w:hAnsi="宋体" w:eastAsia="宋体"/>
          <w:sz w:val="28"/>
          <w:szCs w:val="28"/>
        </w:rPr>
        <w:t>（三）车辆融资租赁贷</w:t>
      </w:r>
    </w:p>
    <w:p>
      <w:pPr>
        <w:ind w:firstLine="560" w:firstLineChars="200"/>
        <w:rPr>
          <w:rFonts w:ascii="宋体" w:hAnsi="宋体" w:eastAsia="宋体"/>
          <w:sz w:val="28"/>
          <w:szCs w:val="28"/>
        </w:rPr>
      </w:pPr>
      <w:r>
        <w:rPr>
          <w:rFonts w:ascii="宋体" w:hAnsi="宋体" w:eastAsia="宋体"/>
          <w:sz w:val="28"/>
          <w:szCs w:val="28"/>
        </w:rPr>
        <w:t>相比前两种车贷业务，车辆融资租赁贷略显复杂，现以网约车司机借款为例进行说明。当承租方，也即后来的借款人，有运营网约车的需求但自身资金不足时，</w:t>
      </w:r>
      <w:r>
        <w:rPr>
          <w:rFonts w:hint="eastAsia" w:ascii="宋体" w:hAnsi="宋体" w:eastAsia="宋体"/>
          <w:sz w:val="28"/>
          <w:szCs w:val="28"/>
        </w:rPr>
        <w:t>汽车</w:t>
      </w:r>
      <w:r>
        <w:rPr>
          <w:rFonts w:ascii="宋体" w:hAnsi="宋体" w:eastAsia="宋体"/>
          <w:sz w:val="28"/>
          <w:szCs w:val="28"/>
        </w:rPr>
        <w:t>融资租赁公司会将其推荐至合作的</w:t>
      </w:r>
      <w:r>
        <w:rPr>
          <w:rFonts w:hint="eastAsia" w:ascii="宋体" w:hAnsi="宋体" w:eastAsia="宋体"/>
          <w:sz w:val="28"/>
          <w:szCs w:val="28"/>
        </w:rPr>
        <w:t>P2P网贷平台，如果达到了P2P网贷平台的风控标准，最终会从P2P网贷平台投资者处获得一笔借款。然而，该笔借款会直接划拨至汽车融资租赁公司处，由其对外购买车辆，同时车辆所有权归属于汽车融资租赁公司，承租方拥有车辆使用权。获得车辆后，承租方便可运营网约车业务，以每月取得的出租收入作为其还款来源，承租期满后，再取得车辆所有权。另外，汽车融资租赁公司也会和网约车平台合作，用以获取借款人每月的车辆运营信息，从而防范借款人的逾期或违约风险。</w:t>
      </w:r>
    </w:p>
    <w:p>
      <w:pPr>
        <w:ind w:firstLine="560" w:firstLineChars="200"/>
        <w:rPr>
          <w:rFonts w:ascii="宋体" w:hAnsi="宋体" w:eastAsia="宋体"/>
          <w:sz w:val="28"/>
          <w:szCs w:val="28"/>
        </w:rPr>
      </w:pPr>
      <w:r>
        <w:rPr>
          <w:rFonts w:hint="eastAsia" w:ascii="宋体" w:hAnsi="宋体" w:eastAsia="宋体"/>
          <w:sz w:val="28"/>
          <w:szCs w:val="28"/>
        </w:rPr>
        <w:t>当然，P2P网贷平台为控制风险，也都会要求汽车融资租赁公司提供连带责任担保。根据课题组的实务经验，车辆融资租赁贷由于承租期较长，而投资者一般又偏好于中短期投资，因此该类业务主要常见于规模较大的P2P网贷平台，因为只有大规模的P2P网贷平台，其债权转让模式能够满足这种期限错搭。</w:t>
      </w:r>
    </w:p>
    <w:p>
      <w:pPr>
        <w:rPr>
          <w:rFonts w:ascii="宋体" w:hAnsi="宋体" w:eastAsia="宋体"/>
          <w:sz w:val="28"/>
          <w:szCs w:val="28"/>
        </w:rPr>
      </w:pPr>
      <w:r>
        <w:rPr>
          <w:rFonts w:hint="eastAsia" w:ascii="宋体" w:hAnsi="宋体" w:eastAsia="宋体"/>
          <w:sz w:val="28"/>
          <w:szCs w:val="28"/>
        </w:rPr>
        <w:t>三、房贷</w:t>
      </w:r>
    </w:p>
    <w:p>
      <w:pPr>
        <w:ind w:firstLine="560" w:firstLineChars="200"/>
        <w:rPr>
          <w:rFonts w:ascii="宋体" w:hAnsi="宋体" w:eastAsia="宋体"/>
          <w:sz w:val="28"/>
          <w:szCs w:val="28"/>
        </w:rPr>
      </w:pPr>
      <w:r>
        <w:rPr>
          <w:rFonts w:hint="eastAsia" w:ascii="宋体" w:hAnsi="宋体" w:eastAsia="宋体"/>
          <w:sz w:val="28"/>
          <w:szCs w:val="28"/>
        </w:rPr>
        <w:t>房贷，根据其业务性质的不同，可分为房抵贷和二手房过桥贷，其中：房抵贷类似于车辆抵押贷，二手房过桥贷类似于车辆过桥贷。因此，本文不再赘述。</w:t>
      </w:r>
    </w:p>
    <w:p>
      <w:pPr>
        <w:rPr>
          <w:rFonts w:ascii="宋体" w:hAnsi="宋体" w:eastAsia="宋体"/>
          <w:sz w:val="28"/>
          <w:szCs w:val="28"/>
        </w:rPr>
      </w:pPr>
      <w:r>
        <w:rPr>
          <w:rFonts w:hint="eastAsia" w:ascii="宋体" w:hAnsi="宋体" w:eastAsia="宋体"/>
          <w:sz w:val="28"/>
          <w:szCs w:val="28"/>
        </w:rPr>
        <w:t>四、消费金融贷</w:t>
      </w:r>
    </w:p>
    <w:p>
      <w:pPr>
        <w:ind w:firstLine="560" w:firstLineChars="200"/>
        <w:rPr>
          <w:rFonts w:ascii="宋体" w:hAnsi="宋体" w:eastAsia="宋体"/>
          <w:sz w:val="28"/>
          <w:szCs w:val="28"/>
        </w:rPr>
      </w:pPr>
      <w:r>
        <w:rPr>
          <w:rFonts w:hint="eastAsia" w:ascii="宋体" w:hAnsi="宋体" w:eastAsia="宋体"/>
          <w:sz w:val="28"/>
          <w:szCs w:val="28"/>
        </w:rPr>
        <w:t>消费金融贷，是指P2P网贷平台通过识别借款人的消费场景，而向借款人提供的小额贷款。常见消费场景可分为电商场景消费和服务类消费，前者主要包括购买3C电子产品、家电或乘用车，后者则包括房屋装修、教育培训、旅游、医疗美容、租房等。</w:t>
      </w:r>
    </w:p>
    <w:p>
      <w:pPr>
        <w:ind w:firstLine="560" w:firstLineChars="200"/>
        <w:rPr>
          <w:rFonts w:ascii="宋体" w:hAnsi="宋体" w:eastAsia="宋体"/>
          <w:sz w:val="28"/>
          <w:szCs w:val="28"/>
        </w:rPr>
      </w:pPr>
      <w:r>
        <w:rPr>
          <w:rFonts w:hint="eastAsia" w:ascii="宋体" w:hAnsi="宋体" w:eastAsia="宋体"/>
          <w:sz w:val="28"/>
          <w:szCs w:val="28"/>
        </w:rPr>
        <w:t>一般而言，对于此类业务，P2P网贷平台可选择与消费分期公司合作，同时也会要求其为借款人提供担保。当然，P2P网贷平台也可以直接与电商平台、商超、医疗机构、教育培训机构开展合作，只不过采取直接合作模式，会对平台的风控要求较高。</w:t>
      </w:r>
    </w:p>
    <w:p>
      <w:pPr>
        <w:rPr>
          <w:rFonts w:ascii="宋体" w:hAnsi="宋体" w:eastAsia="宋体"/>
          <w:sz w:val="28"/>
          <w:szCs w:val="28"/>
        </w:rPr>
      </w:pPr>
      <w:r>
        <w:rPr>
          <w:rFonts w:hint="eastAsia" w:ascii="宋体" w:hAnsi="宋体" w:eastAsia="宋体"/>
          <w:sz w:val="28"/>
          <w:szCs w:val="28"/>
        </w:rPr>
        <w:t>五、供应链金融贷</w:t>
      </w:r>
    </w:p>
    <w:p>
      <w:pPr>
        <w:ind w:firstLine="560" w:firstLineChars="200"/>
        <w:rPr>
          <w:rFonts w:ascii="宋体" w:hAnsi="宋体" w:eastAsia="宋体"/>
          <w:sz w:val="28"/>
          <w:szCs w:val="28"/>
        </w:rPr>
      </w:pPr>
      <w:r>
        <w:rPr>
          <w:rFonts w:hint="eastAsia" w:ascii="宋体" w:hAnsi="宋体" w:eastAsia="宋体"/>
          <w:sz w:val="28"/>
          <w:szCs w:val="28"/>
        </w:rPr>
        <w:t>供应链金融贷，是指P2P网贷平台围绕核心企业，以真实的交易背景为前提，通过管理核心企业上下游中小企业资金流和物流，同时再以上游企业应收账款质押和下游企业存货质押等形式，向借款人提供的贷款。目前，从P2P网贷平台与核心企业的合作模式来看，供应链金融贷可分为：上游企业应收账款质押贷和下游企业存货质押贷。</w:t>
      </w:r>
    </w:p>
    <w:p>
      <w:pPr>
        <w:ind w:firstLine="560" w:firstLineChars="200"/>
        <w:rPr>
          <w:rFonts w:ascii="宋体" w:hAnsi="宋体" w:eastAsia="宋体"/>
          <w:sz w:val="28"/>
          <w:szCs w:val="28"/>
        </w:rPr>
      </w:pPr>
      <w:r>
        <w:rPr>
          <w:rFonts w:hint="eastAsia" w:ascii="宋体" w:hAnsi="宋体" w:eastAsia="宋体"/>
          <w:sz w:val="28"/>
          <w:szCs w:val="28"/>
        </w:rPr>
        <w:t>然而，对P2P网贷平台来说，核心企业在供应链金融贷业务中，扮演的绝对是主角。因为，对于上游企业应收账款质押贷，借款人的还款来源就是核心企业的应付货款；而对于下游企业存货质押贷而言，核心企业通常又承担了，诸如：回购、保证还款等担保责任。目前，与P2P网贷平台开展合作的核心企业，多为实力雄厚，话语权较强的单位，大至知名上市公司，小至区域龙头经销商等。</w:t>
      </w:r>
    </w:p>
    <w:p>
      <w:pPr>
        <w:rPr>
          <w:rFonts w:ascii="宋体" w:hAnsi="宋体" w:eastAsia="宋体"/>
          <w:sz w:val="28"/>
          <w:szCs w:val="28"/>
        </w:rPr>
      </w:pPr>
      <w:r>
        <w:rPr>
          <w:rFonts w:hint="eastAsia" w:ascii="宋体" w:hAnsi="宋体" w:eastAsia="宋体"/>
          <w:sz w:val="28"/>
          <w:szCs w:val="28"/>
        </w:rPr>
        <w:t>六、票据贷</w:t>
      </w:r>
    </w:p>
    <w:p>
      <w:pPr>
        <w:ind w:firstLine="560" w:firstLineChars="200"/>
        <w:rPr>
          <w:rFonts w:ascii="宋体" w:hAnsi="宋体" w:eastAsia="宋体"/>
          <w:b/>
          <w:sz w:val="28"/>
          <w:szCs w:val="28"/>
        </w:rPr>
      </w:pPr>
      <w:r>
        <w:rPr>
          <w:rFonts w:ascii="宋体" w:hAnsi="宋体" w:eastAsia="宋体"/>
          <w:sz w:val="28"/>
          <w:szCs w:val="28"/>
        </w:rPr>
        <w:t>票据贷，即借款人以其拥有的未到期银行承兑汇票或商业承兑汇票作为质押物，通过</w:t>
      </w:r>
      <w:r>
        <w:rPr>
          <w:rFonts w:hint="eastAsia" w:ascii="宋体" w:hAnsi="宋体" w:eastAsia="宋体"/>
          <w:sz w:val="28"/>
          <w:szCs w:val="28"/>
        </w:rPr>
        <w:t>P2P网贷平台向投资者借款。由于借款人向银行申请贴现，手续一般较为繁杂，因此当借款人急需资金时，便有可能会通过P2P网贷平台申请借款。实务中，为控制风险，多数经营票据贷的P2P网贷平台只接受以银行承兑汇票作质押的借款业务。</w:t>
      </w:r>
    </w:p>
    <w:p>
      <w:pPr>
        <w:ind w:firstLine="562" w:firstLineChars="200"/>
        <w:outlineLvl w:val="1"/>
        <w:rPr>
          <w:rFonts w:ascii="宋体" w:hAnsi="宋体" w:eastAsia="宋体"/>
          <w:b/>
          <w:sz w:val="28"/>
          <w:szCs w:val="28"/>
        </w:rPr>
      </w:pPr>
      <w:bookmarkStart w:id="18" w:name="_Toc528608040"/>
      <w:r>
        <w:rPr>
          <w:rFonts w:hint="eastAsia" w:ascii="宋体" w:hAnsi="宋体" w:eastAsia="宋体"/>
          <w:b/>
          <w:sz w:val="28"/>
          <w:szCs w:val="28"/>
        </w:rPr>
        <w:t>第五节  担保方</w:t>
      </w:r>
      <w:bookmarkEnd w:id="18"/>
    </w:p>
    <w:p>
      <w:pPr>
        <w:ind w:firstLine="560" w:firstLineChars="200"/>
        <w:rPr>
          <w:rFonts w:ascii="宋体" w:hAnsi="宋体" w:eastAsia="宋体"/>
          <w:sz w:val="28"/>
          <w:szCs w:val="28"/>
        </w:rPr>
      </w:pPr>
      <w:r>
        <w:rPr>
          <w:rFonts w:hint="eastAsia" w:ascii="宋体" w:hAnsi="宋体" w:eastAsia="宋体"/>
          <w:sz w:val="28"/>
          <w:szCs w:val="28"/>
        </w:rPr>
        <w:t>《暂行管理办法》规定P2P网贷平台不得直接或变相向投资者提供担保或者承诺保本保息。因此，P2P网贷平台只能定位于信息中介，而不能扮演信用中介的角色。鉴于此，除纯信用借款、抵押和质押借款业务外，P2P网贷平台都会寻求第三方担保方对借款人进行担保。P2P网贷平台寻找的第三方担保方通常有以下几种形式：</w:t>
      </w:r>
    </w:p>
    <w:p>
      <w:pPr>
        <w:ind w:firstLine="560" w:firstLineChars="200"/>
        <w:rPr>
          <w:rFonts w:ascii="宋体" w:hAnsi="宋体" w:eastAsia="宋体"/>
          <w:sz w:val="28"/>
          <w:szCs w:val="28"/>
        </w:rPr>
      </w:pPr>
      <w:r>
        <w:rPr>
          <w:rFonts w:ascii="宋体" w:hAnsi="宋体" w:eastAsia="宋体"/>
          <w:sz w:val="28"/>
          <w:szCs w:val="28"/>
        </w:rPr>
        <w:t>第一，担保方为</w:t>
      </w:r>
      <w:r>
        <w:rPr>
          <w:rFonts w:hint="eastAsia" w:ascii="宋体" w:hAnsi="宋体" w:eastAsia="宋体"/>
          <w:sz w:val="28"/>
          <w:szCs w:val="28"/>
        </w:rPr>
        <w:t>P2P网贷平台资产端合作方。</w:t>
      </w:r>
    </w:p>
    <w:p>
      <w:pPr>
        <w:ind w:firstLine="560" w:firstLineChars="200"/>
        <w:rPr>
          <w:rFonts w:ascii="宋体" w:hAnsi="宋体" w:eastAsia="宋体"/>
          <w:sz w:val="28"/>
          <w:szCs w:val="28"/>
        </w:rPr>
      </w:pPr>
      <w:r>
        <w:rPr>
          <w:rFonts w:hint="eastAsia" w:ascii="宋体" w:hAnsi="宋体" w:eastAsia="宋体"/>
          <w:sz w:val="28"/>
          <w:szCs w:val="28"/>
        </w:rPr>
        <w:t>第二，担保方为借款主体的亲属或法定代表人或股东或实际控制人。</w:t>
      </w:r>
    </w:p>
    <w:p>
      <w:pPr>
        <w:ind w:firstLine="560" w:firstLineChars="200"/>
        <w:rPr>
          <w:rFonts w:ascii="宋体" w:hAnsi="宋体" w:eastAsia="宋体"/>
          <w:sz w:val="28"/>
          <w:szCs w:val="28"/>
        </w:rPr>
      </w:pPr>
      <w:r>
        <w:rPr>
          <w:rFonts w:hint="eastAsia" w:ascii="宋体" w:hAnsi="宋体" w:eastAsia="宋体"/>
          <w:sz w:val="28"/>
          <w:szCs w:val="28"/>
        </w:rPr>
        <w:t>第三，担保方为独立的第三方（与P2P网贷平台无关联关系），如：融资性担保公司、非融资性担保公司，抑或是其他普通性质的公司。</w:t>
      </w:r>
    </w:p>
    <w:p>
      <w:pPr>
        <w:ind w:firstLine="560" w:firstLineChars="200"/>
        <w:rPr>
          <w:rFonts w:ascii="宋体" w:hAnsi="宋体" w:eastAsia="宋体"/>
          <w:sz w:val="28"/>
          <w:szCs w:val="28"/>
        </w:rPr>
      </w:pPr>
      <w:r>
        <w:rPr>
          <w:rFonts w:hint="eastAsia" w:ascii="宋体" w:hAnsi="宋体" w:eastAsia="宋体"/>
          <w:sz w:val="28"/>
          <w:szCs w:val="28"/>
        </w:rPr>
        <w:t>虽然不少P2P网贷平台确实找到了一家或多家独立的第三方作为担保方，但这些独立第三方是否具备担保资质、担保能力，却少有人关注。一旦担保方担保余额超越其真实的担保能力时，对投资者而言，其风险敞口便暴露无遗。</w:t>
      </w:r>
    </w:p>
    <w:p>
      <w:pPr>
        <w:ind w:firstLine="562" w:firstLineChars="200"/>
        <w:outlineLvl w:val="1"/>
        <w:rPr>
          <w:rFonts w:ascii="宋体" w:hAnsi="宋体" w:eastAsia="宋体"/>
          <w:sz w:val="28"/>
          <w:szCs w:val="28"/>
        </w:rPr>
      </w:pPr>
      <w:bookmarkStart w:id="19" w:name="_Toc528608041"/>
      <w:r>
        <w:rPr>
          <w:rFonts w:hint="eastAsia" w:ascii="宋体" w:hAnsi="宋体" w:eastAsia="宋体"/>
          <w:b/>
          <w:sz w:val="28"/>
          <w:szCs w:val="28"/>
        </w:rPr>
        <w:t>第六节  客户资金存管</w:t>
      </w:r>
      <w:bookmarkEnd w:id="19"/>
    </w:p>
    <w:p>
      <w:pPr>
        <w:ind w:firstLine="560" w:firstLineChars="200"/>
        <w:rPr>
          <w:rFonts w:ascii="宋体" w:hAnsi="宋体" w:eastAsia="宋体"/>
          <w:sz w:val="28"/>
          <w:szCs w:val="28"/>
        </w:rPr>
      </w:pPr>
      <w:r>
        <w:rPr>
          <w:rFonts w:ascii="宋体" w:hAnsi="宋体" w:eastAsia="宋体"/>
          <w:sz w:val="28"/>
          <w:szCs w:val="28"/>
        </w:rPr>
        <w:t>无论是《</w:t>
      </w:r>
      <w:r>
        <w:rPr>
          <w:rFonts w:hint="eastAsia" w:ascii="宋体" w:hAnsi="宋体" w:eastAsia="宋体"/>
          <w:sz w:val="28"/>
          <w:szCs w:val="28"/>
        </w:rPr>
        <w:t>暂行管理办法</w:t>
      </w:r>
      <w:r>
        <w:rPr>
          <w:rFonts w:ascii="宋体" w:hAnsi="宋体" w:eastAsia="宋体"/>
          <w:sz w:val="28"/>
          <w:szCs w:val="28"/>
        </w:rPr>
        <w:t>》，还是</w:t>
      </w:r>
      <w:r>
        <w:rPr>
          <w:rFonts w:hint="eastAsia" w:ascii="宋体" w:hAnsi="宋体" w:eastAsia="宋体"/>
          <w:sz w:val="28"/>
          <w:szCs w:val="28"/>
        </w:rPr>
        <w:t>《网络借贷资金存管业务指引》，都明确要求P2P网贷平台应选择符合条件的银行业金融机构作为投资者与借款人的资金存管机构。要求P2P网贷平台接入存管，其目的无非是防止平台挪用客户资金，或构建资金池等行为。</w:t>
      </w:r>
    </w:p>
    <w:p>
      <w:pPr>
        <w:ind w:firstLine="560" w:firstLineChars="200"/>
        <w:rPr>
          <w:rFonts w:ascii="宋体" w:hAnsi="宋体" w:eastAsia="宋体"/>
          <w:sz w:val="28"/>
          <w:szCs w:val="28"/>
        </w:rPr>
      </w:pPr>
      <w:r>
        <w:rPr>
          <w:rFonts w:hint="eastAsia" w:ascii="宋体" w:hAnsi="宋体" w:eastAsia="宋体"/>
          <w:sz w:val="28"/>
          <w:szCs w:val="28"/>
        </w:rPr>
        <w:t>根据网贷之家研究中心不完全统计数据，截至2018年5月18日，已有58家银行布局了P2P网贷平台资金直接存管业务，共有1022家正常运营平台宣布与银行签订直接存管协议（含已完成资金存管系统对接并上线的平台），占同期P2P网贷行业正常运营平台总数量的54.45%；其中789家正常运营平台与银行完成直接存管系统对接并上线（含上线存管系统但未发存管标的平台），占P2P网贷行业正常运营平台总数量的42.04%</w:t>
      </w:r>
      <w:r>
        <w:rPr>
          <w:rFonts w:hint="eastAsia" w:ascii="宋体" w:hAnsi="宋体" w:eastAsia="宋体"/>
          <w:sz w:val="28"/>
          <w:szCs w:val="28"/>
          <w:vertAlign w:val="superscript"/>
        </w:rPr>
        <w:t>[23]</w:t>
      </w:r>
      <w:r>
        <w:rPr>
          <w:rFonts w:hint="eastAsia" w:ascii="宋体" w:hAnsi="宋体" w:eastAsia="宋体"/>
          <w:sz w:val="28"/>
          <w:szCs w:val="28"/>
        </w:rPr>
        <w:t>。由此可见，我国P2P网贷平台银行存管上线率很低。</w:t>
      </w:r>
    </w:p>
    <w:p>
      <w:pPr>
        <w:ind w:firstLine="560" w:firstLineChars="200"/>
        <w:rPr>
          <w:rFonts w:ascii="宋体" w:hAnsi="宋体" w:eastAsia="宋体"/>
          <w:sz w:val="28"/>
          <w:szCs w:val="28"/>
        </w:rPr>
      </w:pPr>
      <w:r>
        <w:rPr>
          <w:rFonts w:hint="eastAsia" w:ascii="宋体" w:hAnsi="宋体" w:eastAsia="宋体"/>
          <w:sz w:val="28"/>
          <w:szCs w:val="28"/>
        </w:rPr>
        <w:t>另外，虽然我国部分P2P网贷平台已经上线了银行存管，但存管模式存在差异性，且同一银行在对接不同网贷平台时，也会因网贷平台业务规模、系统的不同而不同，少量平台的银行存管方案并不完全符合《网络借贷资金存管业务指引》的要求。</w:t>
      </w:r>
    </w:p>
    <w:p>
      <w:pPr>
        <w:ind w:firstLine="562" w:firstLineChars="200"/>
        <w:outlineLvl w:val="1"/>
        <w:rPr>
          <w:rFonts w:ascii="宋体" w:hAnsi="宋体" w:eastAsia="宋体"/>
          <w:b/>
          <w:sz w:val="28"/>
          <w:szCs w:val="28"/>
        </w:rPr>
      </w:pPr>
      <w:bookmarkStart w:id="20" w:name="_Toc528608042"/>
      <w:r>
        <w:rPr>
          <w:rFonts w:hint="eastAsia" w:ascii="宋体" w:hAnsi="宋体" w:eastAsia="宋体"/>
          <w:b/>
          <w:sz w:val="28"/>
          <w:szCs w:val="28"/>
        </w:rPr>
        <w:t>第七节  信息系统</w:t>
      </w:r>
      <w:bookmarkEnd w:id="20"/>
    </w:p>
    <w:p>
      <w:pPr>
        <w:ind w:firstLine="560" w:firstLineChars="200"/>
        <w:rPr>
          <w:rFonts w:ascii="宋体" w:hAnsi="宋体" w:eastAsia="宋体"/>
          <w:sz w:val="28"/>
          <w:szCs w:val="28"/>
        </w:rPr>
      </w:pPr>
      <w:r>
        <w:rPr>
          <w:rFonts w:hint="eastAsia" w:ascii="宋体" w:hAnsi="宋体" w:eastAsia="宋体"/>
          <w:sz w:val="28"/>
          <w:szCs w:val="28"/>
        </w:rPr>
        <w:t>由于行业的特殊性，P2P网络借贷平台几乎每天都要和大量的投资者、借款人、存管银行等机构发生信息的融合与交互，每天都要完成大量的数据输入、数据处理、数据输出和存储工作，而这一切都是借助于完备的信息系统才能完成。因此，完备的信息系统是P2P网贷平台正常运营的重要载体。</w:t>
      </w:r>
    </w:p>
    <w:p>
      <w:pPr>
        <w:ind w:firstLine="560" w:firstLineChars="200"/>
        <w:rPr>
          <w:rFonts w:ascii="宋体" w:hAnsi="宋体" w:eastAsia="宋体"/>
          <w:sz w:val="28"/>
          <w:szCs w:val="28"/>
        </w:rPr>
      </w:pPr>
      <w:r>
        <w:rPr>
          <w:rFonts w:ascii="宋体" w:hAnsi="宋体" w:eastAsia="宋体"/>
          <w:sz w:val="28"/>
          <w:szCs w:val="28"/>
        </w:rPr>
        <w:t>目前，我国</w:t>
      </w:r>
      <w:r>
        <w:rPr>
          <w:rFonts w:hint="eastAsia" w:ascii="宋体" w:hAnsi="宋体" w:eastAsia="宋体"/>
          <w:sz w:val="28"/>
          <w:szCs w:val="28"/>
        </w:rPr>
        <w:t>P2P网贷平台的信息系统既有平台技术人员自主开发的，也有直接外购的。通常，规模较大的平台多是采用自主开发，规模较小的平台由于技术实力有限，可能直接外购。无论是何种形式，一个完备的信息系统应包括前台模块和后台模块。前台模块是面向广大投资者及借款人的可视化模块，至少包括：用户注册/登录、标的展示、投资管理（因平台的业务模式不同而不同）、借款管理、账户管理、信息披露等。后台模块通常包括：用户管理、审核管理、借贷管理、贷后管理、财务管理、报表管理和运营管理等。图2</w:t>
      </w:r>
      <w:r>
        <w:rPr>
          <w:rFonts w:ascii="宋体" w:hAnsi="宋体" w:eastAsia="宋体"/>
          <w:sz w:val="28"/>
          <w:szCs w:val="28"/>
        </w:rPr>
        <w:t>-</w:t>
      </w:r>
      <w:r>
        <w:rPr>
          <w:rFonts w:hint="eastAsia" w:ascii="宋体" w:hAnsi="宋体" w:eastAsia="宋体"/>
          <w:sz w:val="28"/>
          <w:szCs w:val="28"/>
        </w:rPr>
        <w:t>1、2</w:t>
      </w:r>
      <w:r>
        <w:rPr>
          <w:rFonts w:ascii="宋体" w:hAnsi="宋体" w:eastAsia="宋体"/>
          <w:sz w:val="28"/>
          <w:szCs w:val="28"/>
        </w:rPr>
        <w:t>-2</w:t>
      </w:r>
      <w:r>
        <w:rPr>
          <w:rFonts w:hint="eastAsia" w:ascii="宋体" w:hAnsi="宋体" w:eastAsia="宋体"/>
          <w:sz w:val="28"/>
          <w:szCs w:val="28"/>
        </w:rPr>
        <w:t>为典型的P2P网贷平台信息系统前台和后台模块结构图：</w:t>
      </w:r>
    </w:p>
    <w:p>
      <w:pPr>
        <w:spacing w:line="360" w:lineRule="auto"/>
        <w:rPr>
          <w:rFonts w:ascii="宋体" w:hAnsi="宋体" w:eastAsia="宋体"/>
          <w:sz w:val="24"/>
          <w:szCs w:val="24"/>
        </w:rPr>
      </w:pPr>
      <w:r>
        <w:rPr>
          <w:rFonts w:hint="eastAsia" w:ascii="宋体" w:hAnsi="宋体" w:eastAsia="宋体"/>
          <w:sz w:val="24"/>
          <w:szCs w:val="24"/>
        </w:rPr>
        <w:drawing>
          <wp:inline distT="0" distB="0" distL="0" distR="0">
            <wp:extent cx="5274310" cy="1584960"/>
            <wp:effectExtent l="19050" t="0" r="2540" b="0"/>
            <wp:docPr id="4" name="图片 3" descr="微信图片_20181029191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微信图片_20181029191142.jpg"/>
                    <pic:cNvPicPr>
                      <a:picLocks noChangeAspect="1"/>
                    </pic:cNvPicPr>
                  </pic:nvPicPr>
                  <pic:blipFill>
                    <a:blip r:embed="rId9" cstate="print"/>
                    <a:stretch>
                      <a:fillRect/>
                    </a:stretch>
                  </pic:blipFill>
                  <pic:spPr>
                    <a:xfrm>
                      <a:off x="0" y="0"/>
                      <a:ext cx="5274310" cy="1584960"/>
                    </a:xfrm>
                    <a:prstGeom prst="rect">
                      <a:avLst/>
                    </a:prstGeom>
                  </pic:spPr>
                </pic:pic>
              </a:graphicData>
            </a:graphic>
          </wp:inline>
        </w:drawing>
      </w:r>
    </w:p>
    <w:p>
      <w:pPr>
        <w:spacing w:line="360" w:lineRule="auto"/>
        <w:jc w:val="center"/>
        <w:rPr>
          <w:rFonts w:ascii="宋体" w:hAnsi="宋体" w:eastAsia="宋体"/>
          <w:sz w:val="18"/>
          <w:szCs w:val="18"/>
        </w:rPr>
      </w:pPr>
      <w:r>
        <w:rPr>
          <w:rFonts w:ascii="宋体" w:hAnsi="宋体" w:eastAsia="宋体"/>
          <w:sz w:val="18"/>
          <w:szCs w:val="18"/>
        </w:rPr>
        <w:t>图</w:t>
      </w:r>
      <w:r>
        <w:rPr>
          <w:rFonts w:hint="eastAsia" w:ascii="宋体" w:hAnsi="宋体" w:eastAsia="宋体"/>
          <w:sz w:val="18"/>
          <w:szCs w:val="18"/>
        </w:rPr>
        <w:t>2</w:t>
      </w:r>
      <w:r>
        <w:rPr>
          <w:rFonts w:ascii="宋体" w:hAnsi="宋体" w:eastAsia="宋体"/>
          <w:sz w:val="18"/>
          <w:szCs w:val="18"/>
        </w:rPr>
        <w:t>-1</w:t>
      </w:r>
      <w:r>
        <w:rPr>
          <w:rFonts w:hint="eastAsia" w:ascii="宋体" w:hAnsi="宋体" w:eastAsia="宋体"/>
          <w:sz w:val="18"/>
          <w:szCs w:val="18"/>
        </w:rPr>
        <w:t xml:space="preserve">  典型的P2P网贷平台信息系统前台模块结构图</w:t>
      </w:r>
    </w:p>
    <w:p>
      <w:pPr>
        <w:spacing w:line="360" w:lineRule="auto"/>
        <w:rPr>
          <w:rFonts w:hint="eastAsia" w:ascii="宋体" w:hAnsi="宋体" w:eastAsia="宋体"/>
          <w:sz w:val="18"/>
          <w:szCs w:val="18"/>
        </w:rPr>
      </w:pPr>
    </w:p>
    <w:p>
      <w:pPr>
        <w:spacing w:line="360" w:lineRule="auto"/>
        <w:jc w:val="center"/>
        <w:rPr>
          <w:rFonts w:ascii="宋体" w:hAnsi="宋体" w:eastAsia="宋体"/>
          <w:sz w:val="24"/>
          <w:szCs w:val="24"/>
        </w:rPr>
      </w:pPr>
      <w:r>
        <w:rPr>
          <w:rFonts w:ascii="宋体" w:hAnsi="宋体" w:eastAsia="宋体"/>
          <w:sz w:val="24"/>
          <w:szCs w:val="24"/>
        </w:rPr>
        <w:drawing>
          <wp:inline distT="0" distB="0" distL="0" distR="0">
            <wp:extent cx="5274310" cy="1791335"/>
            <wp:effectExtent l="19050" t="0" r="2540" b="0"/>
            <wp:docPr id="7" name="图片 6" descr="微信图片_20181029191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微信图片_20181029191148.jpg"/>
                    <pic:cNvPicPr>
                      <a:picLocks noChangeAspect="1"/>
                    </pic:cNvPicPr>
                  </pic:nvPicPr>
                  <pic:blipFill>
                    <a:blip r:embed="rId10" cstate="print"/>
                    <a:stretch>
                      <a:fillRect/>
                    </a:stretch>
                  </pic:blipFill>
                  <pic:spPr>
                    <a:xfrm>
                      <a:off x="0" y="0"/>
                      <a:ext cx="5274310" cy="1791335"/>
                    </a:xfrm>
                    <a:prstGeom prst="rect">
                      <a:avLst/>
                    </a:prstGeom>
                  </pic:spPr>
                </pic:pic>
              </a:graphicData>
            </a:graphic>
          </wp:inline>
        </w:drawing>
      </w:r>
    </w:p>
    <w:p>
      <w:pPr>
        <w:spacing w:line="360" w:lineRule="auto"/>
        <w:jc w:val="center"/>
        <w:rPr>
          <w:rFonts w:ascii="宋体" w:hAnsi="宋体" w:eastAsia="宋体"/>
          <w:sz w:val="18"/>
          <w:szCs w:val="18"/>
        </w:rPr>
      </w:pPr>
      <w:r>
        <w:rPr>
          <w:rFonts w:ascii="宋体" w:hAnsi="宋体" w:eastAsia="宋体"/>
          <w:sz w:val="18"/>
          <w:szCs w:val="18"/>
        </w:rPr>
        <w:t>图2-2</w:t>
      </w:r>
      <w:r>
        <w:rPr>
          <w:rFonts w:hint="eastAsia" w:ascii="宋体" w:hAnsi="宋体" w:eastAsia="宋体"/>
          <w:sz w:val="18"/>
          <w:szCs w:val="18"/>
        </w:rPr>
        <w:t xml:space="preserve">  典型的P2P网贷平台信息系统后台模块结构图</w:t>
      </w:r>
    </w:p>
    <w:p>
      <w:pPr>
        <w:pStyle w:val="3"/>
        <w:spacing w:line="415" w:lineRule="auto"/>
        <w:jc w:val="center"/>
      </w:pPr>
    </w:p>
    <w:p/>
    <w:p>
      <w:pPr>
        <w:rPr>
          <w:rFonts w:hint="eastAsia"/>
        </w:rPr>
      </w:pPr>
    </w:p>
    <w:p/>
    <w:p>
      <w:pPr>
        <w:pStyle w:val="3"/>
        <w:spacing w:before="312" w:beforeLines="100" w:after="312" w:afterLines="100" w:line="415" w:lineRule="auto"/>
        <w:jc w:val="center"/>
        <w:rPr>
          <w:rFonts w:ascii="宋体" w:hAnsi="宋体" w:eastAsia="宋体"/>
        </w:rPr>
      </w:pPr>
      <w:bookmarkStart w:id="21" w:name="_Toc528608043"/>
      <w:r>
        <w:rPr>
          <w:rFonts w:hint="eastAsia" w:ascii="宋体" w:hAnsi="宋体" w:eastAsia="宋体"/>
        </w:rPr>
        <w:t>第三章  P2P网贷平台审计目标</w:t>
      </w:r>
      <w:bookmarkEnd w:id="21"/>
    </w:p>
    <w:p>
      <w:pPr>
        <w:ind w:firstLine="562" w:firstLineChars="200"/>
        <w:outlineLvl w:val="1"/>
        <w:rPr>
          <w:rFonts w:ascii="宋体" w:hAnsi="宋体" w:eastAsia="宋体"/>
          <w:b/>
          <w:sz w:val="28"/>
          <w:szCs w:val="28"/>
        </w:rPr>
      </w:pPr>
      <w:bookmarkStart w:id="22" w:name="_Toc528608044"/>
      <w:r>
        <w:rPr>
          <w:rFonts w:hint="eastAsia" w:ascii="宋体" w:hAnsi="宋体" w:eastAsia="宋体"/>
          <w:b/>
          <w:sz w:val="28"/>
          <w:szCs w:val="28"/>
        </w:rPr>
        <w:t>第一节  P2P网贷平台审计的总体目标</w:t>
      </w:r>
      <w:bookmarkEnd w:id="22"/>
    </w:p>
    <w:p>
      <w:pPr>
        <w:ind w:firstLine="560" w:firstLineChars="200"/>
        <w:rPr>
          <w:rFonts w:ascii="宋体" w:hAnsi="宋体" w:eastAsia="宋体"/>
          <w:sz w:val="28"/>
          <w:szCs w:val="28"/>
        </w:rPr>
      </w:pPr>
      <w:r>
        <w:rPr>
          <w:rFonts w:hint="eastAsia" w:ascii="宋体" w:hAnsi="宋体" w:eastAsia="宋体"/>
          <w:sz w:val="28"/>
          <w:szCs w:val="28"/>
        </w:rPr>
        <w:t>2016年10月中国银监会等部门联合出台的《暂行管理办法》，明确规定P2P网贷平台应当聘请会计师事务所定期对其经营合规性、客户资金存管、信息披露以及信息科技基础设施安全进行审计。《暂行管理办法》指明了P2P网贷平台审计的总体目标，那就是：对P2P网贷平台经营是否合规；是否实现客户资金与自有资金隔离管理并选取符合条件的银行业金融机构作为存管机构；信息披露是否真实、准确、完整、及时；信息科技基础设施是否安全发表审计意见。</w:t>
      </w:r>
    </w:p>
    <w:p>
      <w:pPr>
        <w:ind w:firstLine="562" w:firstLineChars="200"/>
        <w:outlineLvl w:val="1"/>
        <w:rPr>
          <w:rFonts w:ascii="宋体" w:hAnsi="宋体" w:eastAsia="宋体"/>
          <w:b/>
          <w:sz w:val="28"/>
          <w:szCs w:val="28"/>
        </w:rPr>
      </w:pPr>
      <w:bookmarkStart w:id="23" w:name="_Toc528608045"/>
      <w:r>
        <w:rPr>
          <w:rFonts w:hint="eastAsia" w:ascii="宋体" w:hAnsi="宋体" w:eastAsia="宋体"/>
          <w:b/>
          <w:sz w:val="28"/>
          <w:szCs w:val="28"/>
        </w:rPr>
        <w:t>第二节  P2P网贷平台审计的具体目标</w:t>
      </w:r>
      <w:bookmarkEnd w:id="23"/>
    </w:p>
    <w:p>
      <w:pPr>
        <w:ind w:firstLine="560" w:firstLineChars="200"/>
        <w:rPr>
          <w:rFonts w:ascii="宋体" w:hAnsi="宋体" w:eastAsia="宋体"/>
          <w:sz w:val="28"/>
          <w:szCs w:val="28"/>
        </w:rPr>
      </w:pPr>
      <w:r>
        <w:rPr>
          <w:rFonts w:hint="eastAsia" w:ascii="宋体" w:hAnsi="宋体" w:eastAsia="宋体"/>
          <w:sz w:val="28"/>
          <w:szCs w:val="28"/>
        </w:rPr>
        <w:t>在《暂行管理办法》出台后，中国银监会等部门又陆续出台了《网络借贷信息中介机构业务活动信息披露指引》（以下简称“信披指引”）、《网络借贷信息中介机构备案管理登记指引》（以下简称“备案指引”）、《网络借贷资金存管业务指引》（以下简称“存管指引”）、《关于进一步加强校园贷规范管理工作的通知》（以下简称“校园贷管理通知”）、《关于规范整顿“现金贷”业务的通知》（以下简称“整治办函141号文件”）和《关于做好P2P网络借贷风险专项整治整改验收工作的通知》（以下简称“整治办函57号文件”）。这些政策法规不仅在原有《暂行管理办法》的基础上，有效融合了P2P网络借贷行业发展的最新动态，而且比较符合新形势下监管部门对P2P网络借贷行业的监管要求。因此，和《暂行管理办法》一起，这些政策法规共同构成了本次P2P网贷平台审计的理论依据。同时，P2P网贷平台审计的具体目标也尘埃落定。</w:t>
      </w:r>
    </w:p>
    <w:p>
      <w:pPr>
        <w:ind w:firstLine="562" w:firstLineChars="200"/>
        <w:outlineLvl w:val="2"/>
        <w:rPr>
          <w:rFonts w:ascii="宋体" w:hAnsi="宋体" w:eastAsia="宋体"/>
          <w:sz w:val="28"/>
          <w:szCs w:val="28"/>
        </w:rPr>
      </w:pPr>
      <w:bookmarkStart w:id="24" w:name="_Toc528608046"/>
      <w:r>
        <w:rPr>
          <w:rFonts w:hint="eastAsia" w:ascii="宋体" w:hAnsi="宋体" w:eastAsia="宋体"/>
          <w:b/>
          <w:sz w:val="28"/>
          <w:szCs w:val="28"/>
        </w:rPr>
        <w:t>一、经营合规</w:t>
      </w:r>
      <w:bookmarkEnd w:id="24"/>
    </w:p>
    <w:p>
      <w:pPr>
        <w:ind w:firstLine="560" w:firstLineChars="200"/>
        <w:rPr>
          <w:rFonts w:ascii="宋体" w:hAnsi="宋体" w:eastAsia="宋体"/>
          <w:sz w:val="28"/>
          <w:szCs w:val="28"/>
        </w:rPr>
      </w:pPr>
      <w:r>
        <w:rPr>
          <w:rFonts w:hint="eastAsia" w:ascii="宋体" w:hAnsi="宋体" w:eastAsia="宋体"/>
          <w:sz w:val="28"/>
          <w:szCs w:val="28"/>
        </w:rPr>
        <w:t>合规审计的总体目标为经营合规，但由于系列政策法规细则较多，导致合规审计的具体目标也就显得错综复杂。对照上文所述有关P2P网贷平台的系列政策法规，合计统计了“13+1+15”共29条经营合规细则（有些细则会在不同政策法规中均有体现），以此作为P2P网贷平台合规性审计的具体目标。其中：“13”为《暂行管理办法》第三章“业务规则与风险管理”的第十条13条负面清单；“1”为《暂行管理办法》第三章“业务规则与风险管理”的第十七条，关于对借款人借款余额上限的规定；“15”为《暂行管理办法》和其他政策法规的15条义务性和其他规定。</w:t>
      </w:r>
    </w:p>
    <w:p>
      <w:pPr>
        <w:ind w:firstLine="562" w:firstLineChars="200"/>
        <w:rPr>
          <w:rFonts w:ascii="宋体" w:hAnsi="宋体" w:eastAsia="宋体"/>
          <w:b/>
          <w:sz w:val="28"/>
          <w:szCs w:val="28"/>
        </w:rPr>
      </w:pPr>
      <w:r>
        <w:rPr>
          <w:rFonts w:hint="eastAsia" w:ascii="宋体" w:hAnsi="宋体" w:eastAsia="宋体"/>
          <w:b/>
          <w:sz w:val="28"/>
          <w:szCs w:val="28"/>
        </w:rPr>
        <w:t>（一）十三条负面清单</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网络借贷信息中介机构不得为自身或变相为自身融资。</w:t>
      </w:r>
    </w:p>
    <w:p>
      <w:pPr>
        <w:ind w:firstLine="560" w:firstLineChars="200"/>
        <w:rPr>
          <w:rFonts w:ascii="宋体" w:hAnsi="宋体" w:eastAsia="宋体"/>
          <w:sz w:val="28"/>
          <w:szCs w:val="28"/>
        </w:rPr>
      </w:pPr>
      <w:r>
        <w:rPr>
          <w:rFonts w:hint="eastAsia" w:ascii="宋体" w:hAnsi="宋体" w:eastAsia="宋体"/>
          <w:sz w:val="28"/>
          <w:szCs w:val="28"/>
        </w:rPr>
        <w:t>这一规定明确了P2P网贷平台自身不得成为借款人，但如何理解变相自融，无论是理论界还是实务界，尚存在争议。</w:t>
      </w:r>
    </w:p>
    <w:p>
      <w:pPr>
        <w:ind w:firstLine="560" w:firstLineChars="200"/>
        <w:rPr>
          <w:rFonts w:ascii="宋体" w:hAnsi="宋体" w:eastAsia="宋体"/>
          <w:sz w:val="28"/>
          <w:szCs w:val="28"/>
        </w:rPr>
      </w:pPr>
      <w:r>
        <w:rPr>
          <w:rFonts w:hint="eastAsia" w:ascii="宋体" w:hAnsi="宋体" w:eastAsia="宋体"/>
          <w:sz w:val="28"/>
          <w:szCs w:val="28"/>
        </w:rPr>
        <w:t>2018年7月18日，杭州知名网贷平台“鑫合汇”举行了一场投资者见面会。会上，鑫合汇运营总监徐宏彪直接坦言：“大家现在看到的爆雷平台，90%都不是真正的P2P，最终爆雷都是因为自融挪用和假标诈骗，其余一小部分是风控能力弱导致的高额坏账”</w:t>
      </w:r>
      <w:r>
        <w:rPr>
          <w:rFonts w:hint="eastAsia" w:ascii="宋体" w:hAnsi="宋体" w:eastAsia="宋体"/>
          <w:sz w:val="28"/>
          <w:szCs w:val="28"/>
          <w:vertAlign w:val="superscript"/>
        </w:rPr>
        <w:t>[24]</w:t>
      </w:r>
      <w:r>
        <w:rPr>
          <w:rFonts w:hint="eastAsia" w:ascii="宋体" w:hAnsi="宋体" w:eastAsia="宋体"/>
          <w:sz w:val="28"/>
          <w:szCs w:val="28"/>
        </w:rPr>
        <w:t>。作为业内人士，徐宏彪的观点无疑直指痛点，一语道破了当下我国网贷平台的最大问题，那就是自融或变相自融已经成为问题平台的“头号杀手”。</w:t>
      </w:r>
    </w:p>
    <w:p>
      <w:pPr>
        <w:ind w:firstLine="560" w:firstLineChars="200"/>
        <w:rPr>
          <w:rFonts w:ascii="宋体" w:hAnsi="宋体" w:eastAsia="宋体"/>
          <w:sz w:val="28"/>
          <w:szCs w:val="28"/>
        </w:rPr>
      </w:pPr>
      <w:r>
        <w:rPr>
          <w:rFonts w:hint="eastAsia" w:ascii="宋体" w:hAnsi="宋体" w:eastAsia="宋体"/>
          <w:sz w:val="28"/>
          <w:szCs w:val="28"/>
        </w:rPr>
        <w:t>对于自融的理解，毫无疑问，P2P网贷平台自身不得成为借款人。对于变相自融，课题组认为如果P2P网贷平台关联方完全是自己使用资金，且不违反其他规定，同时P2P网贷平台作了充分的信息披露，则不会形成变相自融。反之，如果P2P网贷平台关联方通过平台取得融资后，又向平台提供资金拆借，或P2P网贷平台未作充分的信息披露，则构成变相自融。</w:t>
      </w:r>
    </w:p>
    <w:p>
      <w:pPr>
        <w:ind w:firstLine="560" w:firstLineChars="200"/>
        <w:rPr>
          <w:rFonts w:ascii="宋体" w:hAnsi="宋体" w:eastAsia="宋体"/>
          <w:sz w:val="28"/>
          <w:szCs w:val="28"/>
        </w:rPr>
      </w:pPr>
      <w:r>
        <w:rPr>
          <w:rFonts w:hint="eastAsia" w:ascii="宋体" w:hAnsi="宋体" w:eastAsia="宋体"/>
          <w:sz w:val="28"/>
          <w:szCs w:val="28"/>
        </w:rPr>
        <w:t>另外，从已经暴雷的平台来看，很多问题平台早已摈弃了以平台自身或其关联方名义进行融资的低级做法，而是选择更为隐蔽的构造“马甲账户”，也就是俗称的假标形式进行融资。虽然，利用工商信息或亲属信息无法查到“马甲账户”与P2P网贷平台及其关联方存在关联关系，但最终的资金流向却可能与平台的董事、监事、高级管理人员、股东或实际控制人等关联方有着千丝万缕的联系。例如，根据报道，杭州知名平台“牛板金”就是因为其四位董事联手通过假标的形式骗取了大量的资金，然后投资于房地产，由于流动性告急，而导致平台暴雷。如果事情属实，那么牛板金的这种做法就是典型的变相自融。</w:t>
      </w:r>
    </w:p>
    <w:p>
      <w:pPr>
        <w:ind w:firstLine="560" w:firstLineChars="200"/>
        <w:rPr>
          <w:rFonts w:ascii="宋体" w:hAnsi="宋体" w:eastAsia="宋体"/>
          <w:sz w:val="28"/>
          <w:szCs w:val="28"/>
        </w:rPr>
      </w:pPr>
      <w:r>
        <w:rPr>
          <w:rFonts w:hint="eastAsia" w:ascii="宋体" w:hAnsi="宋体" w:eastAsia="宋体"/>
          <w:sz w:val="28"/>
          <w:szCs w:val="28"/>
        </w:rPr>
        <w:t>《暂行管理办法》明确将网贷平台定位为信息中介，平台不得对投资者保本保息。然而，那些暴雷的平台，为何其借款人逾期会如此集中，金额又是如此之大？如果借款人和平台的董监高、股东或实际控制人没有任何关系，为何在出现还款逾期后，平台的相关当事人为何会跑路、失联呢？可见，那些跑路的平台都是不打自招，归根结底，就是变相自融。</w:t>
      </w:r>
    </w:p>
    <w:p>
      <w:pPr>
        <w:ind w:firstLine="560" w:firstLineChars="200"/>
        <w:rPr>
          <w:rFonts w:ascii="宋体" w:hAnsi="宋体" w:eastAsia="宋体"/>
          <w:sz w:val="28"/>
          <w:szCs w:val="28"/>
        </w:rPr>
      </w:pPr>
      <w:r>
        <w:rPr>
          <w:rFonts w:hint="eastAsia" w:ascii="宋体" w:hAnsi="宋体" w:eastAsia="宋体"/>
          <w:sz w:val="28"/>
          <w:szCs w:val="28"/>
        </w:rPr>
        <w:t>因此，如果P2P网贷平台存在“马甲账户”形式的借款人，则有可能会构成变相自融（也有可能是为了规避借款余额上限问题），但“马甲账户”的隐蔽性非常强，除非有确凿证据，否则很难界定。课题组根据实务经验，总结了以下识别“马甲账户”或假标的经验：</w:t>
      </w:r>
    </w:p>
    <w:p>
      <w:pPr>
        <w:ind w:firstLine="560" w:firstLineChars="200"/>
        <w:rPr>
          <w:rFonts w:ascii="宋体" w:hAnsi="宋体" w:eastAsia="宋体"/>
          <w:sz w:val="28"/>
          <w:szCs w:val="28"/>
        </w:rPr>
      </w:pPr>
      <w:r>
        <w:rPr>
          <w:rFonts w:hint="eastAsia" w:ascii="宋体" w:hAnsi="宋体" w:eastAsia="宋体"/>
          <w:sz w:val="28"/>
          <w:szCs w:val="28"/>
        </w:rPr>
        <w:t>（1）对于自然人借款人，借款人不直接收取借款本金及归还本息，而是由推荐人，即P2P网贷平台资产端合作方代收代付。</w:t>
      </w:r>
    </w:p>
    <w:p>
      <w:pPr>
        <w:ind w:firstLine="560" w:firstLineChars="200"/>
        <w:rPr>
          <w:rFonts w:ascii="宋体" w:hAnsi="宋体" w:eastAsia="宋体"/>
          <w:sz w:val="28"/>
          <w:szCs w:val="28"/>
        </w:rPr>
      </w:pPr>
      <w:r>
        <w:rPr>
          <w:rFonts w:hint="eastAsia" w:ascii="宋体" w:hAnsi="宋体" w:eastAsia="宋体"/>
          <w:sz w:val="28"/>
          <w:szCs w:val="28"/>
        </w:rPr>
        <w:t>（2）对于企业或个体工商户借款人，借款人注册时间距离借款时间较近。课题组甚至发现，有些借款单位的成立时间距离其通过P2P网贷平台借款的时间竟然不足一个月，似乎这些单位就是为了借款而成立的。</w:t>
      </w:r>
    </w:p>
    <w:p>
      <w:pPr>
        <w:ind w:firstLine="560" w:firstLineChars="200"/>
        <w:rPr>
          <w:rFonts w:ascii="宋体" w:hAnsi="宋体" w:eastAsia="宋体"/>
          <w:sz w:val="28"/>
          <w:szCs w:val="28"/>
        </w:rPr>
      </w:pPr>
      <w:r>
        <w:rPr>
          <w:rFonts w:hint="eastAsia" w:ascii="宋体" w:hAnsi="宋体" w:eastAsia="宋体"/>
          <w:sz w:val="28"/>
          <w:szCs w:val="28"/>
        </w:rPr>
        <w:t>（3）借款单位注册资本较低，如：100万以下。</w:t>
      </w:r>
    </w:p>
    <w:p>
      <w:pPr>
        <w:ind w:firstLine="560" w:firstLineChars="200"/>
        <w:rPr>
          <w:rFonts w:ascii="宋体" w:hAnsi="宋体" w:eastAsia="宋体"/>
          <w:sz w:val="28"/>
          <w:szCs w:val="28"/>
        </w:rPr>
      </w:pPr>
      <w:r>
        <w:rPr>
          <w:rFonts w:hint="eastAsia" w:ascii="宋体" w:hAnsi="宋体" w:eastAsia="宋体"/>
          <w:sz w:val="28"/>
          <w:szCs w:val="28"/>
        </w:rPr>
        <w:t>（4）借款单位注册地址可能会异常，如：注册地址为居民楼而非写字楼。同时，存在多个借款单位注册地址比较集中，甚至处于同一位置，如：之前爆出的银豆网，就是通过大批注册地址相同的单位组团借款，最终资金去向不明，涉嫌变相自融。</w:t>
      </w:r>
    </w:p>
    <w:p>
      <w:pPr>
        <w:ind w:firstLine="560" w:firstLineChars="200"/>
        <w:rPr>
          <w:rFonts w:ascii="宋体" w:hAnsi="宋体" w:eastAsia="宋体"/>
          <w:sz w:val="28"/>
          <w:szCs w:val="28"/>
        </w:rPr>
      </w:pPr>
      <w:r>
        <w:rPr>
          <w:rFonts w:hint="eastAsia" w:ascii="宋体" w:hAnsi="宋体" w:eastAsia="宋体"/>
          <w:sz w:val="28"/>
          <w:szCs w:val="28"/>
        </w:rPr>
        <w:t>（5）借款单位多为非制造型企业，如：贸易公司、电子商务公司等。</w:t>
      </w:r>
    </w:p>
    <w:p>
      <w:pPr>
        <w:ind w:firstLine="560" w:firstLineChars="200"/>
        <w:rPr>
          <w:rFonts w:ascii="宋体" w:hAnsi="宋体" w:eastAsia="宋体"/>
          <w:sz w:val="28"/>
          <w:szCs w:val="28"/>
        </w:rPr>
      </w:pPr>
      <w:r>
        <w:rPr>
          <w:rFonts w:hint="eastAsia" w:ascii="宋体" w:hAnsi="宋体" w:eastAsia="宋体"/>
          <w:sz w:val="28"/>
          <w:szCs w:val="28"/>
        </w:rPr>
        <w:t>（6）借款单位股东多为个人股东。</w:t>
      </w:r>
    </w:p>
    <w:p>
      <w:pPr>
        <w:ind w:firstLine="560" w:firstLineChars="200"/>
        <w:rPr>
          <w:rFonts w:ascii="宋体" w:hAnsi="宋体" w:eastAsia="宋体"/>
          <w:sz w:val="28"/>
          <w:szCs w:val="28"/>
        </w:rPr>
      </w:pPr>
      <w:r>
        <w:rPr>
          <w:rFonts w:hint="eastAsia" w:ascii="宋体" w:hAnsi="宋体" w:eastAsia="宋体"/>
          <w:sz w:val="28"/>
          <w:szCs w:val="28"/>
        </w:rPr>
        <w:t>（7）借款人借款用途模糊，如：补充流动资金或经营之用等。</w:t>
      </w:r>
    </w:p>
    <w:p>
      <w:pPr>
        <w:ind w:firstLine="560" w:firstLineChars="200"/>
        <w:rPr>
          <w:rFonts w:ascii="宋体" w:hAnsi="宋体" w:eastAsia="宋体"/>
          <w:sz w:val="28"/>
          <w:szCs w:val="28"/>
        </w:rPr>
      </w:pPr>
      <w:r>
        <w:rPr>
          <w:rFonts w:hint="eastAsia" w:ascii="宋体" w:hAnsi="宋体" w:eastAsia="宋体"/>
          <w:sz w:val="28"/>
          <w:szCs w:val="28"/>
        </w:rPr>
        <w:t>（8）借款人的借款利率可能相对偏低，甚至和银行贷款利率相差无几。</w:t>
      </w:r>
    </w:p>
    <w:p>
      <w:pPr>
        <w:ind w:firstLine="560" w:firstLineChars="200"/>
        <w:rPr>
          <w:rFonts w:ascii="宋体" w:hAnsi="宋体" w:eastAsia="宋体"/>
          <w:sz w:val="28"/>
          <w:szCs w:val="28"/>
        </w:rPr>
      </w:pPr>
      <w:r>
        <w:rPr>
          <w:rFonts w:hint="eastAsia" w:ascii="宋体" w:hAnsi="宋体" w:eastAsia="宋体"/>
          <w:sz w:val="28"/>
          <w:szCs w:val="28"/>
        </w:rPr>
        <w:t>（9）借款人的担保方实力不强，如：由一家普通的第三方公司作担保，甚至由借款单位的股东、实际控制人或法定代表人提供担保。</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0</w:t>
      </w:r>
      <w:r>
        <w:rPr>
          <w:rFonts w:hint="eastAsia" w:ascii="宋体" w:hAnsi="宋体" w:eastAsia="宋体"/>
          <w:sz w:val="28"/>
          <w:szCs w:val="28"/>
        </w:rPr>
        <w:t>）P2P网贷平台无法向投资者披露关于借款人和借款项目的重要信息，如：财务报表等、银行账户流水、借款项目进度等。</w:t>
      </w:r>
    </w:p>
    <w:p>
      <w:pPr>
        <w:ind w:firstLine="560" w:firstLineChars="200"/>
        <w:rPr>
          <w:rFonts w:ascii="宋体" w:hAnsi="宋体" w:eastAsia="宋体"/>
          <w:sz w:val="28"/>
          <w:szCs w:val="28"/>
        </w:rPr>
      </w:pPr>
      <w:r>
        <w:rPr>
          <w:rFonts w:hint="eastAsia" w:ascii="宋体" w:hAnsi="宋体" w:eastAsia="宋体"/>
          <w:sz w:val="28"/>
          <w:szCs w:val="28"/>
        </w:rPr>
        <w:t>（11）P2P网贷平台官网或APP无借款端口。</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2</w:t>
      </w:r>
      <w:r>
        <w:rPr>
          <w:rFonts w:hint="eastAsia" w:ascii="宋体" w:hAnsi="宋体" w:eastAsia="宋体"/>
          <w:sz w:val="28"/>
          <w:szCs w:val="28"/>
        </w:rPr>
        <w:t>）P2P网贷平台未上线银行存管。</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3</w:t>
      </w:r>
      <w:r>
        <w:rPr>
          <w:rFonts w:hint="eastAsia" w:ascii="宋体" w:hAnsi="宋体" w:eastAsia="宋体"/>
          <w:sz w:val="28"/>
          <w:szCs w:val="28"/>
        </w:rPr>
        <w:t>）P2P网贷平台向借款人收取的服务费率偏低。</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4</w:t>
      </w:r>
      <w:r>
        <w:rPr>
          <w:rFonts w:hint="eastAsia" w:ascii="宋体" w:hAnsi="宋体" w:eastAsia="宋体"/>
          <w:sz w:val="28"/>
          <w:szCs w:val="28"/>
        </w:rPr>
        <w:t>）P2P网贷平台盈利情况不佳。</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5</w:t>
      </w:r>
      <w:r>
        <w:rPr>
          <w:rFonts w:hint="eastAsia" w:ascii="宋体" w:hAnsi="宋体" w:eastAsia="宋体"/>
          <w:sz w:val="28"/>
          <w:szCs w:val="28"/>
        </w:rPr>
        <w:t>）P2P网贷平台的股东实力不强，尤其是大股东，非国企，非上市公司，非知名度较高的创投公司。</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6</w:t>
      </w:r>
      <w:r>
        <w:rPr>
          <w:rFonts w:hint="eastAsia" w:ascii="宋体" w:hAnsi="宋体" w:eastAsia="宋体"/>
          <w:sz w:val="28"/>
          <w:szCs w:val="28"/>
        </w:rPr>
        <w:t>）P2P网贷平台的董事、监事、高级管理人员缺乏丰富的金融机构从业经验，甚至学历较低。</w:t>
      </w:r>
    </w:p>
    <w:p>
      <w:pPr>
        <w:ind w:firstLine="560" w:firstLineChars="200"/>
        <w:rPr>
          <w:rFonts w:ascii="宋体" w:hAnsi="宋体" w:eastAsia="宋体"/>
          <w:sz w:val="28"/>
          <w:szCs w:val="28"/>
        </w:rPr>
      </w:pPr>
      <w:r>
        <w:rPr>
          <w:rFonts w:hint="eastAsia" w:ascii="宋体" w:hAnsi="宋体" w:eastAsia="宋体"/>
          <w:sz w:val="28"/>
          <w:szCs w:val="28"/>
        </w:rPr>
        <w:t>当然，如果P2P网贷平台及借款人存在上述一条或多条情况的，并不意味着P2P网贷平台就发布了假标，但如果同时符合以上多条时，尤其是第1至第11条，注册会计师在审计时，应引起重视。另外，根据《暂行管理办法》的规定，法人借款人的借款余额上限远大于自然人，基于此，网贷平台更容易以法人假标的形式进行变相自融；以大量自然人假标形式进行变相自融的难度较大，但如果是由第三方代收代付时，也有较大嫌疑；如果平台全部是自然人借款，且由本人收款、还款时，变相自融的可能性极小，毕竟自然人的身份证号、手机号、银行卡号等关键信息是唯一的，但也不排除某些P2P网贷平台处心积虑，通过在民间大肆搜寻、购买老百姓的手机号、身份证和银行卡等信息，虚构标的，进而达到变相自融的目的。</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网络借贷信息中介机构不得直接或间接归集出借人的资金。</w:t>
      </w:r>
    </w:p>
    <w:p>
      <w:pPr>
        <w:ind w:firstLine="560" w:firstLineChars="200"/>
        <w:rPr>
          <w:rFonts w:ascii="宋体" w:hAnsi="宋体" w:eastAsia="宋体"/>
          <w:sz w:val="28"/>
          <w:szCs w:val="28"/>
        </w:rPr>
      </w:pPr>
      <w:r>
        <w:rPr>
          <w:rFonts w:hint="eastAsia" w:ascii="宋体" w:hAnsi="宋体" w:eastAsia="宋体"/>
          <w:sz w:val="28"/>
          <w:szCs w:val="28"/>
        </w:rPr>
        <w:t>该条规定旨在杜绝网贷平台构建资金池，防止网贷平台随意挪用投资者资金，甚至以新还旧构筑庞氏骗局。网贷平台及其关联方不得在无具体借款项目情况下，以自有资金账户先行归集投资者资金。另外，注册会计师在审计时也要警惕网贷平台可能以风控为名，先行归集投资者资金，然后划转至其资产端合作方，再由其对外出借，此种合作方的超级借款人模式也是属于网贷平台间接归集投资者资金范畴。</w:t>
      </w:r>
    </w:p>
    <w:p>
      <w:pPr>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网络借贷信息中介机构不得直接或变相向出借人提供担保或者承诺保本保息（《暂行管理办法》第十条）。</w:t>
      </w:r>
    </w:p>
    <w:p>
      <w:pPr>
        <w:ind w:firstLine="560" w:firstLineChars="200"/>
        <w:rPr>
          <w:rFonts w:ascii="宋体" w:hAnsi="宋体" w:eastAsia="宋体"/>
          <w:sz w:val="28"/>
          <w:szCs w:val="28"/>
        </w:rPr>
      </w:pPr>
      <w:r>
        <w:rPr>
          <w:rFonts w:hint="eastAsia" w:ascii="宋体" w:hAnsi="宋体" w:eastAsia="宋体"/>
          <w:sz w:val="28"/>
          <w:szCs w:val="28"/>
        </w:rPr>
        <w:t>该条规定旨在强调网贷平台只能做信息中介，不能做信用中介。具体来讲，网贷平台自身不能以计提风险备付金等形式向投资者宣传保本保息，也不能与投资者签署相关协议，约定当借款人出现还款逾期时，以回购其债权、代偿等形式进行担保。同时，网贷平台关联方也不得对投资者进行担保。另外，如果网贷平台是以支付费用形式获得独立第三方对投资者担保的，也视为网贷平台变相向投资者提供担保，同样是不被允许的。</w:t>
      </w:r>
    </w:p>
    <w:p>
      <w:pPr>
        <w:ind w:firstLine="560" w:firstLineChars="200"/>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w:t>
      </w:r>
      <w:r>
        <w:rPr>
          <w:rFonts w:hint="eastAsia" w:ascii="宋体" w:hAnsi="宋体" w:eastAsia="宋体"/>
          <w:sz w:val="28"/>
          <w:szCs w:val="28"/>
        </w:rPr>
        <w:t>网络借贷信息中介机构不得自行或授权、授权第三方在互联网、固定电话、移动电话等电子渠道以外的物理场所进行宣传或推介融资项目。</w:t>
      </w:r>
    </w:p>
    <w:p>
      <w:pPr>
        <w:ind w:firstLine="560" w:firstLineChars="200"/>
        <w:rPr>
          <w:rFonts w:ascii="宋体" w:hAnsi="宋体" w:eastAsia="宋体"/>
          <w:sz w:val="28"/>
          <w:szCs w:val="28"/>
        </w:rPr>
      </w:pPr>
      <w:r>
        <w:rPr>
          <w:rFonts w:hint="eastAsia" w:ascii="宋体" w:hAnsi="宋体" w:eastAsia="宋体"/>
          <w:sz w:val="28"/>
          <w:szCs w:val="28"/>
        </w:rPr>
        <w:t>该条规定旨在强调网贷平台只能通过互联网等线上方式，获取资金端客户。网贷平台不得以风控为名，设置线下门店进行推广宣传。</w:t>
      </w:r>
    </w:p>
    <w:p>
      <w:pPr>
        <w:ind w:firstLine="560" w:firstLineChars="200"/>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w:t>
      </w:r>
      <w:r>
        <w:rPr>
          <w:rFonts w:hint="eastAsia" w:ascii="宋体" w:hAnsi="宋体" w:eastAsia="宋体"/>
          <w:sz w:val="28"/>
          <w:szCs w:val="28"/>
        </w:rPr>
        <w:t>网络借贷信息中介机构不得发放贷款，但法律规定另有规定的除外。</w:t>
      </w:r>
    </w:p>
    <w:p>
      <w:pPr>
        <w:ind w:firstLine="560" w:firstLineChars="200"/>
        <w:rPr>
          <w:rFonts w:ascii="宋体" w:hAnsi="宋体" w:eastAsia="宋体"/>
          <w:sz w:val="28"/>
          <w:szCs w:val="28"/>
        </w:rPr>
      </w:pPr>
      <w:r>
        <w:rPr>
          <w:rFonts w:hint="eastAsia" w:ascii="宋体" w:hAnsi="宋体" w:eastAsia="宋体"/>
          <w:sz w:val="28"/>
          <w:szCs w:val="28"/>
        </w:rPr>
        <w:t>由于网贷平台只能定位为信息中介，并非放贷组织，因而不能将自有资金出借给网贷平台的借款人。实务中，有网贷平台因标的项目募集期满，实际募集的资金小于借款人拟借款金额时，会以自有资金进行补差，虽然金额较小，但依然是违规行为。另外，值得一提的是，网贷平台的关联方作为投资者，则是允许的。</w:t>
      </w:r>
    </w:p>
    <w:p>
      <w:pPr>
        <w:ind w:firstLine="560" w:firstLineChars="200"/>
        <w:rPr>
          <w:rFonts w:ascii="宋体" w:hAnsi="宋体" w:eastAsia="宋体"/>
          <w:sz w:val="28"/>
          <w:szCs w:val="28"/>
        </w:rPr>
      </w:pPr>
      <w:r>
        <w:rPr>
          <w:rFonts w:hint="eastAsia" w:ascii="宋体" w:hAnsi="宋体" w:eastAsia="宋体"/>
          <w:sz w:val="28"/>
          <w:szCs w:val="28"/>
        </w:rPr>
        <w:t>6</w:t>
      </w:r>
      <w:r>
        <w:rPr>
          <w:rFonts w:ascii="宋体" w:hAnsi="宋体" w:eastAsia="宋体"/>
          <w:sz w:val="28"/>
          <w:szCs w:val="28"/>
        </w:rPr>
        <w:t>.</w:t>
      </w:r>
      <w:r>
        <w:rPr>
          <w:rFonts w:hint="eastAsia" w:ascii="宋体" w:hAnsi="宋体" w:eastAsia="宋体"/>
          <w:sz w:val="28"/>
          <w:szCs w:val="28"/>
        </w:rPr>
        <w:t>网络借贷信息中介机构不得将融资项目的期限进行拆分。</w:t>
      </w:r>
    </w:p>
    <w:p>
      <w:pPr>
        <w:ind w:firstLine="560" w:firstLineChars="200"/>
        <w:rPr>
          <w:rFonts w:ascii="宋体" w:hAnsi="宋体" w:eastAsia="宋体"/>
          <w:sz w:val="28"/>
          <w:szCs w:val="28"/>
        </w:rPr>
      </w:pPr>
      <w:r>
        <w:rPr>
          <w:rFonts w:hint="eastAsia" w:ascii="宋体" w:hAnsi="宋体" w:eastAsia="宋体"/>
          <w:sz w:val="28"/>
          <w:szCs w:val="28"/>
        </w:rPr>
        <w:t>该条规定旨在避免借款人短借长投，造成流动性风险。通常情况下，投资者是偏好期限较短的借款项目。因此，网贷平台为了促进撮合成功，可能会将期限较长的项目分拆为数个短期项目，然后在上一个项目快要到期时，再发布一个新的项目，借款人可以用新项目借款的钱，归还上一个项目的借款，如此滚动操作，直到满足借款人的真实用款期限。然而，由于我国互联网金融经过十多年的野蛮生长后，国内部分平台已经抛弃了期限拆分这种做法。因为，如前文所述，“定期产品+债权转让”模式可以轻易破解这一难题。对于此类业务模式的平台来说，即便是再长期的项目，都可以成功撮合。另外，实务中还有金额拆分情况。原因在于，有些大金额标的可能短时间内无法匹配到足额的投资者，但总体来说，其借款余额只要不超过上限就不算违规。</w:t>
      </w:r>
    </w:p>
    <w:p>
      <w:pPr>
        <w:ind w:firstLine="560" w:firstLineChars="200"/>
        <w:rPr>
          <w:rFonts w:ascii="宋体" w:hAnsi="宋体" w:eastAsia="宋体"/>
          <w:sz w:val="28"/>
          <w:szCs w:val="28"/>
        </w:rPr>
      </w:pPr>
      <w:r>
        <w:rPr>
          <w:rFonts w:hint="eastAsia" w:ascii="宋体" w:hAnsi="宋体" w:eastAsia="宋体"/>
          <w:sz w:val="28"/>
          <w:szCs w:val="28"/>
        </w:rPr>
        <w:t>7</w:t>
      </w:r>
      <w:r>
        <w:rPr>
          <w:rFonts w:ascii="宋体" w:hAnsi="宋体" w:eastAsia="宋体"/>
          <w:sz w:val="28"/>
          <w:szCs w:val="28"/>
        </w:rPr>
        <w:t>.</w:t>
      </w:r>
      <w:r>
        <w:rPr>
          <w:rFonts w:hint="eastAsia" w:ascii="宋体" w:hAnsi="宋体" w:eastAsia="宋体"/>
          <w:sz w:val="28"/>
          <w:szCs w:val="28"/>
        </w:rPr>
        <w:t>网络借贷信息中介机构不得自行发售理财等金融产品募集资金，代销银行理财、券商资管、基金、保险或信托产品等金融产品。该条规定是对网贷平台业务范围的定性，网贷平台只能定位为信息中介，自身不能发售任何理财产品，也不得帮助其他金融机构代销任何金融产品。具体来讲，对于该条规定，网贷平台应该做到：不能以理财名义进行推广宣传，官网、APP、相关协议均不能出现理财字样；推出的各类产品必须可穿透至实际借款人和借款项目；官网、APP不得为其他金融机构的金融产品开放链接端口。</w:t>
      </w:r>
    </w:p>
    <w:p>
      <w:pPr>
        <w:ind w:firstLine="560" w:firstLineChars="200"/>
        <w:rPr>
          <w:rFonts w:ascii="宋体" w:hAnsi="宋体" w:eastAsia="宋体"/>
          <w:sz w:val="28"/>
          <w:szCs w:val="28"/>
        </w:rPr>
      </w:pPr>
      <w:r>
        <w:rPr>
          <w:rFonts w:hint="eastAsia" w:ascii="宋体" w:hAnsi="宋体" w:eastAsia="宋体"/>
          <w:sz w:val="28"/>
          <w:szCs w:val="28"/>
        </w:rPr>
        <w:t>8</w:t>
      </w:r>
      <w:r>
        <w:rPr>
          <w:rFonts w:ascii="宋体" w:hAnsi="宋体" w:eastAsia="宋体"/>
          <w:sz w:val="28"/>
          <w:szCs w:val="28"/>
        </w:rPr>
        <w:t>.</w:t>
      </w:r>
      <w:r>
        <w:rPr>
          <w:rFonts w:hint="eastAsia" w:ascii="宋体" w:hAnsi="宋体" w:eastAsia="宋体"/>
          <w:sz w:val="28"/>
          <w:szCs w:val="28"/>
        </w:rPr>
        <w:t>网络借贷信息中介机构不得开展类资产证券化业务或实现以打包资产、证券化资产、信托资产、基金份额等形式的债权转让行为。该条规定旨在强调网贷平台只能撮合投资者和借款人之间的借贷交易，撮合成功的结果是投资者和借款人形成直接的借贷关系，并签署明确的借款协议。网贷平台不能将资产端已经形成的债权类资产转让给投资者，如金融资产交易所的各类非标资产、融资租赁公司的应收租赁权、小贷公司的应收贷款等，否则投资者便会有“次贷”风险。值得说明的是，如果网贷平台上的投资者为了解决流动性问题，可以授权网贷平台将其通过平台形成的债权转让给同一平台的其他投资者，但不能跨平台转让。</w:t>
      </w:r>
    </w:p>
    <w:p>
      <w:pPr>
        <w:ind w:firstLine="560" w:firstLineChars="200"/>
        <w:rPr>
          <w:rFonts w:ascii="宋体" w:hAnsi="宋体" w:eastAsia="宋体"/>
          <w:sz w:val="28"/>
          <w:szCs w:val="28"/>
        </w:rPr>
      </w:pPr>
      <w:r>
        <w:rPr>
          <w:rFonts w:hint="eastAsia" w:ascii="宋体" w:hAnsi="宋体" w:eastAsia="宋体"/>
          <w:sz w:val="28"/>
          <w:szCs w:val="28"/>
        </w:rPr>
        <w:t>9</w:t>
      </w:r>
      <w:r>
        <w:rPr>
          <w:rFonts w:ascii="宋体" w:hAnsi="宋体" w:eastAsia="宋体"/>
          <w:sz w:val="28"/>
          <w:szCs w:val="28"/>
        </w:rPr>
        <w:t>.</w:t>
      </w:r>
      <w:r>
        <w:rPr>
          <w:rFonts w:hint="eastAsia" w:ascii="宋体" w:hAnsi="宋体" w:eastAsia="宋体"/>
          <w:sz w:val="28"/>
          <w:szCs w:val="28"/>
        </w:rPr>
        <w:t>除法律法规和网络借贷有关监管规定允许外，网络借贷信息中介机构不得与其他投资机构、代理销售、经纪等业务进行任何形式的混合、捆绑、代理。</w:t>
      </w:r>
    </w:p>
    <w:p>
      <w:pPr>
        <w:ind w:firstLine="560" w:firstLineChars="200"/>
        <w:rPr>
          <w:rFonts w:ascii="宋体" w:hAnsi="宋体" w:eastAsia="宋体"/>
          <w:sz w:val="28"/>
          <w:szCs w:val="28"/>
        </w:rPr>
      </w:pPr>
      <w:r>
        <w:rPr>
          <w:rFonts w:hint="eastAsia" w:ascii="宋体" w:hAnsi="宋体" w:eastAsia="宋体"/>
          <w:sz w:val="28"/>
          <w:szCs w:val="28"/>
        </w:rPr>
        <w:t>该条规定旨在强调网贷平台只能从事网络借贷业务的撮合服务，不得从事非借贷业务。</w:t>
      </w:r>
    </w:p>
    <w:p>
      <w:pPr>
        <w:ind w:firstLine="560" w:firstLineChars="200"/>
        <w:rPr>
          <w:rFonts w:ascii="宋体" w:hAnsi="宋体" w:eastAsia="宋体"/>
          <w:sz w:val="28"/>
          <w:szCs w:val="28"/>
        </w:rPr>
      </w:pPr>
      <w:r>
        <w:rPr>
          <w:rFonts w:ascii="宋体" w:hAnsi="宋体" w:eastAsia="宋体"/>
          <w:sz w:val="28"/>
          <w:szCs w:val="28"/>
        </w:rPr>
        <w:t>10.</w:t>
      </w:r>
      <w:r>
        <w:rPr>
          <w:rFonts w:hint="eastAsia" w:ascii="宋体" w:hAnsi="宋体" w:eastAsia="宋体"/>
          <w:sz w:val="28"/>
          <w:szCs w:val="28"/>
        </w:rPr>
        <w:t>网络借贷信息中介机构不得虚构、夸大融资项目的真实性、收益前景，隐瞒融资项目的瑕疵及风险，以歧视性语言或其他欺骗性手段等进行虚假片面宣传或促销等，捏造、散布虚假信息或不完整信息损害他人商业信誉，误导投资者或借款人。</w:t>
      </w:r>
    </w:p>
    <w:p>
      <w:pPr>
        <w:ind w:firstLine="560" w:firstLineChars="200"/>
        <w:rPr>
          <w:rFonts w:ascii="宋体" w:hAnsi="宋体" w:eastAsia="宋体"/>
          <w:sz w:val="28"/>
          <w:szCs w:val="28"/>
        </w:rPr>
      </w:pPr>
      <w:r>
        <w:rPr>
          <w:rFonts w:hint="eastAsia" w:ascii="宋体" w:hAnsi="宋体" w:eastAsia="宋体"/>
          <w:sz w:val="28"/>
          <w:szCs w:val="28"/>
        </w:rPr>
        <w:t>该条规定强调网贷平台应进行完善的信息披露，主要表现在三个方面：一是网贷平台不得向投资者夸大描述借款项目的真实性、收益前景，而又隐瞒借款项目的瑕疵和风险；二是网贷平台不得向投资者进行不当宣传，如：平台成交量大、零逾期等；三是网贷平台不得对其他同行进行诋毁，从而误导投资者或借款人。</w:t>
      </w:r>
    </w:p>
    <w:p>
      <w:pPr>
        <w:ind w:firstLine="560" w:firstLineChars="200"/>
        <w:rPr>
          <w:rFonts w:ascii="宋体" w:hAnsi="宋体" w:eastAsia="宋体"/>
          <w:sz w:val="28"/>
          <w:szCs w:val="28"/>
        </w:rPr>
      </w:pPr>
      <w:r>
        <w:rPr>
          <w:rFonts w:ascii="宋体" w:hAnsi="宋体" w:eastAsia="宋体"/>
          <w:sz w:val="28"/>
          <w:szCs w:val="28"/>
        </w:rPr>
        <w:t>11.</w:t>
      </w:r>
      <w:r>
        <w:rPr>
          <w:rFonts w:hint="eastAsia" w:ascii="宋体" w:hAnsi="宋体" w:eastAsia="宋体"/>
          <w:sz w:val="28"/>
          <w:szCs w:val="28"/>
        </w:rPr>
        <w:t>网络借贷信息中介机构不得向借款用途为投资股票、场外配资、期货合约、结构化产品及其他衍生品等高风险的融资提供信息中介服务。</w:t>
      </w:r>
    </w:p>
    <w:p>
      <w:pPr>
        <w:ind w:firstLine="560" w:firstLineChars="200"/>
        <w:rPr>
          <w:rFonts w:ascii="宋体" w:hAnsi="宋体" w:eastAsia="宋体"/>
          <w:sz w:val="28"/>
          <w:szCs w:val="28"/>
        </w:rPr>
      </w:pPr>
      <w:r>
        <w:rPr>
          <w:rFonts w:hint="eastAsia" w:ascii="宋体" w:hAnsi="宋体" w:eastAsia="宋体"/>
          <w:sz w:val="28"/>
          <w:szCs w:val="28"/>
        </w:rPr>
        <w:t>该条规定实际是从保护投资者利益的角度出发，要求网贷平台不得为高风险资金用途的借款人提供撮合服务。另外，《整治办函141号文件》也明确指出，网贷平台不得提供无指定用途的借贷撮合服务。然而，实际情况是，借款人在申请借款时，往往会将其借款用途描述的比较模糊，如：补充流动资产、经营之用等，即便是投资高风险领域，也很难核实。另外，高风险领域投资包括但不限于股票、场外配资、期货合约、结构化产品等证券投资，像房地产首付贷、转贷也是不被允许的。</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2.</w:t>
      </w:r>
      <w:r>
        <w:rPr>
          <w:rFonts w:hint="eastAsia" w:ascii="宋体" w:hAnsi="宋体" w:eastAsia="宋体"/>
          <w:sz w:val="28"/>
          <w:szCs w:val="28"/>
        </w:rPr>
        <w:t>网络借贷信息中介机构不得从事股权众筹业务。</w:t>
      </w:r>
    </w:p>
    <w:p>
      <w:pPr>
        <w:ind w:firstLine="560" w:firstLineChars="200"/>
        <w:rPr>
          <w:rFonts w:ascii="宋体" w:hAnsi="宋体" w:eastAsia="宋体"/>
          <w:sz w:val="28"/>
          <w:szCs w:val="28"/>
        </w:rPr>
      </w:pPr>
      <w:r>
        <w:rPr>
          <w:rFonts w:hint="eastAsia" w:ascii="宋体" w:hAnsi="宋体" w:eastAsia="宋体"/>
          <w:sz w:val="28"/>
          <w:szCs w:val="28"/>
        </w:rPr>
        <w:t>众筹属于互联网金融的另一种形式。该条规定明确禁止网贷平台不得从事股权众筹业务，不得发售股权众筹类产品。</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3.</w:t>
      </w:r>
      <w:r>
        <w:rPr>
          <w:rFonts w:hint="eastAsia" w:ascii="宋体" w:hAnsi="宋体" w:eastAsia="宋体"/>
          <w:sz w:val="28"/>
          <w:szCs w:val="28"/>
        </w:rPr>
        <w:t>法律法规、网络借贷有关监管规定禁止的其他活动。</w:t>
      </w:r>
    </w:p>
    <w:p>
      <w:pPr>
        <w:ind w:firstLine="560" w:firstLineChars="200"/>
        <w:rPr>
          <w:rFonts w:ascii="宋体" w:hAnsi="宋体" w:eastAsia="宋体"/>
          <w:sz w:val="28"/>
          <w:szCs w:val="28"/>
        </w:rPr>
      </w:pPr>
      <w:r>
        <w:rPr>
          <w:rFonts w:hint="eastAsia" w:ascii="宋体" w:hAnsi="宋体" w:eastAsia="宋体"/>
          <w:sz w:val="28"/>
          <w:szCs w:val="28"/>
        </w:rPr>
        <w:t>该条规定是作为对负面清单的补充说明，其他法律法规、网络借贷的有关禁止性规定与上述13条具有同样效力。因此，注册会计师应根据自身的职业判断，对其他各类禁止性规定特别关注。</w:t>
      </w:r>
    </w:p>
    <w:p>
      <w:pPr>
        <w:ind w:firstLine="562" w:firstLineChars="200"/>
        <w:rPr>
          <w:rFonts w:ascii="宋体" w:hAnsi="宋体" w:eastAsia="宋体"/>
          <w:b/>
          <w:sz w:val="28"/>
          <w:szCs w:val="28"/>
        </w:rPr>
      </w:pPr>
      <w:r>
        <w:rPr>
          <w:rFonts w:hint="eastAsia" w:ascii="宋体" w:hAnsi="宋体" w:eastAsia="宋体"/>
          <w:b/>
          <w:sz w:val="28"/>
          <w:szCs w:val="28"/>
        </w:rPr>
        <w:t>（二）借款人借款余额上限的规定</w:t>
      </w:r>
    </w:p>
    <w:p>
      <w:pPr>
        <w:ind w:firstLine="560" w:firstLineChars="200"/>
        <w:rPr>
          <w:rFonts w:ascii="宋体" w:hAnsi="宋体" w:eastAsia="宋体"/>
          <w:sz w:val="28"/>
          <w:szCs w:val="28"/>
        </w:rPr>
      </w:pPr>
      <w:r>
        <w:rPr>
          <w:rFonts w:hint="eastAsia" w:ascii="宋体" w:hAnsi="宋体" w:eastAsia="宋体"/>
          <w:sz w:val="28"/>
          <w:szCs w:val="28"/>
        </w:rPr>
        <w:t>网络借贷金额应当以小额为主。同一自然人在同一网贷平台的借款余额上限不超过人民币20万元；同一法人或其他组织在同一网贷平台的借款余额上限不超过人民币100万元；同一自然人在不同网贷平台的借款总余额不超过人民币100万元；同一法人或其他组织在不同网贷平台的借款总余额不超过人民币500万元（《暂行管理办法》第十七条）。该条规定旨在强调网贷平台要防范借款人金额金额过大，借贷过于集中的风险，一方面可以更好地保护投资者利益，另一方面也可以降低借款人的道德风险。然而，由于我国征信体系尚不健全，实务中基本无法核实借款人在其他网贷平台的借贷金额，因此对于借款人在不同平台借款总额的审计会存在一定盲区。另外，对于个体工商户借款的，应将其认定为自然人性质。实务中，有些借款人为了规避余额上限的问题，也可能存在以“马甲账户”进行借款，如同一股东通过其控制的不同单位进行借款。为此，注册会计师在审计时应予以关注。</w:t>
      </w:r>
    </w:p>
    <w:p>
      <w:pPr>
        <w:ind w:firstLine="562" w:firstLineChars="200"/>
        <w:rPr>
          <w:rFonts w:ascii="宋体" w:hAnsi="宋体" w:eastAsia="宋体"/>
          <w:b/>
          <w:sz w:val="28"/>
          <w:szCs w:val="28"/>
        </w:rPr>
      </w:pPr>
      <w:r>
        <w:rPr>
          <w:rFonts w:hint="eastAsia" w:ascii="宋体" w:hAnsi="宋体" w:eastAsia="宋体"/>
          <w:b/>
          <w:sz w:val="28"/>
          <w:szCs w:val="28"/>
        </w:rPr>
        <w:t>（三）业务规则与风险管理的规定</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对出借人与借款人的资格条件、信息的真实性、融资项目的真实性、合法性进行必要审核（《暂行管理办法》第九条）。该条规定，一方面要求P2P网贷平台应对投资者进行必要的审核，如：投资者是否具备非保本类金融产品投资经历并是否熟悉互联网、收入来源是否合法等；另一方面，P2P网贷平台更要严格审核借款人的相关信息，如：信用是否良好、真实的借款用途、还款能力等，这些信息确认无误后，还会以信息披露的形式展示给投资者。因此，该条规定其实和《暂行管理办法》第三条的纲领性规定是遥相呼应的，其重要性非同小可。</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网络借贷信息中介机构应当采取措施防范欺诈行为，发现欺诈行为或其他损害出借人利益的情形，及时公告并终止相关网络借贷活动（《暂行管理办法》第九条）。由于互联网具有虚拟性和隐蔽性，使得不法分子不需要花费很大的成本，就可以随时、随地进行网络诈骗。因此，该条规定强调网贷平台应当采取反欺诈措施，防范不法分子的欺诈融资行为。但遗憾的是，该条规定并没有设置反欺诈措施的量化标准。如果从法理的角度理解，该条规定实质是监管部门鼓励网贷平台完善反欺诈措施。作为P2P网贷平台风控体系的第一道防线，反欺诈尤其是对于那些缺乏有效担保的投资者而言，其重要性不言而喻。另外，尽管由于我国目前的征信体系尚不健全，但网贷平台不能以此为借口，还是应该尽其所能和更多有实力的征信机构等开展合作，不断完善自身的反欺诈风控体系。</w:t>
      </w:r>
    </w:p>
    <w:p>
      <w:pPr>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依法履行客户身份识别、可疑交易报告、客户身份资料和交易记录保存等反洗钱和反恐怖融资义务（《暂行管理办法》第九条）。该条规定其实要求P2P网贷平台也能按照《支付机构反洗钱和反恐怖融资管理办法》（银发[2012]54号）的相关要求，履行好反投资者洗钱和借款人恐怖融资的双重义务。另外，根据课题组成员的实务经验，目前在部分P2P网贷平台与存管银行签署的存管协议中，明确规定了存管银行不对平台客户身份进行识别，也不负责对其资金来源合法合规性进行审核。因此，P2P网贷平台一定不能忽视这方面的风险。以上海陆金服为例，根据其披露的2018年7月份运营报告</w:t>
      </w:r>
      <w:r>
        <w:rPr>
          <w:rFonts w:hint="eastAsia" w:ascii="宋体" w:hAnsi="宋体" w:eastAsia="宋体"/>
          <w:sz w:val="28"/>
          <w:szCs w:val="28"/>
          <w:vertAlign w:val="superscript"/>
        </w:rPr>
        <w:t>[25]</w:t>
      </w:r>
      <w:r>
        <w:rPr>
          <w:rFonts w:hint="eastAsia" w:ascii="宋体" w:hAnsi="宋体" w:eastAsia="宋体"/>
          <w:sz w:val="28"/>
          <w:szCs w:val="28"/>
        </w:rPr>
        <w:t>，其最大的个人投资者出借资金高达上亿元，如此巨额资金，早已超出《支付机构反洗钱和反恐怖融资管理办法》的识别标准，其资金来源是否合法，是否涉及洗钱，此时平台一定要尤为关注。</w:t>
      </w:r>
    </w:p>
    <w:p>
      <w:pPr>
        <w:ind w:firstLine="560" w:firstLineChars="200"/>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w:t>
      </w:r>
      <w:r>
        <w:rPr>
          <w:rFonts w:hint="eastAsia" w:ascii="宋体" w:hAnsi="宋体" w:eastAsia="宋体"/>
          <w:sz w:val="28"/>
          <w:szCs w:val="28"/>
        </w:rPr>
        <w:t>参与网络借贷的出借人与借款人应当为网络借贷信息中介机构核实的实名注册用户（《暂行管理办法》第十一条）。该条规定明确要求了，无论是投资者还是借款人，都必须使用自身的真实名称，只有使用真实名称，才能确立投资者与借款人借贷关系。同时，使用真实名称，也是P2P网贷平台履行信息披露责任的前提。</w:t>
      </w:r>
    </w:p>
    <w:p>
      <w:pPr>
        <w:ind w:firstLine="560" w:firstLineChars="200"/>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w:t>
      </w:r>
      <w:r>
        <w:rPr>
          <w:rFonts w:hint="eastAsia" w:ascii="宋体" w:hAnsi="宋体" w:eastAsia="宋体"/>
          <w:sz w:val="28"/>
          <w:szCs w:val="28"/>
        </w:rPr>
        <w:t>网络借贷信息中介机构应当为单一融资项目设置募集期，最长不超过20个工作日（《暂行管理办法》第十九条）。该条规定旨在保护投资者的投资权益，因为有些P2P网贷平台及存管银行并不会给予投资者资金冻结期间的活期利息。另外，如前文所述，“定期产品+债权转让模式”下的平台，是基本上不存在募集期的。值得说明的是，目前有些P2P网贷平台，在募集期满后，如果投资者出借的资金达不到借款人需求时，平台也会将实际募集到的资金划拨至借款人，此时注册会计师应当注意，只要最终的借款合同与借款人实际获取的资金一致，便不能将其认定为违规。</w:t>
      </w:r>
    </w:p>
    <w:p>
      <w:pPr>
        <w:ind w:firstLine="560" w:firstLineChars="200"/>
        <w:rPr>
          <w:rFonts w:ascii="宋体" w:hAnsi="宋体" w:eastAsia="宋体"/>
          <w:sz w:val="28"/>
          <w:szCs w:val="28"/>
        </w:rPr>
      </w:pPr>
      <w:r>
        <w:rPr>
          <w:rFonts w:hint="eastAsia" w:ascii="宋体" w:hAnsi="宋体" w:eastAsia="宋体"/>
          <w:sz w:val="28"/>
          <w:szCs w:val="28"/>
        </w:rPr>
        <w:t>6</w:t>
      </w:r>
      <w:r>
        <w:rPr>
          <w:rFonts w:ascii="宋体" w:hAnsi="宋体" w:eastAsia="宋体"/>
          <w:sz w:val="28"/>
          <w:szCs w:val="28"/>
        </w:rPr>
        <w:t>.</w:t>
      </w:r>
      <w:r>
        <w:rPr>
          <w:rFonts w:hint="eastAsia" w:ascii="宋体" w:hAnsi="宋体" w:eastAsia="宋体"/>
          <w:sz w:val="28"/>
          <w:szCs w:val="28"/>
        </w:rPr>
        <w:t>网络借贷信息中介机构应当加强与金融信用信息基础数据库运行机构、征信机构等的业务合作，依法提供、查询和使用有关金融信用信息（《暂行管理办法》第二十一条）。该条规定实际是对P2P网贷平台审核借款人时的补充说明，由于目前我国征信体系尚不健全，单个平台只有与其他数据机构开展合作，才能获取借款人更多的有效信息。</w:t>
      </w:r>
    </w:p>
    <w:p>
      <w:pPr>
        <w:ind w:firstLine="560" w:firstLineChars="200"/>
        <w:rPr>
          <w:rFonts w:ascii="宋体" w:hAnsi="宋体" w:eastAsia="宋体"/>
          <w:sz w:val="28"/>
          <w:szCs w:val="28"/>
        </w:rPr>
      </w:pPr>
      <w:r>
        <w:rPr>
          <w:rFonts w:hint="eastAsia" w:ascii="宋体" w:hAnsi="宋体" w:eastAsia="宋体"/>
          <w:sz w:val="28"/>
          <w:szCs w:val="28"/>
        </w:rPr>
        <w:t>7</w:t>
      </w:r>
      <w:r>
        <w:rPr>
          <w:rFonts w:ascii="宋体" w:hAnsi="宋体" w:eastAsia="宋体"/>
          <w:sz w:val="28"/>
          <w:szCs w:val="28"/>
        </w:rPr>
        <w:t>.</w:t>
      </w:r>
      <w:r>
        <w:rPr>
          <w:rFonts w:hint="eastAsia" w:ascii="宋体" w:hAnsi="宋体" w:eastAsia="宋体"/>
          <w:sz w:val="28"/>
          <w:szCs w:val="28"/>
        </w:rPr>
        <w:t>各方参与网络借贷信息中介机构业务活动，需要对出借人与借款人的基本信息和交易信息等使用电子签名、电子认证时，应当遵守法律法规的规定，保障数据的真实性、完整性及电子签名、电子认证的法律效力。网络借贷信息中介机构使用第三方数字认证系统，应当对第三方数字认证机构进行定期评估，保证有关认证安全可靠并具有独立性（《暂行管理办法》第二十二条）。由于互联网的虚拟性，P2P网贷平台的投资者和借款人几乎不可能在线下签署借款合同，只能在线上签署电子合同。为此，实务中P2P网贷平台会选择专业的电子签名合作方，通过合作方平台来完成电子合同的签署，同时要遵守我国《电子签名法》的有关规定，做到电子签名能够识别签名人身份及签名人认可数据电文中的内容。另外，如果电子签名需要第三方认证的，P2P网贷平台应对其进行定期评估，确保电子签名认证证书内容在有效期内完整、准确。</w:t>
      </w:r>
    </w:p>
    <w:p>
      <w:pPr>
        <w:ind w:firstLine="560" w:firstLineChars="200"/>
        <w:rPr>
          <w:rFonts w:ascii="宋体" w:hAnsi="宋体" w:eastAsia="宋体"/>
          <w:sz w:val="28"/>
          <w:szCs w:val="28"/>
        </w:rPr>
      </w:pPr>
      <w:r>
        <w:rPr>
          <w:rFonts w:hint="eastAsia" w:ascii="宋体" w:hAnsi="宋体" w:eastAsia="宋体"/>
          <w:sz w:val="28"/>
          <w:szCs w:val="28"/>
        </w:rPr>
        <w:t>8</w:t>
      </w:r>
      <w:r>
        <w:rPr>
          <w:rFonts w:ascii="宋体" w:hAnsi="宋体" w:eastAsia="宋体"/>
          <w:sz w:val="28"/>
          <w:szCs w:val="28"/>
        </w:rPr>
        <w:t>.</w:t>
      </w:r>
      <w:r>
        <w:rPr>
          <w:rFonts w:hint="eastAsia" w:ascii="宋体" w:hAnsi="宋体" w:eastAsia="宋体"/>
          <w:sz w:val="28"/>
          <w:szCs w:val="28"/>
        </w:rPr>
        <w:t>网络借贷信息中介机构应当采取适当的方法和技术，记录并妥善保存网络借贷业务活动数据和资料，做好数据备份。保存期限应当符合法律法规及网络借贷有关监管规定的要求。借贷合同到期后应当至少保存5年（《暂行管理办法》第二十三条）。该条规定要求P2P网贷平台应妥善保存在业务开展过程中掌握的各类信息和资料，为解决未来可能出现的借贷纠纷提供实事依据。另外，对于借贷合同的保存，P2P网贷平台可与电子存证合作方合作，由其代为保存。</w:t>
      </w:r>
    </w:p>
    <w:p>
      <w:pPr>
        <w:ind w:firstLine="562" w:firstLineChars="200"/>
        <w:rPr>
          <w:rFonts w:ascii="宋体" w:hAnsi="宋体" w:eastAsia="宋体"/>
          <w:b/>
          <w:sz w:val="28"/>
          <w:szCs w:val="28"/>
        </w:rPr>
      </w:pPr>
      <w:r>
        <w:rPr>
          <w:rFonts w:hint="eastAsia" w:ascii="宋体" w:hAnsi="宋体" w:eastAsia="宋体"/>
          <w:b/>
          <w:sz w:val="28"/>
          <w:szCs w:val="28"/>
        </w:rPr>
        <w:t>（四）出借人与借款人保护的规定</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未经出借人授权，网络借贷信息中介机构不得以任何形式代出借人行使决策（《暂行管理办法》第二十五条）。该条规定实则是再次强调P2P网贷平台只是信息中介，在未经投资者授权时，所有的投资决策必须由投资者本人作出。如果投资者为了简化操作，授权P2P网贷平台代为决策时，课题组认为平台应与投资者在授权或授权协议中明确投资者的出借条件、单个项目投资比例或金额等关键的要素。当出现符合投资者设置的出借条件时，P2P网贷平台再根据投资者的金额标准代为执行投资决策。</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网络借贷信息中介机构应当向出借人以醒目方式提示网络借贷风险和禁止性行为，并经出借人确认。网络借贷信息中介机构应当对出借人的年龄、财务状况、投资经验、风险偏好、风险承受能力等进行尽职评估，不得向未进行风险评估的出借人提供交易服务。网络借贷信息中介机构应当根据风险评估结果对出借人实行分级管理，设置可动态调整的出借限额和出借标的限制（《暂行管理办法》第二十六条）。该条规定强调了三个方面：第一，P2P网贷平台应提醒投资者关于网络借贷的相关风险，同时还要提示有关投资者的禁止性行为，如：不得提供虚假个人信息、不得用非法收入作为出借资金、不得进行洗钱活动等；第二，P2P网贷平台应对投资者进行尽职评估，尤其是要评估其风险偏好和风险承受能力；第三，P2P网贷平台应根据对投资者的尽职评估结果，动态调整投资者的出借限额和出借标的限制，尤其对于“定期产品+债权转让模式”的平台，应避免将低风险承受能力的投资者资金集中匹配至少数几个项目或借款期限较长的项目。</w:t>
      </w:r>
    </w:p>
    <w:p>
      <w:pPr>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网络借贷信息中介机构应当加强出借人与借款人信息管理，确保出借人与借款人信息采集、处理及使用的合法性和安全性。网络借贷信息中介机构及其资金存管机构、其他各类外包服务机构等应当为业务开展过程中收集的出借人与借款人信息保密，未经出借人与借款人同意，不得将出借人与借款人提供的信息用于所提供服务之外的目的（《暂行管理办法》第二十七条）。该条规定旨在保护投资者和借款人的信息安全。一方面，P2P网贷平台自身在获取客户信息时，仅限于与撮合服务相关的信息，不得要求客户提供其他与业务范围无关的信息，同时平台也不得非法买卖、泄露客户信息；另一方面，作为P2P网贷平台的合作机构，如：存管银行、资产端合作方及征信机构等，也要做好平台客户信息的保密工作，未经客户允许，不得用于所提供服务之外的其他任何目的。</w:t>
      </w:r>
    </w:p>
    <w:p>
      <w:pPr>
        <w:ind w:firstLine="562" w:firstLineChars="200"/>
        <w:rPr>
          <w:rFonts w:ascii="宋体" w:hAnsi="宋体" w:eastAsia="宋体"/>
          <w:b/>
          <w:sz w:val="28"/>
          <w:szCs w:val="28"/>
        </w:rPr>
      </w:pPr>
      <w:r>
        <w:rPr>
          <w:rFonts w:hint="eastAsia" w:ascii="宋体" w:hAnsi="宋体" w:eastAsia="宋体"/>
          <w:b/>
          <w:sz w:val="28"/>
          <w:szCs w:val="28"/>
        </w:rPr>
        <w:t>（五）其他规定</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不得撮合或变相撮合不符合法律有关利率规定的借贷业务；禁止从借贷本金中先行扣除利息、手续费、管理费、保证金以及设定高额逾期利息、滞纳金、罚息等（《整治办函141号文件》第四部分）。该条规定旨在保护借款人的利益，防止P2P网贷平台以各类名目，使借款人的综合借款成本超过《最高人民法院关于审理民间借贷案件适用法律若干问题的规定》中36%的红线。目前，很多P2P网贷平台的借款人会被要求支付投资者的利息、平台的服务费，平台合作方或借款人推荐方的推荐费、担保方的担保费等，课题组认为凡属于借款人存管银行子账户支出的超出应还本金部分，都应列入借款人的综合借款成本中。另外，少数P2P网贷平台的资产端合作方并未在平台的存管银行下开立子账户，可能直接在线下就向借款人收取了推荐费，如果出现此类情况，注册会计师应关注平台是否向资产端合作方收取了结算费用，是否存在变相通过资产端合作方向借款人收取服务费情形。</w:t>
      </w:r>
    </w:p>
    <w:p>
      <w:pPr>
        <w:ind w:firstLine="560" w:firstLineChars="200"/>
        <w:rPr>
          <w:rFonts w:ascii="宋体" w:hAnsi="宋体" w:eastAsia="宋体"/>
          <w:sz w:val="28"/>
          <w:szCs w:val="28"/>
        </w:rPr>
      </w:pPr>
      <w:r>
        <w:rPr>
          <w:rFonts w:hint="eastAsia" w:ascii="宋体" w:hAnsi="宋体" w:eastAsia="宋体"/>
          <w:sz w:val="28"/>
          <w:szCs w:val="28"/>
        </w:rPr>
        <w:t xml:space="preserve">此外，该条规定也禁止P2P网贷平台先行从借款人借款本金中扣除利息、手续费等，否则会抬高借款人的借款成本。同时，P2P网贷平台也不得设定高额的逾期利息、滞纳金、罚息等。至于高额的标准，课题组认为可参照最高人民法院关于适用《中华人民共和国合同法》若干问题的解释（二）第二十九条：当事人约定的违约金超过造成损失的百分之三十的，一般可以认定为合同法第一百一十四条第二款规定的“过分高于造成的损失”。 </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不得将客户的信息采集、甄别筛选、资信评估、开户等核心工作外包（《整治办函141号文件》第四部分）。该条规定其实和《暂行管理办法》第二十一条相呼应，虽然要求P2P网贷平台应当和其他数据机构开展合作，但也防止平台在实际执行过程中出现过犹不及，把核心工作全部外包后，不仅工作质量难以得到保证，而且还面临客户信息被泄露的风险。</w:t>
      </w:r>
    </w:p>
    <w:p>
      <w:pPr>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不得撮合银行业金融机构资金参与P2P网络借贷（《整治办函141号文件》第四部分）。该条规定明确了P2P网贷平台不得引导银行业金融机构成为投资者。</w:t>
      </w:r>
    </w:p>
    <w:p>
      <w:pPr>
        <w:ind w:firstLine="560" w:firstLineChars="200"/>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w:t>
      </w:r>
      <w:r>
        <w:rPr>
          <w:rFonts w:hint="eastAsia" w:ascii="宋体" w:hAnsi="宋体" w:eastAsia="宋体"/>
          <w:sz w:val="28"/>
          <w:szCs w:val="28"/>
        </w:rPr>
        <w:t>不得为在校学生、无还款来源或不具备还款能力的借款人提供借贷撮合业务。不得提供“首付贷”、房地产场外配资等购房融资借贷撮合服务。不得提供无指定用途的借贷撮合业务（《整治办函141号文件》第四部分）。该条规定包括两个方面，第一，P2P网贷平台不得向在校学生等无还款能力的借款人提供服务；第二，在借款用途方面，必须予以明确，且不得为“首付贷”和场外配资等购房融资提供撮合服务。值得一提的是，目前很多P2P网贷平台在描述借款人借款用途时，均使用比较模糊的表述，如：补充流动资金等，虽然不能直接认定为违规，但对于特殊行业或单位的借款人，如：投资合伙企业或投资管理公司借款，此时注册会计师在审计时应保持警惕，关注其是否投向了高风险领域。</w:t>
      </w:r>
    </w:p>
    <w:p>
      <w:pPr>
        <w:ind w:firstLine="562" w:firstLineChars="200"/>
        <w:outlineLvl w:val="2"/>
        <w:rPr>
          <w:rFonts w:ascii="宋体" w:hAnsi="宋体" w:eastAsia="宋体"/>
          <w:sz w:val="28"/>
          <w:szCs w:val="28"/>
        </w:rPr>
      </w:pPr>
      <w:bookmarkStart w:id="25" w:name="_Toc528608047"/>
      <w:r>
        <w:rPr>
          <w:rFonts w:hint="eastAsia" w:ascii="宋体" w:hAnsi="宋体" w:eastAsia="宋体"/>
          <w:b/>
          <w:sz w:val="28"/>
          <w:szCs w:val="28"/>
        </w:rPr>
        <w:t>二、客户资金存管</w:t>
      </w:r>
      <w:bookmarkEnd w:id="25"/>
    </w:p>
    <w:p>
      <w:pPr>
        <w:ind w:firstLine="560" w:firstLineChars="200"/>
        <w:rPr>
          <w:rFonts w:ascii="宋体" w:hAnsi="宋体" w:eastAsia="宋体"/>
          <w:sz w:val="28"/>
          <w:szCs w:val="28"/>
        </w:rPr>
      </w:pPr>
      <w:r>
        <w:rPr>
          <w:rFonts w:hint="eastAsia" w:ascii="宋体" w:hAnsi="宋体" w:eastAsia="宋体"/>
          <w:sz w:val="28"/>
          <w:szCs w:val="28"/>
        </w:rPr>
        <w:t>《暂行管理办法》第二十八条要求P2P网贷平台应当实行自身资金与投资者和借款人资金的隔离管理，并选择符合条件的银行业金融机构作为投资者与借款人的资金存管机构。《存管指引》第十条则进一步明确了P2P网贷平台存管人必须为在我国境内依法设立并取得企业法人资格的商业银行。由此可见，存管人可以为国有商业银行、股份制商业银行、城商行、农商行、新型互联网银行，而信用社、政策性银行和第三方支付公司不具备存管人资格，但第三方支付公司可与存管银行开展支付业务合作。</w:t>
      </w:r>
    </w:p>
    <w:p>
      <w:pPr>
        <w:ind w:firstLine="560" w:firstLineChars="200"/>
        <w:rPr>
          <w:rFonts w:hint="eastAsia" w:ascii="宋体" w:hAnsi="宋体" w:eastAsia="宋体"/>
          <w:sz w:val="28"/>
          <w:szCs w:val="28"/>
        </w:rPr>
      </w:pPr>
      <w:r>
        <w:rPr>
          <w:rFonts w:hint="eastAsia" w:ascii="宋体" w:hAnsi="宋体" w:eastAsia="宋体"/>
          <w:sz w:val="28"/>
          <w:szCs w:val="28"/>
        </w:rPr>
        <w:t>在客户资金存管模式上，《存管指引》第十二条也明确要求存管人为P2P网贷平台开立网络借贷资金存管专用账户和自有资金账户（基本户或一般户，而非子账户），为投资者、借款人和担保人等在网络借贷资金存管专用账户下分别开立子账户，确保客户网络借贷资金和网络借贷信息中介机构自有资金分账管理，安全保管客户交易结算资金。此种存管模式，通常被称为“银行直接存管”，对应的账户体系如图3-</w:t>
      </w:r>
      <w:r>
        <w:rPr>
          <w:rFonts w:ascii="宋体" w:hAnsi="宋体" w:eastAsia="宋体"/>
          <w:sz w:val="28"/>
          <w:szCs w:val="28"/>
        </w:rPr>
        <w:t>1</w:t>
      </w:r>
      <w:r>
        <w:rPr>
          <w:rFonts w:hint="eastAsia" w:ascii="宋体" w:hAnsi="宋体" w:eastAsia="宋体"/>
          <w:sz w:val="28"/>
          <w:szCs w:val="28"/>
        </w:rPr>
        <w:t>：</w:t>
      </w:r>
    </w:p>
    <w:p>
      <w:pPr>
        <w:spacing w:line="360" w:lineRule="auto"/>
        <w:jc w:val="center"/>
        <w:rPr>
          <w:rFonts w:ascii="宋体" w:hAnsi="宋体" w:eastAsia="宋体"/>
          <w:sz w:val="24"/>
          <w:szCs w:val="24"/>
        </w:rPr>
      </w:pPr>
      <w:r>
        <w:rPr>
          <w:rFonts w:ascii="宋体" w:hAnsi="宋体" w:eastAsia="宋体"/>
          <w:sz w:val="24"/>
          <w:szCs w:val="24"/>
        </w:rPr>
        <w:drawing>
          <wp:inline distT="0" distB="0" distL="0" distR="0">
            <wp:extent cx="2651760" cy="2171700"/>
            <wp:effectExtent l="19050" t="0" r="0" b="0"/>
            <wp:docPr id="3" name="图片 2" descr="微信图片_20181029193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181029193841.jpg"/>
                    <pic:cNvPicPr>
                      <a:picLocks noChangeAspect="1"/>
                    </pic:cNvPicPr>
                  </pic:nvPicPr>
                  <pic:blipFill>
                    <a:blip r:embed="rId11" cstate="print"/>
                    <a:stretch>
                      <a:fillRect/>
                    </a:stretch>
                  </pic:blipFill>
                  <pic:spPr>
                    <a:xfrm>
                      <a:off x="0" y="0"/>
                      <a:ext cx="2651760" cy="2171700"/>
                    </a:xfrm>
                    <a:prstGeom prst="rect">
                      <a:avLst/>
                    </a:prstGeom>
                  </pic:spPr>
                </pic:pic>
              </a:graphicData>
            </a:graphic>
          </wp:inline>
        </w:drawing>
      </w:r>
    </w:p>
    <w:p>
      <w:pPr>
        <w:spacing w:line="360" w:lineRule="auto"/>
        <w:ind w:firstLine="360" w:firstLineChars="200"/>
        <w:jc w:val="center"/>
        <w:rPr>
          <w:rFonts w:ascii="宋体" w:hAnsi="宋体" w:eastAsia="宋体"/>
          <w:sz w:val="18"/>
          <w:szCs w:val="18"/>
        </w:rPr>
      </w:pPr>
      <w:r>
        <w:rPr>
          <w:rFonts w:hint="eastAsia" w:ascii="宋体" w:hAnsi="宋体" w:eastAsia="宋体"/>
          <w:sz w:val="18"/>
          <w:szCs w:val="18"/>
        </w:rPr>
        <w:t>图3-</w:t>
      </w:r>
      <w:r>
        <w:rPr>
          <w:rFonts w:ascii="宋体" w:hAnsi="宋体" w:eastAsia="宋体"/>
          <w:sz w:val="18"/>
          <w:szCs w:val="18"/>
        </w:rPr>
        <w:t>1</w:t>
      </w:r>
      <w:r>
        <w:rPr>
          <w:rFonts w:hint="eastAsia" w:ascii="宋体" w:hAnsi="宋体" w:eastAsia="宋体"/>
          <w:sz w:val="18"/>
          <w:szCs w:val="18"/>
        </w:rPr>
        <w:t xml:space="preserve"> P2P网贷平台银行直接存管账户体系图</w:t>
      </w:r>
    </w:p>
    <w:p>
      <w:pPr>
        <w:spacing w:line="360" w:lineRule="auto"/>
        <w:jc w:val="center"/>
        <w:rPr>
          <w:rFonts w:hint="eastAsia" w:ascii="宋体" w:hAnsi="宋体" w:eastAsia="宋体"/>
          <w:sz w:val="24"/>
          <w:szCs w:val="24"/>
        </w:rPr>
      </w:pPr>
    </w:p>
    <w:p>
      <w:pPr>
        <w:ind w:firstLine="560" w:firstLineChars="200"/>
        <w:rPr>
          <w:rFonts w:ascii="宋体" w:hAnsi="宋体" w:eastAsia="宋体"/>
          <w:sz w:val="28"/>
          <w:szCs w:val="28"/>
        </w:rPr>
      </w:pPr>
      <w:r>
        <w:rPr>
          <w:rFonts w:hint="eastAsia" w:ascii="宋体" w:hAnsi="宋体" w:eastAsia="宋体"/>
          <w:sz w:val="28"/>
          <w:szCs w:val="28"/>
        </w:rPr>
        <w:t>然而，实际上很多存管银行由于自身技术实力或应P2P网贷平台的要求等原因，并没有严格按照该种存管模式执行，如：有的存管银行并未为P2P网贷平台借款人开立子账户；或为投资者、借款人开立的是Ⅱ类银行账户；或为P2P网贷平台也开立了服务费或营销费等子账户，结果P2P网贷平台累计的服务费长期不提现，账务上也不确认收入。无论哪种情况，其存管效果相比完善的银行直接存管模式有所逊色。</w:t>
      </w:r>
    </w:p>
    <w:p>
      <w:pPr>
        <w:ind w:firstLine="560" w:firstLineChars="200"/>
        <w:rPr>
          <w:rFonts w:ascii="宋体" w:hAnsi="宋体" w:eastAsia="宋体"/>
          <w:sz w:val="28"/>
          <w:szCs w:val="28"/>
        </w:rPr>
      </w:pPr>
      <w:r>
        <w:rPr>
          <w:rFonts w:hint="eastAsia" w:ascii="宋体" w:hAnsi="宋体" w:eastAsia="宋体"/>
          <w:sz w:val="28"/>
          <w:szCs w:val="28"/>
        </w:rPr>
        <w:t>上述的P2P网贷平台银行直接存管模式，其实是借鉴了证券公司的做法。但课题组认为，在客户资金存管方面，P2P网贷平台与证券公司有着很大的不同。众所周知，对于经纪业务，证券公司客户从事的每笔证券交易，都会有交易标的物，如：股票、可转债或债券等。虽然这些标的物无实物形式，但背后都有中证登（中国证券登记结算有限责任公司）或中债登（中央国债登记结算有限责任公司）在登记托管。证券公司存管账户下客户子账户的资金增减变动（日常活期结息、分红、债券结息等除外），都有明确的交易结果可查询，且对于子账户的可用余额，客户基本上可不受限制地提现（非工资日及T+1到账的除外）。因此，通常情况下，证券公司不会，也不敢去触碰客户的资金，从而很好地实现了资金与交易的分离管理。</w:t>
      </w:r>
    </w:p>
    <w:p>
      <w:pPr>
        <w:ind w:firstLine="560" w:firstLineChars="200"/>
        <w:rPr>
          <w:rFonts w:ascii="宋体" w:hAnsi="宋体" w:eastAsia="宋体"/>
          <w:sz w:val="28"/>
          <w:szCs w:val="28"/>
        </w:rPr>
      </w:pPr>
      <w:r>
        <w:rPr>
          <w:rFonts w:hint="eastAsia" w:ascii="宋体" w:hAnsi="宋体" w:eastAsia="宋体"/>
          <w:sz w:val="28"/>
          <w:szCs w:val="28"/>
        </w:rPr>
        <w:t>对于P2P网贷平台来说，由于不存在交易的标的物，且更不存在类似中证登或中债登这样的标的物托管机构，存管银行无法查询P2P网贷平台下达每笔资金划拨指令对应交易的真实性和合规性。因此，在理论层面，P2P网贷平台完全可以虚构标的等形式，将投资者的资金变相利用。当然，如果出现此种情况，P2P网贷平台自然也就违背了《暂行管理办法》第十条关于变相自融的规定。</w:t>
      </w:r>
    </w:p>
    <w:p>
      <w:pPr>
        <w:ind w:firstLine="560" w:firstLineChars="200"/>
        <w:rPr>
          <w:rFonts w:ascii="宋体" w:hAnsi="宋体" w:eastAsia="宋体"/>
          <w:sz w:val="28"/>
          <w:szCs w:val="28"/>
        </w:rPr>
      </w:pPr>
      <w:r>
        <w:rPr>
          <w:rFonts w:hint="eastAsia" w:ascii="宋体" w:hAnsi="宋体" w:eastAsia="宋体"/>
          <w:sz w:val="28"/>
          <w:szCs w:val="28"/>
        </w:rPr>
        <w:t>另外，如前文所述，在 “定期产品+债权转让模式”下，投资者子账户的资金，其控制权是掌握在P2P网贷平台手中，在投资者授权投资期限未到期时，尽管借款人已经归还了本息，但投资者提现依然会受到限制。</w:t>
      </w:r>
    </w:p>
    <w:p>
      <w:pPr>
        <w:ind w:firstLine="560" w:firstLineChars="200"/>
        <w:rPr>
          <w:rFonts w:ascii="宋体" w:hAnsi="宋体" w:eastAsia="宋体"/>
          <w:sz w:val="28"/>
          <w:szCs w:val="28"/>
        </w:rPr>
      </w:pPr>
      <w:r>
        <w:rPr>
          <w:rFonts w:ascii="宋体" w:hAnsi="宋体" w:eastAsia="宋体"/>
          <w:sz w:val="28"/>
          <w:szCs w:val="28"/>
        </w:rPr>
        <w:t>因此，从目前来看，</w:t>
      </w:r>
      <w:r>
        <w:rPr>
          <w:rFonts w:hint="eastAsia" w:ascii="宋体" w:hAnsi="宋体" w:eastAsia="宋体"/>
          <w:sz w:val="28"/>
          <w:szCs w:val="28"/>
        </w:rPr>
        <w:t>P2P网贷平台的资金存管很难达到证券公司的客户资金存管效果。但无论如何，课题组认为，只要存管银行能够按照《存管指引》第十二条的要求，为P2P网贷平台所有的投资者和借款人开立子账户，交易资金完全经由存管银行，便可以实现平台与客户资金的隔离管理。</w:t>
      </w:r>
    </w:p>
    <w:p>
      <w:pPr>
        <w:ind w:firstLine="562" w:firstLineChars="200"/>
        <w:outlineLvl w:val="2"/>
        <w:rPr>
          <w:rFonts w:ascii="宋体" w:hAnsi="宋体" w:eastAsia="宋体"/>
          <w:b/>
          <w:sz w:val="28"/>
          <w:szCs w:val="28"/>
        </w:rPr>
      </w:pPr>
      <w:bookmarkStart w:id="26" w:name="_Toc528608048"/>
      <w:r>
        <w:rPr>
          <w:rFonts w:hint="eastAsia" w:ascii="宋体" w:hAnsi="宋体" w:eastAsia="宋体"/>
          <w:b/>
          <w:sz w:val="28"/>
          <w:szCs w:val="28"/>
        </w:rPr>
        <w:t>三、信息披露</w:t>
      </w:r>
      <w:bookmarkEnd w:id="26"/>
    </w:p>
    <w:p>
      <w:pPr>
        <w:ind w:firstLine="560" w:firstLineChars="200"/>
        <w:rPr>
          <w:rFonts w:ascii="宋体" w:hAnsi="宋体" w:eastAsia="宋体"/>
          <w:sz w:val="28"/>
          <w:szCs w:val="28"/>
        </w:rPr>
      </w:pPr>
      <w:r>
        <w:rPr>
          <w:rFonts w:hint="eastAsia" w:ascii="宋体" w:hAnsi="宋体" w:eastAsia="宋体"/>
          <w:sz w:val="28"/>
          <w:szCs w:val="28"/>
        </w:rPr>
        <w:t>鉴于《信披指引》是对《暂行管理办法》关于P2P网贷平台信息披露要求的具体说明，本文以《信披指引》的相关要求作为对P2P网贷平台信息披露审计的具体目标。</w:t>
      </w:r>
    </w:p>
    <w:p>
      <w:pPr>
        <w:ind w:firstLine="560" w:firstLineChars="200"/>
        <w:rPr>
          <w:rFonts w:ascii="宋体" w:hAnsi="宋体" w:eastAsia="宋体"/>
          <w:sz w:val="28"/>
          <w:szCs w:val="28"/>
        </w:rPr>
      </w:pPr>
      <w:r>
        <w:rPr>
          <w:rFonts w:hint="eastAsia" w:ascii="宋体" w:hAnsi="宋体" w:eastAsia="宋体"/>
          <w:sz w:val="28"/>
          <w:szCs w:val="28"/>
        </w:rPr>
        <w:t>《信披指引》要求P2P网贷平台必须披露的信息，包括两个方面：一是平台自身的有关信息；二是借款人及借款项目的有关信息。其中，平台自身有关信息的披露对象是社会公众，借款人及借款项目信息的披露对象为投资者。</w:t>
      </w:r>
    </w:p>
    <w:p>
      <w:pPr>
        <w:ind w:firstLine="560" w:firstLineChars="200"/>
        <w:rPr>
          <w:rFonts w:ascii="宋体" w:hAnsi="宋体" w:eastAsia="宋体"/>
          <w:sz w:val="28"/>
          <w:szCs w:val="28"/>
        </w:rPr>
      </w:pPr>
      <w:r>
        <w:rPr>
          <w:rFonts w:hint="eastAsia" w:ascii="宋体" w:hAnsi="宋体" w:eastAsia="宋体"/>
          <w:sz w:val="28"/>
          <w:szCs w:val="28"/>
        </w:rPr>
        <w:t>（一）平台自身信息披露</w:t>
      </w:r>
    </w:p>
    <w:p>
      <w:pPr>
        <w:ind w:firstLine="560" w:firstLineChars="200"/>
        <w:rPr>
          <w:rFonts w:ascii="宋体" w:hAnsi="宋体" w:eastAsia="宋体"/>
          <w:sz w:val="28"/>
          <w:szCs w:val="28"/>
        </w:rPr>
      </w:pPr>
      <w:r>
        <w:rPr>
          <w:rFonts w:hint="eastAsia" w:ascii="宋体" w:hAnsi="宋体" w:eastAsia="宋体"/>
          <w:sz w:val="28"/>
          <w:szCs w:val="28"/>
        </w:rPr>
        <w:t>平台自身需要披露的有关信息主要包括以下五个方面：</w:t>
      </w:r>
    </w:p>
    <w:p>
      <w:pPr>
        <w:ind w:firstLine="560" w:firstLineChars="200"/>
        <w:rPr>
          <w:rFonts w:ascii="宋体" w:hAnsi="宋体" w:eastAsia="宋体"/>
          <w:sz w:val="28"/>
          <w:szCs w:val="28"/>
        </w:rPr>
      </w:pPr>
      <w:r>
        <w:rPr>
          <w:rFonts w:hint="eastAsia" w:ascii="宋体" w:hAnsi="宋体" w:eastAsia="宋体"/>
          <w:sz w:val="28"/>
          <w:szCs w:val="28"/>
        </w:rPr>
        <w:t>1.备案信息，如：取得的电信业务经营许可信息、资金存管信息、公安机关核发的网站备案图标及编号、风险管理信息。</w:t>
      </w:r>
    </w:p>
    <w:p>
      <w:pPr>
        <w:ind w:firstLine="560" w:firstLineChars="200"/>
        <w:rPr>
          <w:rFonts w:ascii="宋体" w:hAnsi="宋体" w:eastAsia="宋体"/>
          <w:sz w:val="28"/>
          <w:szCs w:val="28"/>
        </w:rPr>
      </w:pPr>
      <w:r>
        <w:rPr>
          <w:rFonts w:hint="eastAsia" w:ascii="宋体" w:hAnsi="宋体" w:eastAsia="宋体"/>
          <w:sz w:val="28"/>
          <w:szCs w:val="28"/>
        </w:rPr>
        <w:t>2.机构组织信息，如：工商信息、股东信息、组织架构及从业人员、分支机构工商信息、官方的信息渠道。</w:t>
      </w:r>
    </w:p>
    <w:p>
      <w:pPr>
        <w:ind w:firstLine="560" w:firstLineChars="200"/>
        <w:rPr>
          <w:rFonts w:ascii="宋体" w:hAnsi="宋体" w:eastAsia="宋体"/>
          <w:sz w:val="28"/>
          <w:szCs w:val="28"/>
        </w:rPr>
      </w:pPr>
      <w:r>
        <w:rPr>
          <w:rFonts w:hint="eastAsia" w:ascii="宋体" w:hAnsi="宋体" w:eastAsia="宋体"/>
          <w:sz w:val="28"/>
          <w:szCs w:val="28"/>
        </w:rPr>
        <w:t>3.审核信息，如：上年度财务审计报告、经营合规重点环节的审计结果、上年度合规性审查报告。</w:t>
      </w:r>
    </w:p>
    <w:p>
      <w:pPr>
        <w:ind w:firstLine="560" w:firstLineChars="200"/>
        <w:rPr>
          <w:rFonts w:ascii="宋体" w:hAnsi="宋体" w:eastAsia="宋体"/>
          <w:sz w:val="28"/>
          <w:szCs w:val="28"/>
        </w:rPr>
      </w:pPr>
      <w:r>
        <w:rPr>
          <w:rFonts w:hint="eastAsia" w:ascii="宋体" w:hAnsi="宋体" w:eastAsia="宋体"/>
          <w:sz w:val="28"/>
          <w:szCs w:val="28"/>
        </w:rPr>
        <w:t>4.月度运营数据。</w:t>
      </w:r>
    </w:p>
    <w:p>
      <w:pPr>
        <w:ind w:firstLine="560" w:firstLineChars="200"/>
        <w:rPr>
          <w:rFonts w:ascii="宋体" w:hAnsi="宋体" w:eastAsia="宋体"/>
          <w:sz w:val="28"/>
          <w:szCs w:val="28"/>
        </w:rPr>
      </w:pPr>
      <w:r>
        <w:rPr>
          <w:rFonts w:hint="eastAsia" w:ascii="宋体" w:hAnsi="宋体" w:eastAsia="宋体"/>
          <w:sz w:val="28"/>
          <w:szCs w:val="28"/>
        </w:rPr>
        <w:t>5.其他信息，如：平台发生减资、合并、分立等重大事项。</w:t>
      </w:r>
    </w:p>
    <w:p>
      <w:pPr>
        <w:ind w:firstLine="560" w:firstLineChars="200"/>
        <w:rPr>
          <w:rFonts w:ascii="宋体" w:hAnsi="宋体" w:eastAsia="宋体"/>
          <w:sz w:val="28"/>
          <w:szCs w:val="28"/>
        </w:rPr>
      </w:pPr>
      <w:r>
        <w:rPr>
          <w:rFonts w:hint="eastAsia" w:ascii="宋体" w:hAnsi="宋体" w:eastAsia="宋体"/>
          <w:sz w:val="28"/>
          <w:szCs w:val="28"/>
        </w:rPr>
        <w:t>备案信息和机构组织信息应当于每年度1月10日前披露，审核信息应当于每年度4月30日前披露，月度运营数据应当于次月前5个工作日内披露。</w:t>
      </w:r>
    </w:p>
    <w:p>
      <w:pPr>
        <w:ind w:firstLine="560" w:firstLineChars="200"/>
        <w:rPr>
          <w:rFonts w:hint="eastAsia" w:ascii="宋体" w:hAnsi="宋体" w:eastAsia="宋体"/>
          <w:sz w:val="28"/>
          <w:szCs w:val="28"/>
        </w:rPr>
      </w:pPr>
      <w:r>
        <w:rPr>
          <w:rFonts w:hint="eastAsia" w:ascii="宋体" w:hAnsi="宋体" w:eastAsia="宋体"/>
          <w:sz w:val="28"/>
          <w:szCs w:val="28"/>
        </w:rPr>
        <w:t>（二）借款人及借款项目有关信息的披露</w:t>
      </w:r>
    </w:p>
    <w:p>
      <w:pPr>
        <w:ind w:firstLine="560" w:firstLineChars="200"/>
        <w:rPr>
          <w:rFonts w:ascii="宋体" w:hAnsi="宋体" w:eastAsia="宋体"/>
          <w:sz w:val="28"/>
          <w:szCs w:val="28"/>
        </w:rPr>
      </w:pPr>
      <w:r>
        <w:rPr>
          <w:rFonts w:ascii="宋体" w:hAnsi="宋体" w:eastAsia="宋体"/>
          <w:sz w:val="28"/>
          <w:szCs w:val="28"/>
        </w:rPr>
        <w:t>借款人及借款项目</w:t>
      </w:r>
      <w:r>
        <w:rPr>
          <w:rFonts w:hint="eastAsia" w:ascii="宋体" w:hAnsi="宋体" w:eastAsia="宋体"/>
          <w:sz w:val="28"/>
          <w:szCs w:val="28"/>
        </w:rPr>
        <w:t>需要披露</w:t>
      </w:r>
      <w:r>
        <w:rPr>
          <w:rFonts w:ascii="宋体" w:hAnsi="宋体" w:eastAsia="宋体"/>
          <w:sz w:val="28"/>
          <w:szCs w:val="28"/>
        </w:rPr>
        <w:t>的有关信息</w:t>
      </w:r>
      <w:r>
        <w:rPr>
          <w:rFonts w:hint="eastAsia" w:ascii="宋体" w:hAnsi="宋体" w:eastAsia="宋体"/>
          <w:sz w:val="28"/>
          <w:szCs w:val="28"/>
        </w:rPr>
        <w:t>主要</w:t>
      </w:r>
      <w:r>
        <w:rPr>
          <w:rFonts w:ascii="宋体" w:hAnsi="宋体" w:eastAsia="宋体"/>
          <w:sz w:val="28"/>
          <w:szCs w:val="28"/>
        </w:rPr>
        <w:t>包括以下四个方面：</w:t>
      </w:r>
    </w:p>
    <w:p>
      <w:pPr>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借款人基本信息，如：主体性质、所属行业、收入及负债情况、截至借款前6个月内征信报告中逾期情况、在其他</w:t>
      </w:r>
      <w:r>
        <w:rPr>
          <w:rFonts w:hint="eastAsia" w:ascii="宋体" w:hAnsi="宋体" w:eastAsia="宋体"/>
          <w:sz w:val="28"/>
          <w:szCs w:val="28"/>
        </w:rPr>
        <w:t>P2P网贷平台借款情况。</w:t>
      </w:r>
    </w:p>
    <w:p>
      <w:pPr>
        <w:ind w:firstLine="560" w:firstLineChars="200"/>
        <w:rPr>
          <w:rFonts w:ascii="宋体" w:hAnsi="宋体" w:eastAsia="宋体"/>
          <w:sz w:val="28"/>
          <w:szCs w:val="28"/>
        </w:rPr>
      </w:pPr>
      <w:r>
        <w:rPr>
          <w:rFonts w:hint="eastAsia" w:ascii="宋体" w:hAnsi="宋体" w:eastAsia="宋体"/>
          <w:sz w:val="28"/>
          <w:szCs w:val="28"/>
        </w:rPr>
        <w:t>2.借款项目基本信息，如：项目名称和简介、借款金额、借款期限、还款方式、年化利率、起息日、还款来源、还款保障措施。</w:t>
      </w:r>
    </w:p>
    <w:p>
      <w:pPr>
        <w:ind w:firstLine="560" w:firstLineChars="200"/>
        <w:rPr>
          <w:rFonts w:ascii="宋体" w:hAnsi="宋体" w:eastAsia="宋体"/>
          <w:sz w:val="28"/>
          <w:szCs w:val="28"/>
        </w:rPr>
      </w:pPr>
      <w:r>
        <w:rPr>
          <w:rFonts w:hint="eastAsia" w:ascii="宋体" w:hAnsi="宋体" w:eastAsia="宋体"/>
          <w:sz w:val="28"/>
          <w:szCs w:val="28"/>
        </w:rPr>
        <w:t>3.项目风险评估及可能产生的风险结果。</w:t>
      </w:r>
    </w:p>
    <w:p>
      <w:pPr>
        <w:ind w:firstLine="560" w:firstLineChars="200"/>
        <w:rPr>
          <w:rFonts w:ascii="宋体" w:hAnsi="宋体" w:eastAsia="宋体"/>
          <w:sz w:val="28"/>
          <w:szCs w:val="28"/>
        </w:rPr>
      </w:pPr>
      <w:r>
        <w:rPr>
          <w:rFonts w:hint="eastAsia" w:ascii="宋体" w:hAnsi="宋体" w:eastAsia="宋体"/>
          <w:sz w:val="28"/>
          <w:szCs w:val="28"/>
        </w:rPr>
        <w:t>4.已撮合未到期项目信息，如：借款资金运用情况、借款人经营状况及财务状况、借款人还款能力变化情况、借款人逾期情况、借款人涉诉情况、借款人受到行政处罚情况等可能影响借款人还款的重大信息。若借款期限不超过6个月，P2P网贷平台应当在每月前5个工作日内披露；若借款期限超过6个月P2P网贷平台应在每个季度前5个工作日内披露。</w:t>
      </w:r>
    </w:p>
    <w:p>
      <w:pPr>
        <w:ind w:firstLine="560" w:firstLineChars="200"/>
        <w:rPr>
          <w:rFonts w:ascii="宋体" w:hAnsi="宋体" w:eastAsia="宋体"/>
          <w:sz w:val="28"/>
          <w:szCs w:val="28"/>
        </w:rPr>
      </w:pPr>
      <w:r>
        <w:rPr>
          <w:rFonts w:ascii="宋体" w:hAnsi="宋体" w:eastAsia="宋体"/>
          <w:sz w:val="28"/>
          <w:szCs w:val="28"/>
        </w:rPr>
        <w:t>目前实务中，对于平台自身的有关信息，绝大多数</w:t>
      </w:r>
      <w:r>
        <w:rPr>
          <w:rFonts w:hint="eastAsia" w:ascii="宋体" w:hAnsi="宋体" w:eastAsia="宋体"/>
          <w:sz w:val="28"/>
          <w:szCs w:val="28"/>
        </w:rPr>
        <w:t>P2P网贷平台基本上都能及时、完整地披露。而对于借款人及借款项目信息，大多数平台都很难完全按照《信披指引》的要求，进行完整、及时地披露。一方面，由于客观原因，平台也确实很难获取相关信息，如：欠发达地区的自然借款人的征信报告、借款人在其他平台的借款情况、未到期项目的资金运用情况等；另一方面，如前文所述，“定期产品+债权转让模式”下的平台，由于信息披露实质上对投资者意义不大，所以平台披露的积极性也不高。另外，有些平台虽然也较为完整地披露的借款人及借款项目的信息，但在表述上非常笼统，可能在一定程度上会误导投资者。</w:t>
      </w:r>
    </w:p>
    <w:p>
      <w:pPr>
        <w:ind w:firstLine="560" w:firstLineChars="200"/>
        <w:rPr>
          <w:rFonts w:ascii="宋体" w:hAnsi="宋体" w:eastAsia="宋体"/>
          <w:sz w:val="28"/>
          <w:szCs w:val="28"/>
        </w:rPr>
      </w:pPr>
      <w:r>
        <w:rPr>
          <w:rFonts w:ascii="宋体" w:hAnsi="宋体" w:eastAsia="宋体"/>
          <w:sz w:val="28"/>
          <w:szCs w:val="28"/>
        </w:rPr>
        <w:t>此外，很多</w:t>
      </w:r>
      <w:r>
        <w:rPr>
          <w:rFonts w:hint="eastAsia" w:ascii="宋体" w:hAnsi="宋体" w:eastAsia="宋体"/>
          <w:sz w:val="28"/>
          <w:szCs w:val="28"/>
        </w:rPr>
        <w:t>P2P网贷平台为了保护客户隐私，在披露方式上会采用脱敏形式，如：借款人真实姓名、身份证号等。课题组认为，对于关键的私人信息，可采用脱敏形式，但平台不能因此而剥夺了投资者的知情权，可允许投资者以电话询问等方式进行补充披露。</w:t>
      </w:r>
    </w:p>
    <w:p>
      <w:pPr>
        <w:ind w:firstLine="560" w:firstLineChars="200"/>
        <w:rPr>
          <w:rFonts w:ascii="宋体" w:hAnsi="宋体" w:eastAsia="宋体"/>
          <w:sz w:val="28"/>
          <w:szCs w:val="28"/>
        </w:rPr>
      </w:pPr>
      <w:r>
        <w:rPr>
          <w:rFonts w:hint="eastAsia" w:ascii="宋体" w:hAnsi="宋体" w:eastAsia="宋体"/>
          <w:sz w:val="28"/>
          <w:szCs w:val="28"/>
        </w:rPr>
        <w:t>总之，对于直接关乎投资者本息安全的几项信息，如：借款用途、借款人收入及负债情况、还款来源、还款保障等，P2P网贷平台应做到真实、准确、完整、及时地披露。对于其他相关信息，如果确实难以获取，可直接列示为“未取得”，至少这样的表述不会误导投资者，否则一旦投资者因平台披露的不当信息而遭受损失，平台可能会因此而承担信息披露失察之责。</w:t>
      </w:r>
    </w:p>
    <w:p>
      <w:pPr>
        <w:ind w:firstLine="562" w:firstLineChars="200"/>
        <w:outlineLvl w:val="2"/>
        <w:rPr>
          <w:rFonts w:ascii="宋体" w:hAnsi="宋体" w:eastAsia="宋体"/>
          <w:b/>
          <w:sz w:val="28"/>
          <w:szCs w:val="28"/>
        </w:rPr>
      </w:pPr>
      <w:bookmarkStart w:id="27" w:name="_Toc528608049"/>
      <w:r>
        <w:rPr>
          <w:rFonts w:hint="eastAsia" w:ascii="宋体" w:hAnsi="宋体" w:eastAsia="宋体"/>
          <w:b/>
          <w:sz w:val="28"/>
          <w:szCs w:val="28"/>
        </w:rPr>
        <w:t>四、信息科技基础设施安全</w:t>
      </w:r>
      <w:bookmarkEnd w:id="27"/>
    </w:p>
    <w:p>
      <w:pPr>
        <w:ind w:firstLine="560" w:firstLineChars="200"/>
        <w:rPr>
          <w:rFonts w:ascii="宋体" w:hAnsi="宋体" w:eastAsia="宋体"/>
          <w:sz w:val="28"/>
          <w:szCs w:val="28"/>
        </w:rPr>
      </w:pPr>
      <w:r>
        <w:rPr>
          <w:rFonts w:hint="eastAsia" w:ascii="宋体" w:hAnsi="宋体" w:eastAsia="宋体"/>
          <w:sz w:val="28"/>
          <w:szCs w:val="28"/>
        </w:rPr>
        <w:t>P2P网贷平台信息系统能否安全、稳定地运行，直接关乎投资者和借款人的信息和资金安全。</w:t>
      </w:r>
      <w:r>
        <w:rPr>
          <w:rFonts w:ascii="宋体" w:hAnsi="宋体" w:eastAsia="宋体"/>
          <w:sz w:val="28"/>
          <w:szCs w:val="28"/>
        </w:rPr>
        <w:t>关于对</w:t>
      </w:r>
      <w:r>
        <w:rPr>
          <w:rFonts w:hint="eastAsia" w:ascii="宋体" w:hAnsi="宋体" w:eastAsia="宋体"/>
          <w:sz w:val="28"/>
          <w:szCs w:val="28"/>
        </w:rPr>
        <w:t>P2P网贷平台信息科技基础设施，即信息系统安全的要求，《暂行管理办法》第十八条有明确的规定：“网络借贷信息中介机构应当按照国家网络安全相关规定和国家信息安全等级保护制度的要求，开展信息系统定级备案和等级测试，具有完善的防火墙、入侵检测、数据加密以及灾难恢复等网络安全设施和管理制度，建立信息科技管理、科技风险管理和科技审计有关制度，配置充足的资源，采取完善的管理控制措施和技术手段保障信息系统安全稳健运行，保护投资者与借款人的信息安全。网络借贷信息中介机构应当记录并留存借贷双方上网日志信息，信息交互内容等数据，留存期限为自借贷合同到期起5年；每两年至少开展一次全面的安全评估，接受国家或行业主管部门的信息安全检查和审计。网络借贷信息中介机构成立两年以内，应当建立或使用与其业务规模相匹配的应用级灾备系统设施”。具体来说，该条规定包括了三个方面：</w:t>
      </w:r>
    </w:p>
    <w:p>
      <w:pPr>
        <w:ind w:firstLine="560" w:firstLineChars="200"/>
        <w:rPr>
          <w:rFonts w:ascii="宋体" w:hAnsi="宋体" w:eastAsia="宋体"/>
          <w:sz w:val="28"/>
          <w:szCs w:val="28"/>
        </w:rPr>
      </w:pPr>
      <w:r>
        <w:rPr>
          <w:rFonts w:hint="eastAsia" w:ascii="宋体" w:hAnsi="宋体" w:eastAsia="宋体"/>
          <w:sz w:val="28"/>
          <w:szCs w:val="28"/>
        </w:rPr>
        <w:t>（一）P2P网贷平台应当开展信息系统的等级测试和定级备案。根据2007年6月我国公安部等部门颁发的《信息安全等级保护管理办法》第七条的规定，凡是信息系统受到破坏后，会对社会秩序和公共利益造成严重损害，或者对国家安全造成损害的，该种信息系统安全等级应当分为第三级。由于P2P网贷平台涉及投资者的资金数额较大，且人数较多，信息安全等级应当列为第三等级。一方面，P2P网贷平台要聘请独立第三方对其信息系统安全进行等级测试，测试合格后，还要取得公安部颁发的信息系统安全等级保护备案证明。截至目前，只有少部分平台取得了公安部颁发的信息系统安全等级保护备案证明。</w:t>
      </w:r>
    </w:p>
    <w:p>
      <w:pPr>
        <w:ind w:firstLine="560" w:firstLineChars="200"/>
        <w:rPr>
          <w:rFonts w:ascii="宋体" w:hAnsi="宋体" w:eastAsia="宋体"/>
          <w:sz w:val="28"/>
          <w:szCs w:val="28"/>
        </w:rPr>
      </w:pPr>
      <w:r>
        <w:rPr>
          <w:rFonts w:hint="eastAsia" w:ascii="宋体" w:hAnsi="宋体" w:eastAsia="宋体"/>
          <w:sz w:val="28"/>
          <w:szCs w:val="28"/>
        </w:rPr>
        <w:t>（二）P2P网贷平台应当留存借贷双方的上网日志和交互信息，且留存期限至少5年。同时，平台每两年开展一次全面的安全评估，并接受国家相关部门的信息安全检查和审计。</w:t>
      </w:r>
    </w:p>
    <w:p>
      <w:pPr>
        <w:ind w:firstLine="560" w:firstLineChars="200"/>
        <w:rPr>
          <w:rFonts w:ascii="宋体" w:hAnsi="宋体" w:eastAsia="宋体"/>
          <w:sz w:val="28"/>
          <w:szCs w:val="28"/>
        </w:rPr>
      </w:pPr>
      <w:r>
        <w:rPr>
          <w:rFonts w:hint="eastAsia" w:ascii="宋体" w:hAnsi="宋体" w:eastAsia="宋体"/>
          <w:sz w:val="28"/>
          <w:szCs w:val="28"/>
        </w:rPr>
        <w:t>（三）P2P网贷平台应当建立或使用与其规模相匹配的应用级灾备系统。</w:t>
      </w:r>
    </w:p>
    <w:p>
      <w:pPr>
        <w:ind w:firstLine="560" w:firstLineChars="200"/>
        <w:rPr>
          <w:rFonts w:ascii="宋体" w:hAnsi="宋体" w:eastAsia="宋体"/>
          <w:sz w:val="28"/>
          <w:szCs w:val="28"/>
        </w:rPr>
      </w:pPr>
      <w:r>
        <w:rPr>
          <w:rFonts w:ascii="宋体" w:hAnsi="宋体" w:eastAsia="宋体"/>
          <w:sz w:val="28"/>
          <w:szCs w:val="28"/>
        </w:rPr>
        <w:t>对于第一点，注册会计师在审计过程中，应当关注</w:t>
      </w:r>
      <w:r>
        <w:rPr>
          <w:rFonts w:hint="eastAsia" w:ascii="宋体" w:hAnsi="宋体" w:eastAsia="宋体"/>
          <w:sz w:val="28"/>
          <w:szCs w:val="28"/>
        </w:rPr>
        <w:t>P2P网贷平台是否取得了由独立第三方出具的合格的信息系统安全等级测试报告和国家公安部颁发的信息系统安全等级保护备案证明即可。对于第二和第三点，由于专业的局限性，注册会计师可考虑借助第三方或专家的工作。</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pStyle w:val="3"/>
        <w:spacing w:before="312" w:beforeLines="100" w:after="312" w:afterLines="100" w:line="415" w:lineRule="auto"/>
        <w:jc w:val="center"/>
        <w:rPr>
          <w:rFonts w:ascii="宋体" w:hAnsi="宋体" w:eastAsia="宋体"/>
        </w:rPr>
      </w:pPr>
      <w:bookmarkStart w:id="28" w:name="_Toc528608050"/>
      <w:r>
        <w:rPr>
          <w:rFonts w:hint="eastAsia" w:ascii="宋体" w:hAnsi="宋体" w:eastAsia="宋体"/>
        </w:rPr>
        <w:t>第四章  P2P网贷平台审计计划和审计程序</w:t>
      </w:r>
      <w:bookmarkEnd w:id="28"/>
    </w:p>
    <w:p>
      <w:pPr>
        <w:ind w:firstLine="562" w:firstLineChars="200"/>
        <w:outlineLvl w:val="1"/>
        <w:rPr>
          <w:rFonts w:ascii="宋体" w:hAnsi="宋体" w:eastAsia="宋体"/>
          <w:b/>
          <w:sz w:val="28"/>
          <w:szCs w:val="28"/>
        </w:rPr>
      </w:pPr>
      <w:bookmarkStart w:id="29" w:name="_Toc528608051"/>
      <w:r>
        <w:rPr>
          <w:rFonts w:hint="eastAsia" w:ascii="宋体" w:hAnsi="宋体" w:eastAsia="宋体"/>
          <w:b/>
          <w:sz w:val="28"/>
          <w:szCs w:val="28"/>
        </w:rPr>
        <w:t>第一节  P2P网络借贷审计计划</w:t>
      </w:r>
      <w:bookmarkEnd w:id="29"/>
    </w:p>
    <w:p>
      <w:pPr>
        <w:ind w:firstLine="562" w:firstLineChars="200"/>
        <w:outlineLvl w:val="2"/>
        <w:rPr>
          <w:rFonts w:ascii="宋体" w:hAnsi="宋体" w:eastAsia="宋体"/>
          <w:b/>
          <w:sz w:val="28"/>
          <w:szCs w:val="28"/>
        </w:rPr>
      </w:pPr>
      <w:bookmarkStart w:id="30" w:name="_Toc528608052"/>
      <w:r>
        <w:rPr>
          <w:rFonts w:hint="eastAsia" w:ascii="宋体" w:hAnsi="宋体" w:eastAsia="宋体"/>
          <w:b/>
          <w:sz w:val="28"/>
          <w:szCs w:val="28"/>
        </w:rPr>
        <w:t>一、审计期间和审计对象</w:t>
      </w:r>
      <w:bookmarkEnd w:id="30"/>
    </w:p>
    <w:p>
      <w:pPr>
        <w:ind w:firstLine="560" w:firstLineChars="200"/>
        <w:rPr>
          <w:rFonts w:ascii="宋体" w:hAnsi="宋体" w:eastAsia="宋体"/>
          <w:sz w:val="28"/>
          <w:szCs w:val="28"/>
        </w:rPr>
      </w:pPr>
      <w:r>
        <w:rPr>
          <w:rFonts w:hint="eastAsia" w:ascii="宋体" w:hAnsi="宋体" w:eastAsia="宋体"/>
          <w:sz w:val="28"/>
          <w:szCs w:val="28"/>
        </w:rPr>
        <w:t>按照《暂行管理办法》第三十一条的规定：“网络借贷信息中介机构应当聘请会计师事务所定期对本机构投资者与借款人资金存管、信息披露情况、信息科技基础设施安全、经营合规性等重点环节实施审计</w:t>
      </w:r>
      <w:r>
        <w:rPr>
          <w:rFonts w:ascii="宋体" w:hAnsi="宋体" w:eastAsia="宋体"/>
          <w:sz w:val="28"/>
          <w:szCs w:val="28"/>
        </w:rPr>
        <w:t>……”。因此，</w:t>
      </w:r>
      <w:r>
        <w:rPr>
          <w:rFonts w:hint="eastAsia" w:ascii="宋体" w:hAnsi="宋体" w:eastAsia="宋体"/>
          <w:sz w:val="28"/>
          <w:szCs w:val="28"/>
        </w:rPr>
        <w:t>本次P2P网贷平台专项审计首先应确立“定期”对应的期间。当然，平台和会计师事务所可协商具体的审计期间，只需在业务约定书明确即可，但通常来讲，注册会计师应以一个完整会计年度作为审计期间。</w:t>
      </w:r>
    </w:p>
    <w:p>
      <w:pPr>
        <w:ind w:firstLine="560" w:firstLineChars="200"/>
        <w:rPr>
          <w:rFonts w:ascii="宋体" w:hAnsi="宋体" w:eastAsia="宋体"/>
          <w:sz w:val="28"/>
          <w:szCs w:val="28"/>
        </w:rPr>
      </w:pPr>
      <w:r>
        <w:rPr>
          <w:rFonts w:hint="eastAsia" w:ascii="宋体" w:hAnsi="宋体" w:eastAsia="宋体"/>
          <w:sz w:val="28"/>
          <w:szCs w:val="28"/>
        </w:rPr>
        <w:t>确立审计期间后，注册会计师还应明确审计的具体对象。本次P2P网贷平台专项审计的审计对象应包括平台本身及旗下所有的子、分公司。另外，在涉及到借款项目时，注册会计师应对审计期间内P2P网贷平台所有的增量借款项目以及以前年度在审计期初尚未到期的项目进行审计，而不应局限于期末的存量项目。</w:t>
      </w:r>
    </w:p>
    <w:p>
      <w:pPr>
        <w:ind w:firstLine="560" w:firstLineChars="200"/>
        <w:rPr>
          <w:rFonts w:ascii="宋体" w:hAnsi="宋体" w:eastAsia="宋体"/>
          <w:sz w:val="28"/>
          <w:szCs w:val="28"/>
        </w:rPr>
      </w:pPr>
      <w:r>
        <w:rPr>
          <w:rFonts w:hint="eastAsia" w:ascii="宋体" w:hAnsi="宋体" w:eastAsia="宋体"/>
          <w:sz w:val="28"/>
          <w:szCs w:val="28"/>
        </w:rPr>
        <w:t>此外，由于审计期间的限制，注册会计师无需对P2P网贷平台的部分累计运营数据进行审计，如：累计成交量、累计投资者数量、累计借款人数量等。总之，注册会计师应对报告期内P2P网贷平台是否符合相关要求发表意见即可。</w:t>
      </w:r>
    </w:p>
    <w:p>
      <w:pPr>
        <w:ind w:firstLine="562" w:firstLineChars="200"/>
        <w:outlineLvl w:val="2"/>
        <w:rPr>
          <w:rFonts w:ascii="宋体" w:hAnsi="宋体" w:eastAsia="宋体"/>
          <w:b/>
          <w:sz w:val="28"/>
          <w:szCs w:val="28"/>
        </w:rPr>
      </w:pPr>
      <w:bookmarkStart w:id="31" w:name="_Toc528608053"/>
      <w:r>
        <w:rPr>
          <w:rFonts w:hint="eastAsia" w:ascii="宋体" w:hAnsi="宋体" w:eastAsia="宋体"/>
          <w:b/>
          <w:sz w:val="28"/>
          <w:szCs w:val="28"/>
        </w:rPr>
        <w:t>二、总体审计策略和具体审计计划</w:t>
      </w:r>
      <w:bookmarkEnd w:id="31"/>
    </w:p>
    <w:p>
      <w:pPr>
        <w:ind w:firstLine="560" w:firstLineChars="200"/>
        <w:rPr>
          <w:rFonts w:ascii="宋体" w:hAnsi="宋体" w:eastAsia="宋体"/>
          <w:sz w:val="28"/>
          <w:szCs w:val="28"/>
        </w:rPr>
      </w:pPr>
      <w:r>
        <w:rPr>
          <w:rFonts w:ascii="宋体" w:hAnsi="宋体" w:eastAsia="宋体"/>
          <w:sz w:val="28"/>
          <w:szCs w:val="28"/>
        </w:rPr>
        <w:t>根据《中国注册会计师其他鉴证业务准则第3101号——历史财务信息审计或审阅以外的鉴证业务》第十一条的要求，对于本次</w:t>
      </w:r>
      <w:r>
        <w:rPr>
          <w:rFonts w:hint="eastAsia" w:ascii="宋体" w:hAnsi="宋体" w:eastAsia="宋体"/>
          <w:sz w:val="28"/>
          <w:szCs w:val="28"/>
        </w:rPr>
        <w:t>P2P网贷平台专项审计，</w:t>
      </w:r>
      <w:r>
        <w:rPr>
          <w:rFonts w:ascii="宋体" w:hAnsi="宋体" w:eastAsia="宋体"/>
          <w:sz w:val="28"/>
          <w:szCs w:val="28"/>
        </w:rPr>
        <w:t>注册会计师应当编制总体审计策略和具体审计计划，从而做到有的放矢、事半功倍。</w:t>
      </w:r>
      <w:r>
        <w:rPr>
          <w:rFonts w:hint="eastAsia" w:ascii="宋体" w:hAnsi="宋体" w:eastAsia="宋体"/>
          <w:sz w:val="28"/>
          <w:szCs w:val="28"/>
        </w:rPr>
        <w:t>P2P网贷平台专项审计</w:t>
      </w:r>
      <w:r>
        <w:rPr>
          <w:rFonts w:ascii="宋体" w:hAnsi="宋体" w:eastAsia="宋体"/>
          <w:sz w:val="28"/>
          <w:szCs w:val="28"/>
        </w:rPr>
        <w:t>总体策略的编制可参照财务报表审计的要求，至少包括：审计范围、审计时间安排、影响审计业务的重要因素、人员安排、对专家或其他第三方工作的利用、其他事项等。具体格式</w:t>
      </w:r>
      <w:r>
        <w:rPr>
          <w:rFonts w:hint="eastAsia" w:ascii="宋体" w:hAnsi="宋体" w:eastAsia="宋体"/>
          <w:sz w:val="28"/>
          <w:szCs w:val="28"/>
        </w:rPr>
        <w:t>如</w:t>
      </w:r>
      <w:r>
        <w:rPr>
          <w:rFonts w:ascii="宋体" w:hAnsi="宋体" w:eastAsia="宋体"/>
          <w:sz w:val="28"/>
          <w:szCs w:val="28"/>
        </w:rPr>
        <w:t>表</w:t>
      </w:r>
      <w:r>
        <w:rPr>
          <w:rFonts w:hint="eastAsia" w:ascii="宋体" w:hAnsi="宋体" w:eastAsia="宋体"/>
          <w:sz w:val="28"/>
          <w:szCs w:val="28"/>
        </w:rPr>
        <w:t>4-</w:t>
      </w:r>
      <w:r>
        <w:rPr>
          <w:rFonts w:ascii="宋体" w:hAnsi="宋体" w:eastAsia="宋体"/>
          <w:sz w:val="28"/>
          <w:szCs w:val="28"/>
        </w:rPr>
        <w:t>1所示：</w:t>
      </w:r>
    </w:p>
    <w:p>
      <w:pPr>
        <w:rPr>
          <w:rFonts w:ascii="宋体" w:hAnsi="宋体" w:eastAsia="宋体"/>
          <w:sz w:val="28"/>
          <w:szCs w:val="28"/>
        </w:rPr>
      </w:pPr>
      <w:r>
        <w:rPr>
          <w:rFonts w:hint="eastAsia" w:ascii="宋体" w:hAnsi="宋体" w:eastAsia="宋体"/>
          <w:sz w:val="18"/>
          <w:szCs w:val="18"/>
        </w:rPr>
        <w:t>表4-1  P2P网贷平台专项审计总体策略</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453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rPr>
                <w:rFonts w:ascii="宋体" w:hAnsi="宋体" w:eastAsia="宋体" w:cs="Times New Roman"/>
                <w:kern w:val="0"/>
                <w:sz w:val="18"/>
                <w:szCs w:val="18"/>
              </w:rPr>
            </w:pPr>
            <w:r>
              <w:rPr>
                <w:rFonts w:hint="eastAsia" w:ascii="宋体" w:hAnsi="宋体" w:eastAsia="宋体" w:cs="Times New Roman"/>
                <w:kern w:val="0"/>
                <w:sz w:val="18"/>
                <w:szCs w:val="18"/>
              </w:rPr>
              <w:t>一、审计工作范围</w:t>
            </w:r>
          </w:p>
        </w:tc>
        <w:tc>
          <w:tcPr>
            <w:tcW w:w="4536" w:type="dxa"/>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内容</w:t>
            </w:r>
          </w:p>
        </w:tc>
        <w:tc>
          <w:tcPr>
            <w:tcW w:w="1184" w:type="dxa"/>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底稿索引号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ind w:firstLine="180" w:firstLineChars="100"/>
              <w:rPr>
                <w:rFonts w:ascii="宋体" w:hAnsi="宋体" w:eastAsia="宋体" w:cs="Times New Roman"/>
                <w:kern w:val="0"/>
                <w:sz w:val="18"/>
                <w:szCs w:val="18"/>
              </w:rPr>
            </w:pPr>
            <w:r>
              <w:rPr>
                <w:rFonts w:hint="eastAsia" w:ascii="宋体" w:hAnsi="宋体" w:eastAsia="宋体" w:cs="Times New Roman"/>
                <w:kern w:val="0"/>
                <w:sz w:val="18"/>
                <w:szCs w:val="18"/>
              </w:rPr>
              <w:t>1、适用的审计准则</w:t>
            </w:r>
          </w:p>
        </w:tc>
        <w:tc>
          <w:tcPr>
            <w:tcW w:w="4536" w:type="dxa"/>
          </w:tcPr>
          <w:p>
            <w:pPr>
              <w:rPr>
                <w:rFonts w:ascii="宋体" w:hAnsi="宋体" w:eastAsia="宋体" w:cs="Times New Roman"/>
                <w:kern w:val="0"/>
                <w:sz w:val="18"/>
                <w:szCs w:val="18"/>
              </w:rPr>
            </w:pPr>
            <w:r>
              <w:rPr>
                <w:rFonts w:hint="eastAsia" w:ascii="宋体" w:hAnsi="宋体" w:eastAsia="宋体" w:cs="Times New Roman"/>
                <w:kern w:val="0"/>
                <w:sz w:val="18"/>
                <w:szCs w:val="18"/>
              </w:rPr>
              <w:t>《暂行管理办法》、《信披指引》</w:t>
            </w:r>
            <w:r>
              <w:rPr>
                <w:rFonts w:ascii="宋体" w:hAnsi="宋体" w:eastAsia="宋体" w:cs="Times New Roman"/>
                <w:kern w:val="0"/>
                <w:sz w:val="18"/>
                <w:szCs w:val="18"/>
              </w:rPr>
              <w:t>……</w:t>
            </w: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ind w:firstLine="180" w:firstLineChars="100"/>
              <w:rPr>
                <w:rFonts w:ascii="宋体" w:hAnsi="宋体" w:eastAsia="宋体" w:cs="Times New Roman"/>
                <w:kern w:val="0"/>
                <w:sz w:val="18"/>
                <w:szCs w:val="18"/>
              </w:rPr>
            </w:pPr>
            <w:r>
              <w:rPr>
                <w:rFonts w:hint="eastAsia" w:ascii="宋体" w:hAnsi="宋体" w:eastAsia="宋体" w:cs="Times New Roman"/>
                <w:kern w:val="0"/>
                <w:sz w:val="18"/>
                <w:szCs w:val="18"/>
              </w:rPr>
              <w:t>2、与专项报告相关的特别规定</w:t>
            </w:r>
          </w:p>
        </w:tc>
        <w:tc>
          <w:tcPr>
            <w:tcW w:w="4536" w:type="dxa"/>
          </w:tcPr>
          <w:p>
            <w:pPr>
              <w:rPr>
                <w:rFonts w:ascii="宋体" w:hAnsi="宋体" w:eastAsia="宋体" w:cs="Times New Roman"/>
                <w:kern w:val="0"/>
                <w:sz w:val="18"/>
                <w:szCs w:val="18"/>
              </w:rPr>
            </w:pPr>
            <w:r>
              <w:rPr>
                <w:rFonts w:ascii="宋体" w:hAnsi="宋体" w:eastAsia="宋体" w:cs="Times New Roman"/>
                <w:kern w:val="0"/>
                <w:sz w:val="18"/>
                <w:szCs w:val="18"/>
              </w:rPr>
              <w:t>……</w:t>
            </w: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ind w:firstLine="180" w:firstLineChars="100"/>
              <w:rPr>
                <w:rFonts w:ascii="宋体" w:hAnsi="宋体" w:eastAsia="宋体" w:cs="Times New Roman"/>
                <w:kern w:val="0"/>
                <w:sz w:val="18"/>
                <w:szCs w:val="18"/>
              </w:rPr>
            </w:pPr>
            <w:r>
              <w:rPr>
                <w:rFonts w:hint="eastAsia" w:ascii="宋体" w:hAnsi="宋体" w:eastAsia="宋体" w:cs="Times New Roman"/>
                <w:kern w:val="0"/>
                <w:sz w:val="18"/>
                <w:szCs w:val="18"/>
              </w:rPr>
              <w:t>3、其他需考虑的事项</w:t>
            </w:r>
          </w:p>
        </w:tc>
        <w:tc>
          <w:tcPr>
            <w:tcW w:w="4536" w:type="dxa"/>
          </w:tcPr>
          <w:p>
            <w:pPr>
              <w:rPr>
                <w:rFonts w:ascii="宋体" w:hAnsi="宋体" w:eastAsia="宋体" w:cs="Times New Roman"/>
                <w:kern w:val="0"/>
                <w:sz w:val="18"/>
                <w:szCs w:val="18"/>
              </w:rPr>
            </w:pPr>
            <w:r>
              <w:rPr>
                <w:rFonts w:ascii="宋体" w:hAnsi="宋体" w:eastAsia="宋体" w:cs="Times New Roman"/>
                <w:kern w:val="0"/>
                <w:sz w:val="18"/>
                <w:szCs w:val="18"/>
              </w:rPr>
              <w:t>……</w:t>
            </w: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rPr>
                <w:rFonts w:ascii="宋体" w:hAnsi="宋体" w:eastAsia="宋体" w:cs="Times New Roman"/>
                <w:kern w:val="0"/>
                <w:sz w:val="18"/>
                <w:szCs w:val="18"/>
              </w:rPr>
            </w:pPr>
            <w:r>
              <w:rPr>
                <w:rFonts w:hint="eastAsia" w:ascii="宋体" w:hAnsi="宋体" w:eastAsia="宋体" w:cs="Times New Roman"/>
                <w:kern w:val="0"/>
                <w:sz w:val="18"/>
                <w:szCs w:val="18"/>
              </w:rPr>
              <w:t>二、审计时间安排</w:t>
            </w:r>
          </w:p>
        </w:tc>
        <w:tc>
          <w:tcPr>
            <w:tcW w:w="4536" w:type="dxa"/>
          </w:tcPr>
          <w:p>
            <w:pPr>
              <w:rPr>
                <w:rFonts w:ascii="宋体" w:hAnsi="宋体" w:eastAsia="宋体" w:cs="Times New Roman"/>
                <w:kern w:val="0"/>
                <w:sz w:val="18"/>
                <w:szCs w:val="18"/>
              </w:rPr>
            </w:pP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rPr>
                <w:rFonts w:ascii="宋体" w:hAnsi="宋体" w:eastAsia="宋体" w:cs="Times New Roman"/>
                <w:kern w:val="0"/>
                <w:sz w:val="18"/>
                <w:szCs w:val="18"/>
              </w:rPr>
            </w:pPr>
            <w:r>
              <w:rPr>
                <w:rFonts w:hint="eastAsia" w:ascii="宋体" w:hAnsi="宋体" w:eastAsia="宋体" w:cs="Times New Roman"/>
                <w:kern w:val="0"/>
                <w:sz w:val="18"/>
                <w:szCs w:val="18"/>
              </w:rPr>
              <w:t xml:space="preserve"> 1、报告时间要求</w:t>
            </w:r>
          </w:p>
        </w:tc>
        <w:tc>
          <w:tcPr>
            <w:tcW w:w="4536" w:type="dxa"/>
          </w:tcPr>
          <w:p>
            <w:pPr>
              <w:rPr>
                <w:rFonts w:ascii="宋体" w:hAnsi="宋体" w:eastAsia="宋体" w:cs="Times New Roman"/>
                <w:kern w:val="0"/>
                <w:sz w:val="18"/>
                <w:szCs w:val="18"/>
              </w:rPr>
            </w:pPr>
            <w:r>
              <w:rPr>
                <w:rFonts w:ascii="宋体" w:hAnsi="宋体" w:eastAsia="宋体" w:cs="Times New Roman"/>
                <w:kern w:val="0"/>
                <w:sz w:val="18"/>
                <w:szCs w:val="18"/>
              </w:rPr>
              <w:t>……</w:t>
            </w: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rPr>
                <w:rFonts w:ascii="宋体" w:hAnsi="宋体" w:eastAsia="宋体" w:cs="Times New Roman"/>
                <w:kern w:val="0"/>
                <w:sz w:val="18"/>
                <w:szCs w:val="18"/>
              </w:rPr>
            </w:pPr>
            <w:r>
              <w:rPr>
                <w:rFonts w:hint="eastAsia" w:ascii="宋体" w:hAnsi="宋体" w:eastAsia="宋体" w:cs="Times New Roman"/>
                <w:kern w:val="0"/>
                <w:sz w:val="18"/>
                <w:szCs w:val="18"/>
              </w:rPr>
              <w:t xml:space="preserve"> 2、执行审计工作的时间安排</w:t>
            </w:r>
          </w:p>
        </w:tc>
        <w:tc>
          <w:tcPr>
            <w:tcW w:w="4536" w:type="dxa"/>
          </w:tcPr>
          <w:p>
            <w:pPr>
              <w:rPr>
                <w:rFonts w:ascii="宋体" w:hAnsi="宋体" w:eastAsia="宋体" w:cs="Times New Roman"/>
                <w:kern w:val="0"/>
                <w:sz w:val="18"/>
                <w:szCs w:val="18"/>
              </w:rPr>
            </w:pPr>
            <w:r>
              <w:rPr>
                <w:rFonts w:ascii="宋体" w:hAnsi="宋体" w:eastAsia="宋体" w:cs="Times New Roman"/>
                <w:kern w:val="0"/>
                <w:sz w:val="18"/>
                <w:szCs w:val="18"/>
              </w:rPr>
              <w:t>……</w:t>
            </w: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rPr>
                <w:rFonts w:ascii="宋体" w:hAnsi="宋体" w:eastAsia="宋体" w:cs="Times New Roman"/>
                <w:kern w:val="0"/>
                <w:sz w:val="18"/>
                <w:szCs w:val="18"/>
              </w:rPr>
            </w:pPr>
            <w:r>
              <w:rPr>
                <w:rFonts w:hint="eastAsia" w:ascii="宋体" w:hAnsi="宋体" w:eastAsia="宋体" w:cs="Times New Roman"/>
                <w:kern w:val="0"/>
                <w:sz w:val="18"/>
                <w:szCs w:val="18"/>
              </w:rPr>
              <w:t xml:space="preserve"> 3、沟通的时间安排</w:t>
            </w:r>
          </w:p>
        </w:tc>
        <w:tc>
          <w:tcPr>
            <w:tcW w:w="4536" w:type="dxa"/>
          </w:tcPr>
          <w:p>
            <w:pPr>
              <w:rPr>
                <w:rFonts w:ascii="宋体" w:hAnsi="宋体" w:eastAsia="宋体" w:cs="Times New Roman"/>
                <w:kern w:val="0"/>
                <w:sz w:val="18"/>
                <w:szCs w:val="18"/>
              </w:rPr>
            </w:pPr>
            <w:r>
              <w:rPr>
                <w:rFonts w:ascii="宋体" w:hAnsi="宋体" w:eastAsia="宋体" w:cs="Times New Roman"/>
                <w:kern w:val="0"/>
                <w:sz w:val="18"/>
                <w:szCs w:val="18"/>
              </w:rPr>
              <w:t>……</w:t>
            </w: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rPr>
                <w:rFonts w:ascii="宋体" w:hAnsi="宋体" w:eastAsia="宋体" w:cs="Times New Roman"/>
                <w:kern w:val="0"/>
                <w:sz w:val="18"/>
                <w:szCs w:val="18"/>
              </w:rPr>
            </w:pPr>
            <w:r>
              <w:rPr>
                <w:rFonts w:hint="eastAsia" w:ascii="宋体" w:hAnsi="宋体" w:eastAsia="宋体" w:cs="Times New Roman"/>
                <w:kern w:val="0"/>
                <w:sz w:val="18"/>
                <w:szCs w:val="18"/>
              </w:rPr>
              <w:t>三、影响审计业务的重要因素</w:t>
            </w:r>
          </w:p>
        </w:tc>
        <w:tc>
          <w:tcPr>
            <w:tcW w:w="4536" w:type="dxa"/>
          </w:tcPr>
          <w:p>
            <w:pPr>
              <w:rPr>
                <w:rFonts w:ascii="宋体" w:hAnsi="宋体" w:eastAsia="宋体" w:cs="Times New Roman"/>
                <w:kern w:val="0"/>
                <w:sz w:val="18"/>
                <w:szCs w:val="18"/>
              </w:rPr>
            </w:pP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ind w:firstLine="180" w:firstLineChars="100"/>
              <w:rPr>
                <w:rFonts w:ascii="宋体" w:hAnsi="宋体" w:eastAsia="宋体" w:cs="Times New Roman"/>
                <w:kern w:val="0"/>
                <w:sz w:val="18"/>
                <w:szCs w:val="18"/>
              </w:rPr>
            </w:pPr>
            <w:r>
              <w:rPr>
                <w:rFonts w:hint="eastAsia" w:ascii="宋体" w:hAnsi="宋体" w:eastAsia="宋体" w:cs="Times New Roman"/>
                <w:kern w:val="0"/>
                <w:sz w:val="18"/>
                <w:szCs w:val="18"/>
              </w:rPr>
              <w:t>1、重要性水平</w:t>
            </w:r>
          </w:p>
        </w:tc>
        <w:tc>
          <w:tcPr>
            <w:tcW w:w="4536" w:type="dxa"/>
          </w:tcPr>
          <w:p>
            <w:pPr>
              <w:rPr>
                <w:rFonts w:ascii="宋体" w:hAnsi="宋体" w:eastAsia="宋体" w:cs="Times New Roman"/>
                <w:kern w:val="0"/>
                <w:sz w:val="18"/>
                <w:szCs w:val="18"/>
              </w:rPr>
            </w:pPr>
            <w:r>
              <w:rPr>
                <w:rFonts w:hint="eastAsia" w:ascii="宋体" w:hAnsi="宋体" w:eastAsia="宋体" w:cs="Times New Roman"/>
                <w:kern w:val="0"/>
                <w:sz w:val="18"/>
                <w:szCs w:val="18"/>
              </w:rPr>
              <w:t>无</w:t>
            </w: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Merge w:val="restart"/>
            <w:vAlign w:val="center"/>
          </w:tcPr>
          <w:p>
            <w:pPr>
              <w:ind w:firstLine="180" w:firstLineChars="100"/>
              <w:rPr>
                <w:rFonts w:ascii="宋体" w:hAnsi="宋体" w:eastAsia="宋体" w:cs="Times New Roman"/>
                <w:kern w:val="0"/>
                <w:sz w:val="18"/>
                <w:szCs w:val="18"/>
              </w:rPr>
            </w:pPr>
            <w:r>
              <w:rPr>
                <w:rFonts w:hint="eastAsia" w:ascii="宋体" w:hAnsi="宋体" w:eastAsia="宋体" w:cs="Times New Roman"/>
                <w:kern w:val="0"/>
                <w:sz w:val="18"/>
                <w:szCs w:val="18"/>
              </w:rPr>
              <w:t>2、可能存在重大不合规领域：</w:t>
            </w:r>
          </w:p>
        </w:tc>
        <w:tc>
          <w:tcPr>
            <w:tcW w:w="4536" w:type="dxa"/>
          </w:tcPr>
          <w:p>
            <w:pPr>
              <w:rPr>
                <w:rFonts w:ascii="宋体" w:hAnsi="宋体" w:eastAsia="宋体" w:cs="Times New Roman"/>
                <w:kern w:val="0"/>
                <w:sz w:val="18"/>
                <w:szCs w:val="18"/>
              </w:rPr>
            </w:pPr>
            <w:r>
              <w:rPr>
                <w:rFonts w:hint="eastAsia" w:ascii="宋体" w:hAnsi="宋体" w:eastAsia="宋体" w:cs="Times New Roman"/>
                <w:kern w:val="0"/>
                <w:sz w:val="18"/>
                <w:szCs w:val="18"/>
              </w:rPr>
              <w:t>如：①为自身或变相为自身融资</w:t>
            </w: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Merge w:val="continue"/>
          </w:tcPr>
          <w:p>
            <w:pPr>
              <w:ind w:firstLine="180" w:firstLineChars="100"/>
              <w:rPr>
                <w:rFonts w:ascii="宋体" w:hAnsi="宋体" w:eastAsia="宋体" w:cs="Times New Roman"/>
                <w:kern w:val="0"/>
                <w:sz w:val="18"/>
                <w:szCs w:val="18"/>
              </w:rPr>
            </w:pPr>
          </w:p>
        </w:tc>
        <w:tc>
          <w:tcPr>
            <w:tcW w:w="4536" w:type="dxa"/>
          </w:tcPr>
          <w:p>
            <w:pPr>
              <w:ind w:firstLine="360" w:firstLineChars="200"/>
              <w:rPr>
                <w:rFonts w:ascii="宋体" w:hAnsi="宋体" w:eastAsia="宋体" w:cs="Times New Roman"/>
                <w:kern w:val="0"/>
                <w:sz w:val="18"/>
                <w:szCs w:val="18"/>
              </w:rPr>
            </w:pPr>
            <w:r>
              <w:rPr>
                <w:rFonts w:hint="eastAsia" w:ascii="宋体" w:hAnsi="宋体" w:eastAsia="宋体" w:cs="Times New Roman"/>
                <w:kern w:val="0"/>
                <w:sz w:val="18"/>
                <w:szCs w:val="18"/>
              </w:rPr>
              <w:t>②直接或间接接受、归集投资者的资金</w:t>
            </w: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Merge w:val="continue"/>
          </w:tcPr>
          <w:p>
            <w:pPr>
              <w:ind w:firstLine="180" w:firstLineChars="100"/>
              <w:rPr>
                <w:rFonts w:ascii="宋体" w:hAnsi="宋体" w:eastAsia="宋体" w:cs="Times New Roman"/>
                <w:kern w:val="0"/>
                <w:sz w:val="18"/>
                <w:szCs w:val="18"/>
              </w:rPr>
            </w:pPr>
          </w:p>
        </w:tc>
        <w:tc>
          <w:tcPr>
            <w:tcW w:w="4536" w:type="dxa"/>
          </w:tcPr>
          <w:p>
            <w:pPr>
              <w:ind w:firstLine="360" w:firstLineChars="200"/>
              <w:rPr>
                <w:rFonts w:ascii="宋体" w:hAnsi="宋体" w:eastAsia="宋体" w:cs="Times New Roman"/>
                <w:kern w:val="0"/>
                <w:sz w:val="18"/>
                <w:szCs w:val="18"/>
              </w:rPr>
            </w:pPr>
            <w:r>
              <w:rPr>
                <w:rFonts w:hint="eastAsia" w:ascii="宋体" w:hAnsi="宋体" w:eastAsia="宋体" w:cs="Times New Roman"/>
                <w:kern w:val="0"/>
                <w:sz w:val="18"/>
                <w:szCs w:val="18"/>
              </w:rPr>
              <w:t>③直接或变相向投资者提供担保或承诺保本保息</w:t>
            </w: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Merge w:val="continue"/>
          </w:tcPr>
          <w:p>
            <w:pPr>
              <w:ind w:firstLine="180" w:firstLineChars="100"/>
              <w:rPr>
                <w:rFonts w:ascii="宋体" w:hAnsi="宋体" w:eastAsia="宋体" w:cs="Times New Roman"/>
                <w:kern w:val="0"/>
                <w:sz w:val="18"/>
                <w:szCs w:val="18"/>
              </w:rPr>
            </w:pPr>
          </w:p>
        </w:tc>
        <w:tc>
          <w:tcPr>
            <w:tcW w:w="4536" w:type="dxa"/>
          </w:tcPr>
          <w:p>
            <w:pPr>
              <w:ind w:firstLine="360" w:firstLineChars="200"/>
              <w:rPr>
                <w:rFonts w:ascii="宋体" w:hAnsi="宋体" w:eastAsia="宋体" w:cs="Times New Roman"/>
                <w:kern w:val="0"/>
                <w:sz w:val="18"/>
                <w:szCs w:val="18"/>
              </w:rPr>
            </w:pPr>
            <w:r>
              <w:rPr>
                <w:rFonts w:hint="eastAsia" w:ascii="宋体" w:hAnsi="宋体" w:eastAsia="宋体" w:cs="Times New Roman"/>
                <w:kern w:val="0"/>
                <w:sz w:val="18"/>
                <w:szCs w:val="18"/>
              </w:rPr>
              <w:t>④将融资项目的期限进行拆分</w:t>
            </w: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Merge w:val="continue"/>
          </w:tcPr>
          <w:p>
            <w:pPr>
              <w:ind w:firstLine="180" w:firstLineChars="100"/>
              <w:rPr>
                <w:rFonts w:ascii="宋体" w:hAnsi="宋体" w:eastAsia="宋体" w:cs="Times New Roman"/>
                <w:kern w:val="0"/>
                <w:sz w:val="18"/>
                <w:szCs w:val="18"/>
              </w:rPr>
            </w:pPr>
          </w:p>
        </w:tc>
        <w:tc>
          <w:tcPr>
            <w:tcW w:w="4536" w:type="dxa"/>
          </w:tcPr>
          <w:p>
            <w:pPr>
              <w:ind w:firstLine="360" w:firstLineChars="200"/>
              <w:rPr>
                <w:rFonts w:ascii="宋体" w:hAnsi="宋体" w:eastAsia="宋体" w:cs="Times New Roman"/>
                <w:kern w:val="0"/>
                <w:sz w:val="18"/>
                <w:szCs w:val="18"/>
              </w:rPr>
            </w:pPr>
            <w:r>
              <w:rPr>
                <w:rFonts w:hint="eastAsia" w:ascii="宋体" w:hAnsi="宋体" w:eastAsia="宋体" w:cs="Times New Roman"/>
                <w:kern w:val="0"/>
                <w:sz w:val="18"/>
                <w:szCs w:val="18"/>
              </w:rPr>
              <w:t>⑤开展类资产证券化业务</w:t>
            </w: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Merge w:val="continue"/>
          </w:tcPr>
          <w:p>
            <w:pPr>
              <w:ind w:firstLine="180" w:firstLineChars="100"/>
              <w:rPr>
                <w:rFonts w:ascii="宋体" w:hAnsi="宋体" w:eastAsia="宋体" w:cs="Times New Roman"/>
                <w:kern w:val="0"/>
                <w:sz w:val="18"/>
                <w:szCs w:val="18"/>
              </w:rPr>
            </w:pPr>
          </w:p>
        </w:tc>
        <w:tc>
          <w:tcPr>
            <w:tcW w:w="4536" w:type="dxa"/>
          </w:tcPr>
          <w:p>
            <w:pPr>
              <w:ind w:firstLine="360" w:firstLineChars="200"/>
              <w:rPr>
                <w:rFonts w:ascii="宋体" w:hAnsi="宋体" w:eastAsia="宋体" w:cs="Times New Roman"/>
                <w:kern w:val="0"/>
                <w:sz w:val="18"/>
                <w:szCs w:val="18"/>
              </w:rPr>
            </w:pPr>
            <w:r>
              <w:rPr>
                <w:rFonts w:hint="eastAsia" w:ascii="宋体" w:hAnsi="宋体" w:eastAsia="宋体" w:cs="Times New Roman"/>
                <w:kern w:val="0"/>
                <w:sz w:val="18"/>
                <w:szCs w:val="18"/>
              </w:rPr>
              <w:t>⑥向借款用途为投资股票、场外配资、期货合约、结构化产品及其他衍生品等高风险的融资提供信息中介服务</w:t>
            </w: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Merge w:val="continue"/>
          </w:tcPr>
          <w:p>
            <w:pPr>
              <w:ind w:firstLine="180" w:firstLineChars="100"/>
              <w:rPr>
                <w:rFonts w:ascii="宋体" w:hAnsi="宋体" w:eastAsia="宋体" w:cs="Times New Roman"/>
                <w:kern w:val="0"/>
                <w:sz w:val="18"/>
                <w:szCs w:val="18"/>
              </w:rPr>
            </w:pPr>
          </w:p>
        </w:tc>
        <w:tc>
          <w:tcPr>
            <w:tcW w:w="4536" w:type="dxa"/>
          </w:tcPr>
          <w:p>
            <w:pPr>
              <w:ind w:firstLine="360" w:firstLineChars="200"/>
              <w:rPr>
                <w:rFonts w:ascii="宋体" w:hAnsi="宋体" w:eastAsia="宋体" w:cs="Times New Roman"/>
                <w:kern w:val="0"/>
                <w:sz w:val="18"/>
                <w:szCs w:val="18"/>
              </w:rPr>
            </w:pPr>
            <w:r>
              <w:rPr>
                <w:rFonts w:hint="eastAsia" w:ascii="宋体" w:hAnsi="宋体" w:eastAsia="宋体" w:cs="Times New Roman"/>
                <w:kern w:val="0"/>
                <w:sz w:val="18"/>
                <w:szCs w:val="18"/>
              </w:rPr>
              <w:t>⑦借款人借款余额超限额规定</w:t>
            </w: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Merge w:val="continue"/>
          </w:tcPr>
          <w:p>
            <w:pPr>
              <w:ind w:firstLine="180" w:firstLineChars="100"/>
              <w:rPr>
                <w:rFonts w:ascii="宋体" w:hAnsi="宋体" w:eastAsia="宋体" w:cs="Times New Roman"/>
                <w:kern w:val="0"/>
                <w:sz w:val="18"/>
                <w:szCs w:val="18"/>
              </w:rPr>
            </w:pPr>
          </w:p>
        </w:tc>
        <w:tc>
          <w:tcPr>
            <w:tcW w:w="4536" w:type="dxa"/>
          </w:tcPr>
          <w:p>
            <w:pPr>
              <w:ind w:firstLine="360" w:firstLineChars="200"/>
              <w:rPr>
                <w:rFonts w:ascii="宋体" w:hAnsi="宋体" w:eastAsia="宋体" w:cs="Times New Roman"/>
                <w:kern w:val="0"/>
                <w:sz w:val="18"/>
                <w:szCs w:val="18"/>
              </w:rPr>
            </w:pPr>
            <w:r>
              <w:rPr>
                <w:rFonts w:hint="eastAsia" w:ascii="宋体" w:hAnsi="宋体" w:eastAsia="宋体" w:cs="Times New Roman"/>
                <w:kern w:val="0"/>
                <w:sz w:val="18"/>
                <w:szCs w:val="18"/>
              </w:rPr>
              <w:t>⑧借款人综合成本超出36%</w:t>
            </w: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Merge w:val="continue"/>
          </w:tcPr>
          <w:p>
            <w:pPr>
              <w:rPr>
                <w:rFonts w:ascii="宋体" w:hAnsi="宋体" w:eastAsia="宋体" w:cs="Times New Roman"/>
                <w:kern w:val="0"/>
                <w:sz w:val="18"/>
                <w:szCs w:val="18"/>
              </w:rPr>
            </w:pPr>
          </w:p>
        </w:tc>
        <w:tc>
          <w:tcPr>
            <w:tcW w:w="4536" w:type="dxa"/>
          </w:tcPr>
          <w:p>
            <w:pPr>
              <w:ind w:firstLine="360" w:firstLineChars="200"/>
              <w:rPr>
                <w:rFonts w:ascii="宋体" w:hAnsi="宋体" w:eastAsia="宋体" w:cs="Times New Roman"/>
                <w:kern w:val="0"/>
                <w:sz w:val="18"/>
                <w:szCs w:val="18"/>
              </w:rPr>
            </w:pPr>
            <w:r>
              <w:rPr>
                <w:rFonts w:ascii="宋体" w:hAnsi="宋体" w:eastAsia="宋体" w:cs="Times New Roman"/>
                <w:kern w:val="0"/>
                <w:sz w:val="18"/>
                <w:szCs w:val="18"/>
              </w:rPr>
              <w:t>……</w:t>
            </w: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rPr>
                <w:rFonts w:ascii="宋体" w:hAnsi="宋体" w:eastAsia="宋体" w:cs="Times New Roman"/>
                <w:kern w:val="0"/>
                <w:sz w:val="18"/>
                <w:szCs w:val="18"/>
              </w:rPr>
            </w:pPr>
            <w:r>
              <w:rPr>
                <w:rFonts w:ascii="宋体" w:hAnsi="宋体" w:eastAsia="宋体" w:cs="Times New Roman"/>
                <w:kern w:val="0"/>
                <w:sz w:val="18"/>
                <w:szCs w:val="18"/>
              </w:rPr>
              <w:t>四、注册会计师安排</w:t>
            </w:r>
          </w:p>
        </w:tc>
        <w:tc>
          <w:tcPr>
            <w:tcW w:w="4536" w:type="dxa"/>
          </w:tcPr>
          <w:p>
            <w:pPr>
              <w:rPr>
                <w:rFonts w:ascii="宋体" w:hAnsi="宋体" w:eastAsia="宋体" w:cs="Times New Roman"/>
                <w:kern w:val="0"/>
                <w:sz w:val="18"/>
                <w:szCs w:val="18"/>
              </w:rPr>
            </w:pP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ind w:firstLine="180" w:firstLineChars="100"/>
              <w:rPr>
                <w:rFonts w:ascii="宋体" w:hAnsi="宋体" w:eastAsia="宋体" w:cs="Times New Roman"/>
                <w:kern w:val="0"/>
                <w:sz w:val="18"/>
                <w:szCs w:val="18"/>
              </w:rPr>
            </w:pPr>
            <w:r>
              <w:rPr>
                <w:rFonts w:hint="eastAsia" w:ascii="宋体" w:hAnsi="宋体" w:eastAsia="宋体" w:cs="Times New Roman"/>
                <w:kern w:val="0"/>
                <w:sz w:val="18"/>
                <w:szCs w:val="18"/>
              </w:rPr>
              <w:t>1、项目组主要成员</w:t>
            </w:r>
          </w:p>
        </w:tc>
        <w:tc>
          <w:tcPr>
            <w:tcW w:w="4536" w:type="dxa"/>
          </w:tcPr>
          <w:p>
            <w:pPr>
              <w:rPr>
                <w:rFonts w:ascii="宋体" w:hAnsi="宋体" w:eastAsia="宋体" w:cs="Times New Roman"/>
                <w:kern w:val="0"/>
                <w:sz w:val="18"/>
                <w:szCs w:val="18"/>
              </w:rPr>
            </w:pPr>
            <w:r>
              <w:rPr>
                <w:rFonts w:ascii="宋体" w:hAnsi="宋体" w:eastAsia="宋体" w:cs="Times New Roman"/>
                <w:kern w:val="0"/>
                <w:sz w:val="18"/>
                <w:szCs w:val="18"/>
              </w:rPr>
              <w:t>……</w:t>
            </w: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ind w:firstLine="180" w:firstLineChars="100"/>
              <w:rPr>
                <w:rFonts w:ascii="宋体" w:hAnsi="宋体" w:eastAsia="宋体" w:cs="Times New Roman"/>
                <w:kern w:val="0"/>
                <w:sz w:val="18"/>
                <w:szCs w:val="18"/>
              </w:rPr>
            </w:pPr>
            <w:r>
              <w:rPr>
                <w:rFonts w:hint="eastAsia" w:ascii="宋体" w:hAnsi="宋体" w:eastAsia="宋体" w:cs="Times New Roman"/>
                <w:kern w:val="0"/>
                <w:sz w:val="18"/>
                <w:szCs w:val="18"/>
              </w:rPr>
              <w:t>2、质量控制复核人员</w:t>
            </w:r>
          </w:p>
        </w:tc>
        <w:tc>
          <w:tcPr>
            <w:tcW w:w="4536" w:type="dxa"/>
          </w:tcPr>
          <w:p>
            <w:pPr>
              <w:rPr>
                <w:rFonts w:ascii="宋体" w:hAnsi="宋体" w:eastAsia="宋体" w:cs="Times New Roman"/>
                <w:kern w:val="0"/>
                <w:sz w:val="18"/>
                <w:szCs w:val="18"/>
              </w:rPr>
            </w:pPr>
            <w:r>
              <w:rPr>
                <w:rFonts w:ascii="宋体" w:hAnsi="宋体" w:eastAsia="宋体" w:cs="Times New Roman"/>
                <w:kern w:val="0"/>
                <w:sz w:val="18"/>
                <w:szCs w:val="18"/>
              </w:rPr>
              <w:t>……</w:t>
            </w: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rPr>
                <w:rFonts w:ascii="宋体" w:hAnsi="宋体" w:eastAsia="宋体" w:cs="Times New Roman"/>
                <w:kern w:val="0"/>
                <w:sz w:val="18"/>
                <w:szCs w:val="18"/>
              </w:rPr>
            </w:pPr>
            <w:r>
              <w:rPr>
                <w:rFonts w:hint="eastAsia" w:ascii="宋体" w:hAnsi="宋体" w:eastAsia="宋体" w:cs="Times New Roman"/>
                <w:kern w:val="0"/>
                <w:sz w:val="18"/>
                <w:szCs w:val="18"/>
              </w:rPr>
              <w:t>五、利用专家或其他外部人员的工作</w:t>
            </w:r>
          </w:p>
        </w:tc>
        <w:tc>
          <w:tcPr>
            <w:tcW w:w="4536" w:type="dxa"/>
          </w:tcPr>
          <w:p>
            <w:pPr>
              <w:rPr>
                <w:rFonts w:ascii="宋体" w:hAnsi="宋体" w:eastAsia="宋体" w:cs="Times New Roman"/>
                <w:kern w:val="0"/>
                <w:sz w:val="18"/>
                <w:szCs w:val="18"/>
              </w:rPr>
            </w:pPr>
            <w:r>
              <w:rPr>
                <w:rFonts w:ascii="宋体" w:hAnsi="宋体" w:eastAsia="宋体" w:cs="Times New Roman"/>
                <w:kern w:val="0"/>
                <w:sz w:val="18"/>
                <w:szCs w:val="18"/>
              </w:rPr>
              <w:t>如：邀请……参与</w:t>
            </w:r>
            <w:r>
              <w:rPr>
                <w:rFonts w:hint="eastAsia" w:ascii="宋体" w:hAnsi="宋体" w:eastAsia="宋体" w:cs="Times New Roman"/>
                <w:kern w:val="0"/>
                <w:sz w:val="18"/>
                <w:szCs w:val="18"/>
              </w:rPr>
              <w:t>信息科技基础设施安全审计</w:t>
            </w:r>
            <w:r>
              <w:rPr>
                <w:rFonts w:ascii="宋体" w:hAnsi="宋体" w:eastAsia="宋体" w:cs="Times New Roman"/>
                <w:kern w:val="0"/>
                <w:sz w:val="18"/>
                <w:szCs w:val="18"/>
              </w:rPr>
              <w:t>…</w:t>
            </w:r>
          </w:p>
        </w:tc>
        <w:tc>
          <w:tcPr>
            <w:tcW w:w="1184"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tcPr>
          <w:p>
            <w:pPr>
              <w:rPr>
                <w:rFonts w:ascii="宋体" w:hAnsi="宋体" w:eastAsia="宋体" w:cs="Times New Roman"/>
                <w:kern w:val="0"/>
                <w:sz w:val="18"/>
                <w:szCs w:val="18"/>
              </w:rPr>
            </w:pPr>
            <w:r>
              <w:rPr>
                <w:rFonts w:hint="eastAsia" w:ascii="宋体" w:hAnsi="宋体" w:eastAsia="宋体" w:cs="Times New Roman"/>
                <w:kern w:val="0"/>
                <w:sz w:val="18"/>
                <w:szCs w:val="18"/>
              </w:rPr>
              <w:t>六、其他事项</w:t>
            </w:r>
          </w:p>
        </w:tc>
        <w:tc>
          <w:tcPr>
            <w:tcW w:w="4536" w:type="dxa"/>
          </w:tcPr>
          <w:p>
            <w:pPr>
              <w:rPr>
                <w:rFonts w:ascii="宋体" w:hAnsi="宋体" w:eastAsia="宋体" w:cs="Times New Roman"/>
                <w:kern w:val="0"/>
                <w:sz w:val="18"/>
                <w:szCs w:val="18"/>
              </w:rPr>
            </w:pPr>
            <w:r>
              <w:rPr>
                <w:rFonts w:ascii="宋体" w:hAnsi="宋体" w:eastAsia="宋体" w:cs="Times New Roman"/>
                <w:kern w:val="0"/>
                <w:sz w:val="18"/>
                <w:szCs w:val="18"/>
              </w:rPr>
              <w:t>……</w:t>
            </w:r>
          </w:p>
        </w:tc>
        <w:tc>
          <w:tcPr>
            <w:tcW w:w="1184" w:type="dxa"/>
          </w:tcPr>
          <w:p>
            <w:pPr>
              <w:jc w:val="center"/>
              <w:rPr>
                <w:rFonts w:ascii="宋体" w:hAnsi="宋体" w:eastAsia="宋体" w:cs="Times New Roman"/>
                <w:kern w:val="0"/>
                <w:sz w:val="18"/>
                <w:szCs w:val="18"/>
              </w:rPr>
            </w:pPr>
          </w:p>
        </w:tc>
      </w:tr>
    </w:tbl>
    <w:p>
      <w:pPr>
        <w:ind w:firstLine="560" w:firstLineChars="200"/>
        <w:rPr>
          <w:rFonts w:ascii="宋体" w:hAnsi="宋体" w:eastAsia="宋体"/>
          <w:sz w:val="28"/>
          <w:szCs w:val="28"/>
        </w:rPr>
      </w:pPr>
      <w:r>
        <w:rPr>
          <w:rFonts w:hint="eastAsia" w:ascii="宋体" w:hAnsi="宋体" w:eastAsia="宋体"/>
          <w:sz w:val="28"/>
          <w:szCs w:val="28"/>
        </w:rPr>
        <w:t>必须强调，专项审计属于“零容忍”性质，如：平台自融再小的金额都是不被允许的，自然也就不存在重要性水平。另外，注册会计师应该根据初步了解的情况，确定P2P网贷平台可能存在的重大不合规领域，从而更好地分配审计资源。</w:t>
      </w:r>
    </w:p>
    <w:p>
      <w:pPr>
        <w:ind w:firstLine="560" w:firstLineChars="200"/>
        <w:rPr>
          <w:rFonts w:ascii="宋体" w:hAnsi="宋体" w:eastAsia="宋体"/>
          <w:sz w:val="28"/>
          <w:szCs w:val="28"/>
        </w:rPr>
      </w:pPr>
      <w:r>
        <w:rPr>
          <w:rFonts w:hint="eastAsia" w:ascii="宋体" w:hAnsi="宋体" w:eastAsia="宋体"/>
          <w:sz w:val="28"/>
          <w:szCs w:val="28"/>
        </w:rPr>
        <w:t>在编制专项审计总体策略后，注册会计师还应编制具体审计计划。具体计划应包括拟执行审计程序的性质、时间安排和范围以及选择这些审计程序的理由。</w:t>
      </w:r>
    </w:p>
    <w:p>
      <w:pPr>
        <w:ind w:firstLine="560" w:firstLineChars="200"/>
        <w:rPr>
          <w:rFonts w:ascii="宋体" w:hAnsi="宋体" w:eastAsia="宋体"/>
          <w:sz w:val="28"/>
          <w:szCs w:val="28"/>
        </w:rPr>
      </w:pPr>
      <w:r>
        <w:rPr>
          <w:rFonts w:hint="eastAsia" w:ascii="宋体" w:hAnsi="宋体" w:eastAsia="宋体"/>
          <w:sz w:val="28"/>
          <w:szCs w:val="28"/>
        </w:rPr>
        <w:t>由于未预期事项、业务情况变化或获取的审计证据等因素，注册会计师可能在审计过程中需要动态调整总体策略和具体审计计划，进而修改计划实施的进一步审计程序的性质、时间和范围。</w:t>
      </w:r>
    </w:p>
    <w:p>
      <w:pPr>
        <w:ind w:firstLine="562" w:firstLineChars="200"/>
        <w:outlineLvl w:val="1"/>
        <w:rPr>
          <w:rFonts w:ascii="宋体" w:hAnsi="宋体" w:eastAsia="宋体"/>
          <w:b/>
          <w:sz w:val="28"/>
          <w:szCs w:val="28"/>
        </w:rPr>
      </w:pPr>
      <w:bookmarkStart w:id="32" w:name="_Toc528608054"/>
      <w:r>
        <w:rPr>
          <w:rFonts w:hint="eastAsia" w:ascii="宋体" w:hAnsi="宋体" w:eastAsia="宋体"/>
          <w:b/>
          <w:sz w:val="28"/>
          <w:szCs w:val="28"/>
        </w:rPr>
        <w:t>第二节  审计程序</w:t>
      </w:r>
      <w:bookmarkEnd w:id="32"/>
    </w:p>
    <w:p>
      <w:pPr>
        <w:ind w:firstLine="562" w:firstLineChars="200"/>
        <w:outlineLvl w:val="2"/>
        <w:rPr>
          <w:rFonts w:ascii="宋体" w:hAnsi="宋体" w:eastAsia="宋体"/>
          <w:b/>
          <w:sz w:val="28"/>
          <w:szCs w:val="28"/>
        </w:rPr>
      </w:pPr>
      <w:bookmarkStart w:id="33" w:name="_Toc528608055"/>
      <w:r>
        <w:rPr>
          <w:rFonts w:hint="eastAsia" w:ascii="宋体" w:hAnsi="宋体" w:eastAsia="宋体"/>
          <w:b/>
          <w:sz w:val="28"/>
          <w:szCs w:val="28"/>
        </w:rPr>
        <w:t>一、风险评估</w:t>
      </w:r>
      <w:bookmarkEnd w:id="33"/>
    </w:p>
    <w:p>
      <w:pPr>
        <w:ind w:firstLine="560" w:firstLineChars="200"/>
        <w:rPr>
          <w:rFonts w:ascii="宋体" w:hAnsi="宋体" w:eastAsia="宋体"/>
          <w:sz w:val="28"/>
          <w:szCs w:val="28"/>
        </w:rPr>
      </w:pPr>
      <w:r>
        <w:rPr>
          <w:rFonts w:hint="eastAsia" w:ascii="宋体" w:hAnsi="宋体" w:eastAsia="宋体"/>
          <w:sz w:val="28"/>
          <w:szCs w:val="28"/>
        </w:rPr>
        <w:t>根据《中国注册会计师鉴证业务基本准则》第四十二条及</w:t>
      </w:r>
      <w:r>
        <w:rPr>
          <w:rFonts w:ascii="宋体" w:hAnsi="宋体" w:eastAsia="宋体"/>
          <w:sz w:val="28"/>
          <w:szCs w:val="28"/>
        </w:rPr>
        <w:t>《中国注册会计师其他鉴证业务准则第3101号——历史财务信息审计或审阅以外的鉴证业务》第三十八条的要求，注册会计师应当了解鉴证对象及其他的业务环境事项，必要时包括了解内部控制，并在了解的基础上，评估鉴证对象信息可能存在的重大风险。对于本次</w:t>
      </w:r>
      <w:r>
        <w:rPr>
          <w:rFonts w:hint="eastAsia" w:ascii="宋体" w:hAnsi="宋体" w:eastAsia="宋体"/>
          <w:sz w:val="28"/>
          <w:szCs w:val="28"/>
        </w:rPr>
        <w:t>P2P网贷平台的专项审计，注册会计师可从以下方面了解被审计平台：</w:t>
      </w:r>
    </w:p>
    <w:p>
      <w:pPr>
        <w:ind w:firstLine="560" w:firstLineChars="200"/>
        <w:rPr>
          <w:rFonts w:ascii="宋体" w:hAnsi="宋体" w:eastAsia="宋体"/>
          <w:sz w:val="28"/>
          <w:szCs w:val="28"/>
        </w:rPr>
      </w:pPr>
      <w:r>
        <w:rPr>
          <w:rFonts w:hint="eastAsia" w:ascii="宋体" w:hAnsi="宋体" w:eastAsia="宋体"/>
          <w:sz w:val="28"/>
          <w:szCs w:val="28"/>
        </w:rPr>
        <w:t>（一）平台股权结构</w:t>
      </w:r>
    </w:p>
    <w:p>
      <w:pPr>
        <w:ind w:firstLine="560" w:firstLineChars="200"/>
        <w:rPr>
          <w:rFonts w:ascii="宋体" w:hAnsi="宋体" w:eastAsia="宋体"/>
          <w:sz w:val="28"/>
          <w:szCs w:val="28"/>
        </w:rPr>
      </w:pPr>
      <w:r>
        <w:rPr>
          <w:rFonts w:hint="eastAsia" w:ascii="宋体" w:hAnsi="宋体" w:eastAsia="宋体"/>
          <w:sz w:val="28"/>
          <w:szCs w:val="28"/>
        </w:rPr>
        <w:t>对被审计平台股权结构的了解有助于注册会计师识别平台主要关联方及了解被审计平台的决策过程。注册会计师应当了解，包括平台股东结构、实际控制人、所有权性质等方面的股权结构信息。通常来讲，国资控股的平台合规性高于民企性质的平台。</w:t>
      </w:r>
    </w:p>
    <w:p>
      <w:pPr>
        <w:ind w:firstLine="560" w:firstLineChars="200"/>
        <w:rPr>
          <w:rFonts w:ascii="宋体" w:hAnsi="宋体" w:eastAsia="宋体"/>
          <w:sz w:val="28"/>
          <w:szCs w:val="28"/>
        </w:rPr>
      </w:pPr>
      <w:r>
        <w:rPr>
          <w:rFonts w:hint="eastAsia" w:ascii="宋体" w:hAnsi="宋体" w:eastAsia="宋体"/>
          <w:sz w:val="28"/>
          <w:szCs w:val="28"/>
        </w:rPr>
        <w:t>（二）平台治理结构</w:t>
      </w:r>
    </w:p>
    <w:p>
      <w:pPr>
        <w:ind w:firstLine="560" w:firstLineChars="200"/>
        <w:rPr>
          <w:rFonts w:ascii="宋体" w:hAnsi="宋体" w:eastAsia="宋体"/>
          <w:sz w:val="28"/>
          <w:szCs w:val="28"/>
        </w:rPr>
      </w:pPr>
      <w:r>
        <w:rPr>
          <w:rFonts w:hint="eastAsia" w:ascii="宋体" w:hAnsi="宋体" w:eastAsia="宋体"/>
          <w:sz w:val="28"/>
          <w:szCs w:val="28"/>
        </w:rPr>
        <w:t>良好的治理结构可以提高被审计平台的经营效率，降低经营风险。注册会计师应当了解被审计平台的治理结构，如：平台董事会的构成情况、监事会的构成情况、高管人员的配置情况。另外，注册会计师应当关注被审计平台董事、监事、高管人员的从业经验、学历等信息。董监高无金融从业经验且学历较低，可能意味着平台的合规性相对偏低。</w:t>
      </w:r>
    </w:p>
    <w:p>
      <w:pPr>
        <w:ind w:firstLine="560" w:firstLineChars="200"/>
        <w:rPr>
          <w:rFonts w:ascii="宋体" w:hAnsi="宋体" w:eastAsia="宋体"/>
          <w:sz w:val="28"/>
          <w:szCs w:val="28"/>
        </w:rPr>
      </w:pPr>
      <w:r>
        <w:rPr>
          <w:rFonts w:hint="eastAsia" w:ascii="宋体" w:hAnsi="宋体" w:eastAsia="宋体"/>
          <w:sz w:val="28"/>
          <w:szCs w:val="28"/>
        </w:rPr>
        <w:t>（三）平台组织架构</w:t>
      </w:r>
    </w:p>
    <w:p>
      <w:pPr>
        <w:ind w:firstLine="560" w:firstLineChars="200"/>
        <w:rPr>
          <w:rFonts w:ascii="宋体" w:hAnsi="宋体" w:eastAsia="宋体"/>
          <w:sz w:val="28"/>
          <w:szCs w:val="28"/>
        </w:rPr>
      </w:pPr>
      <w:r>
        <w:rPr>
          <w:rFonts w:hint="eastAsia" w:ascii="宋体" w:hAnsi="宋体" w:eastAsia="宋体"/>
          <w:sz w:val="28"/>
          <w:szCs w:val="28"/>
        </w:rPr>
        <w:t>注册会计师应了解被审计平台的组织架构，包括平台的部门设置情况、部门人数等信息，尤其是要重点关注风控部门。平台对风控部门越重视，往往意味着平台的合规性较高。</w:t>
      </w:r>
    </w:p>
    <w:p>
      <w:pPr>
        <w:ind w:firstLine="560" w:firstLineChars="200"/>
        <w:rPr>
          <w:rFonts w:ascii="宋体" w:hAnsi="宋体" w:eastAsia="宋体"/>
          <w:sz w:val="28"/>
          <w:szCs w:val="28"/>
        </w:rPr>
      </w:pPr>
      <w:r>
        <w:rPr>
          <w:rFonts w:hint="eastAsia" w:ascii="宋体" w:hAnsi="宋体" w:eastAsia="宋体"/>
          <w:sz w:val="28"/>
          <w:szCs w:val="28"/>
        </w:rPr>
        <w:t>（四）平台业务模式</w:t>
      </w:r>
    </w:p>
    <w:p>
      <w:pPr>
        <w:ind w:firstLine="560" w:firstLineChars="200"/>
        <w:rPr>
          <w:rFonts w:ascii="宋体" w:hAnsi="宋体" w:eastAsia="宋体"/>
          <w:sz w:val="28"/>
          <w:szCs w:val="28"/>
        </w:rPr>
      </w:pPr>
      <w:r>
        <w:rPr>
          <w:rFonts w:hint="eastAsia" w:ascii="宋体" w:hAnsi="宋体" w:eastAsia="宋体"/>
          <w:sz w:val="28"/>
          <w:szCs w:val="28"/>
        </w:rPr>
        <w:t>注册会计师应了解被审计平台的业务模式。不同业务模式下的平台，差异性很大，如：“直投模式”下的平台信息披露往往会比“定期产品+债权转让模式”下的平台做的好。</w:t>
      </w:r>
    </w:p>
    <w:p>
      <w:pPr>
        <w:ind w:firstLine="560" w:firstLineChars="200"/>
        <w:rPr>
          <w:rFonts w:ascii="宋体" w:hAnsi="宋体" w:eastAsia="宋体"/>
          <w:sz w:val="28"/>
          <w:szCs w:val="28"/>
        </w:rPr>
      </w:pPr>
      <w:r>
        <w:rPr>
          <w:rFonts w:hint="eastAsia" w:ascii="宋体" w:hAnsi="宋体" w:eastAsia="宋体"/>
          <w:sz w:val="28"/>
          <w:szCs w:val="28"/>
        </w:rPr>
        <w:t>（五）平台业务种类</w:t>
      </w:r>
    </w:p>
    <w:p>
      <w:pPr>
        <w:ind w:firstLine="560" w:firstLineChars="200"/>
        <w:rPr>
          <w:rFonts w:ascii="宋体" w:hAnsi="宋体" w:eastAsia="宋体"/>
          <w:sz w:val="28"/>
          <w:szCs w:val="28"/>
        </w:rPr>
      </w:pPr>
      <w:r>
        <w:rPr>
          <w:rFonts w:hint="eastAsia" w:ascii="宋体" w:hAnsi="宋体" w:eastAsia="宋体"/>
          <w:sz w:val="28"/>
          <w:szCs w:val="28"/>
        </w:rPr>
        <w:t>注册会计师应了解被审计平台的业务种类，如：信用贷、车贷、房贷、供应链金融等；从借款人主体性质来看，是自然人（含个体工商户）借款还是企业借款。如前文所述，企业贷较多的平台发生变相自融的概率高于个人贷。</w:t>
      </w:r>
    </w:p>
    <w:p>
      <w:pPr>
        <w:ind w:firstLine="560" w:firstLineChars="200"/>
        <w:rPr>
          <w:rFonts w:ascii="宋体" w:hAnsi="宋体" w:eastAsia="宋体"/>
          <w:sz w:val="28"/>
          <w:szCs w:val="28"/>
        </w:rPr>
      </w:pPr>
      <w:r>
        <w:rPr>
          <w:rFonts w:hint="eastAsia" w:ascii="宋体" w:hAnsi="宋体" w:eastAsia="宋体"/>
          <w:sz w:val="28"/>
          <w:szCs w:val="28"/>
        </w:rPr>
        <w:t>（六）平台资金端</w:t>
      </w:r>
    </w:p>
    <w:p>
      <w:pPr>
        <w:ind w:firstLine="560" w:firstLineChars="200"/>
        <w:rPr>
          <w:rFonts w:ascii="宋体" w:hAnsi="宋体" w:eastAsia="宋体"/>
          <w:sz w:val="28"/>
          <w:szCs w:val="28"/>
        </w:rPr>
      </w:pPr>
      <w:r>
        <w:rPr>
          <w:rFonts w:hint="eastAsia" w:ascii="宋体" w:hAnsi="宋体" w:eastAsia="宋体"/>
          <w:sz w:val="28"/>
          <w:szCs w:val="28"/>
        </w:rPr>
        <w:t>对于被审计平台资金端，注册会计师应了解以下几个方面：被审计平台的资金端获客方式及主要的资金端推广合作方；被审计平台投资者的主要地域分布、年龄分布等信息；被审计平台前五大或前十大投资者的投资金额以及被审计平台对于这些投资者的获取方式。推广支出较小而成交量较大的平台，可能会存在线下营销。</w:t>
      </w:r>
    </w:p>
    <w:p>
      <w:pPr>
        <w:ind w:firstLine="560" w:firstLineChars="200"/>
        <w:rPr>
          <w:rFonts w:ascii="宋体" w:hAnsi="宋体" w:eastAsia="宋体"/>
          <w:sz w:val="28"/>
          <w:szCs w:val="28"/>
        </w:rPr>
      </w:pPr>
      <w:r>
        <w:rPr>
          <w:rFonts w:hint="eastAsia" w:ascii="宋体" w:hAnsi="宋体" w:eastAsia="宋体"/>
          <w:sz w:val="28"/>
          <w:szCs w:val="28"/>
        </w:rPr>
        <w:t>（七）平台资产端</w:t>
      </w:r>
    </w:p>
    <w:p>
      <w:pPr>
        <w:ind w:firstLine="560" w:firstLineChars="200"/>
        <w:rPr>
          <w:rFonts w:ascii="宋体" w:hAnsi="宋体" w:eastAsia="宋体"/>
          <w:sz w:val="28"/>
          <w:szCs w:val="28"/>
        </w:rPr>
      </w:pPr>
      <w:r>
        <w:rPr>
          <w:rFonts w:hint="eastAsia" w:ascii="宋体" w:hAnsi="宋体" w:eastAsia="宋体"/>
          <w:sz w:val="28"/>
          <w:szCs w:val="28"/>
        </w:rPr>
        <w:t>对于被审计平台资产端，注册会计师应了解以下几个方面：被审计平台的资产端获客方式及主要的资产端合作方；被审计平台借款人的主要地域分布、行业分布等信息；被审计平台前五大或前十大借款人的借款金额以及被审计平台对于这些借款人的获取方式。如果企业借款人出现了前文所述的可疑情形时，则被审计单位可能会存在变相自融或借款人借款余额超限额情况。</w:t>
      </w:r>
    </w:p>
    <w:p>
      <w:pPr>
        <w:ind w:firstLine="560" w:firstLineChars="20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八</w:t>
      </w:r>
      <w:r>
        <w:rPr>
          <w:rFonts w:ascii="宋体" w:hAnsi="宋体" w:eastAsia="宋体"/>
          <w:sz w:val="28"/>
          <w:szCs w:val="28"/>
        </w:rPr>
        <w:t>）平台借款人的担保方</w:t>
      </w:r>
    </w:p>
    <w:p>
      <w:pPr>
        <w:ind w:firstLine="560" w:firstLineChars="200"/>
        <w:rPr>
          <w:rFonts w:ascii="宋体" w:hAnsi="宋体" w:eastAsia="宋体"/>
          <w:sz w:val="28"/>
          <w:szCs w:val="28"/>
        </w:rPr>
      </w:pPr>
      <w:r>
        <w:rPr>
          <w:rFonts w:hint="eastAsia" w:ascii="宋体" w:hAnsi="宋体" w:eastAsia="宋体"/>
          <w:sz w:val="28"/>
          <w:szCs w:val="28"/>
        </w:rPr>
        <w:t>几乎每个平台都会出现借款人逾期还款情况。注册会计师应了解被审计平台借款人的担保方，如：担保方名称、性质、资质、实力等。对于没有引入独立第三方担保方的平台，注册会计师应保持警惕。</w:t>
      </w:r>
    </w:p>
    <w:p>
      <w:pPr>
        <w:ind w:firstLine="560" w:firstLineChars="200"/>
        <w:rPr>
          <w:rFonts w:ascii="宋体" w:hAnsi="宋体" w:eastAsia="宋体"/>
          <w:sz w:val="28"/>
          <w:szCs w:val="28"/>
        </w:rPr>
      </w:pPr>
      <w:r>
        <w:rPr>
          <w:rFonts w:hint="eastAsia" w:ascii="宋体" w:hAnsi="宋体" w:eastAsia="宋体"/>
          <w:sz w:val="28"/>
          <w:szCs w:val="28"/>
        </w:rPr>
        <w:t>（九）平台收费标准</w:t>
      </w:r>
    </w:p>
    <w:p>
      <w:pPr>
        <w:ind w:firstLine="560" w:firstLineChars="200"/>
        <w:rPr>
          <w:rFonts w:ascii="宋体" w:hAnsi="宋体" w:eastAsia="宋体"/>
          <w:sz w:val="28"/>
          <w:szCs w:val="28"/>
        </w:rPr>
      </w:pPr>
      <w:r>
        <w:rPr>
          <w:rFonts w:hint="eastAsia" w:ascii="宋体" w:hAnsi="宋体" w:eastAsia="宋体"/>
          <w:sz w:val="28"/>
          <w:szCs w:val="28"/>
        </w:rPr>
        <w:t>注册会计师应当了解被审计平台对投资者或借款人的收费标准。对借款人收费标准太低，可能存在变相自融行为；收费标准过高，又可能会导致借款人借款综合成本超出年化36%。</w:t>
      </w:r>
    </w:p>
    <w:p>
      <w:pPr>
        <w:ind w:firstLine="560" w:firstLineChars="200"/>
        <w:rPr>
          <w:rFonts w:ascii="宋体" w:hAnsi="宋体" w:eastAsia="宋体"/>
          <w:sz w:val="28"/>
          <w:szCs w:val="28"/>
        </w:rPr>
      </w:pPr>
      <w:r>
        <w:rPr>
          <w:rFonts w:hint="eastAsia" w:ascii="宋体" w:hAnsi="宋体" w:eastAsia="宋体"/>
          <w:sz w:val="28"/>
          <w:szCs w:val="28"/>
        </w:rPr>
        <w:t>（十）平台财务盈利情况</w:t>
      </w:r>
    </w:p>
    <w:p>
      <w:pPr>
        <w:ind w:firstLine="560" w:firstLineChars="200"/>
        <w:rPr>
          <w:rFonts w:ascii="宋体" w:hAnsi="宋体" w:eastAsia="宋体"/>
          <w:sz w:val="28"/>
          <w:szCs w:val="28"/>
        </w:rPr>
      </w:pPr>
      <w:r>
        <w:rPr>
          <w:rFonts w:hint="eastAsia" w:ascii="宋体" w:hAnsi="宋体" w:eastAsia="宋体"/>
          <w:sz w:val="28"/>
          <w:szCs w:val="28"/>
        </w:rPr>
        <w:t>注册会计师应了解被审计平台的财务盈利情况。被审计平台长期亏损，可能是因为变相自融，而降低了收费标准；或者是因为对投资者有保本保息行为，也会造成亏损。反之，被审计平台大幅盈利，可能是向客户收取了过高的服务费，进而导致借款人综合成本超出36%。</w:t>
      </w:r>
    </w:p>
    <w:p>
      <w:pPr>
        <w:ind w:firstLine="560" w:firstLineChars="200"/>
        <w:rPr>
          <w:rFonts w:ascii="宋体" w:hAnsi="宋体" w:eastAsia="宋体"/>
          <w:sz w:val="28"/>
          <w:szCs w:val="28"/>
        </w:rPr>
      </w:pPr>
      <w:r>
        <w:rPr>
          <w:rFonts w:hint="eastAsia" w:ascii="宋体" w:hAnsi="宋体" w:eastAsia="宋体"/>
          <w:sz w:val="28"/>
          <w:szCs w:val="28"/>
        </w:rPr>
        <w:t>（十一）平台战略规划</w:t>
      </w:r>
    </w:p>
    <w:p>
      <w:pPr>
        <w:ind w:firstLine="560" w:firstLineChars="200"/>
        <w:rPr>
          <w:rFonts w:ascii="宋体" w:hAnsi="宋体" w:eastAsia="宋体"/>
          <w:sz w:val="28"/>
          <w:szCs w:val="28"/>
        </w:rPr>
      </w:pPr>
      <w:r>
        <w:rPr>
          <w:rFonts w:hint="eastAsia" w:ascii="宋体" w:hAnsi="宋体" w:eastAsia="宋体"/>
          <w:sz w:val="28"/>
          <w:szCs w:val="28"/>
        </w:rPr>
        <w:t>注册会计师应当关注被审计平台近期是否有重大战略规划，如：被审计平台近期准备启动上市计划；准备发起新一轮股权融资；准备引入新的实力雄厚的融资性担保公司对平台借款人进行担保，则说明被审计平台的合规性较高。</w:t>
      </w:r>
    </w:p>
    <w:p>
      <w:pPr>
        <w:ind w:firstLine="560" w:firstLineChars="200"/>
        <w:rPr>
          <w:rFonts w:ascii="宋体" w:hAnsi="宋体" w:eastAsia="宋体"/>
          <w:sz w:val="28"/>
          <w:szCs w:val="28"/>
        </w:rPr>
      </w:pPr>
      <w:r>
        <w:rPr>
          <w:rFonts w:hint="eastAsia" w:ascii="宋体" w:hAnsi="宋体" w:eastAsia="宋体"/>
          <w:sz w:val="28"/>
          <w:szCs w:val="28"/>
        </w:rPr>
        <w:t>（十二）平台银行存管</w:t>
      </w:r>
    </w:p>
    <w:p>
      <w:pPr>
        <w:ind w:firstLine="560" w:firstLineChars="200"/>
        <w:rPr>
          <w:rFonts w:ascii="宋体" w:hAnsi="宋体" w:eastAsia="宋体"/>
          <w:sz w:val="28"/>
          <w:szCs w:val="28"/>
        </w:rPr>
      </w:pPr>
      <w:r>
        <w:rPr>
          <w:rFonts w:hint="eastAsia" w:ascii="宋体" w:hAnsi="宋体" w:eastAsia="宋体"/>
          <w:sz w:val="28"/>
          <w:szCs w:val="28"/>
        </w:rPr>
        <w:t>注册会计师应当了解被审计平台的银行存管情况，如：被审计平台系统与存管银行系统对接方式；存管银行存管模式；投资者、借款人、担保方及合作方子账户设置情况；被审计平台与存管银行每日对账情况等；存管银行是否定期向被审计平台提供资金存管报告等。如果存管银行能严格履行《存管指引》关于“存管人”的相关义务及职责，则被审计平台实现自有资金与客户资金隔离程度便越高。</w:t>
      </w:r>
    </w:p>
    <w:p>
      <w:pPr>
        <w:ind w:firstLine="560" w:firstLineChars="200"/>
        <w:rPr>
          <w:rFonts w:ascii="宋体" w:hAnsi="宋体" w:eastAsia="宋体"/>
          <w:sz w:val="28"/>
          <w:szCs w:val="28"/>
        </w:rPr>
      </w:pPr>
      <w:r>
        <w:rPr>
          <w:rFonts w:hint="eastAsia" w:ascii="宋体" w:hAnsi="宋体" w:eastAsia="宋体"/>
          <w:sz w:val="28"/>
          <w:szCs w:val="28"/>
        </w:rPr>
        <w:t>（十三）平台信息披露</w:t>
      </w:r>
    </w:p>
    <w:p>
      <w:pPr>
        <w:ind w:firstLine="560" w:firstLineChars="200"/>
        <w:rPr>
          <w:rFonts w:ascii="宋体" w:hAnsi="宋体" w:eastAsia="宋体"/>
          <w:sz w:val="28"/>
          <w:szCs w:val="28"/>
        </w:rPr>
      </w:pPr>
      <w:r>
        <w:rPr>
          <w:rFonts w:hint="eastAsia" w:ascii="宋体" w:hAnsi="宋体" w:eastAsia="宋体"/>
          <w:sz w:val="28"/>
          <w:szCs w:val="28"/>
        </w:rPr>
        <w:t>注册会计师应当了解被审计平台关于信息披露的相关信息，如：信息披露的渠道、信息披露负责人、信息披露的主要内容等。</w:t>
      </w:r>
    </w:p>
    <w:p>
      <w:pPr>
        <w:ind w:firstLine="560" w:firstLineChars="200"/>
        <w:rPr>
          <w:rFonts w:ascii="宋体" w:hAnsi="宋体" w:eastAsia="宋体"/>
          <w:sz w:val="28"/>
          <w:szCs w:val="28"/>
        </w:rPr>
      </w:pPr>
      <w:r>
        <w:rPr>
          <w:rFonts w:hint="eastAsia" w:ascii="宋体" w:hAnsi="宋体" w:eastAsia="宋体"/>
          <w:sz w:val="28"/>
          <w:szCs w:val="28"/>
        </w:rPr>
        <w:t>（十四）平台内部控制</w:t>
      </w:r>
    </w:p>
    <w:p>
      <w:pPr>
        <w:ind w:firstLine="560" w:firstLineChars="200"/>
        <w:rPr>
          <w:rFonts w:ascii="宋体" w:hAnsi="宋体" w:eastAsia="宋体"/>
          <w:sz w:val="28"/>
          <w:szCs w:val="28"/>
        </w:rPr>
      </w:pPr>
      <w:r>
        <w:rPr>
          <w:rFonts w:hint="eastAsia" w:ascii="宋体" w:hAnsi="宋体" w:eastAsia="宋体"/>
          <w:sz w:val="28"/>
          <w:szCs w:val="28"/>
        </w:rPr>
        <w:t>注册会计师应当了解与本次专项审计报告相关的内部控制，即与经营合规性、客户资金存管、信息披露和信息科技基础设施安全有关的内部控制。一方面注册会计师要评价相关内部控制合理性；另一方面，还要确定其是否得到执行。</w:t>
      </w:r>
    </w:p>
    <w:p>
      <w:pPr>
        <w:ind w:firstLine="560" w:firstLineChars="200"/>
        <w:rPr>
          <w:rFonts w:ascii="宋体" w:hAnsi="宋体" w:eastAsia="宋体"/>
          <w:sz w:val="28"/>
          <w:szCs w:val="28"/>
        </w:rPr>
      </w:pPr>
      <w:r>
        <w:rPr>
          <w:rFonts w:hint="eastAsia" w:ascii="宋体" w:hAnsi="宋体" w:eastAsia="宋体"/>
          <w:sz w:val="28"/>
          <w:szCs w:val="28"/>
        </w:rPr>
        <w:t>注册会计师应当了解被审计平台是否建立并有效执行了下列内部控制：</w:t>
      </w:r>
    </w:p>
    <w:p>
      <w:pPr>
        <w:ind w:firstLine="560" w:firstLineChars="200"/>
        <w:rPr>
          <w:rFonts w:ascii="宋体" w:hAnsi="宋体" w:eastAsia="宋体"/>
          <w:sz w:val="28"/>
          <w:szCs w:val="28"/>
        </w:rPr>
      </w:pPr>
      <w:r>
        <w:rPr>
          <w:rFonts w:hint="eastAsia" w:ascii="宋体" w:hAnsi="宋体" w:eastAsia="宋体"/>
          <w:sz w:val="28"/>
          <w:szCs w:val="28"/>
        </w:rPr>
        <w:t>1.与投资者相关的内部控制。投资者，也即资金端，是平台开展业务的重要基础，加强对与投资者相关的内部控制，无论是对投资者保护，还是保障平台的业务来源都有重要意义。课题组认为，与投资者相关的内部控制应该做到以下几点：</w:t>
      </w:r>
    </w:p>
    <w:p>
      <w:pPr>
        <w:ind w:firstLine="560" w:firstLineChars="200"/>
        <w:rPr>
          <w:rFonts w:ascii="宋体" w:hAnsi="宋体" w:eastAsia="宋体"/>
          <w:sz w:val="28"/>
          <w:szCs w:val="28"/>
        </w:rPr>
      </w:pPr>
      <w:r>
        <w:rPr>
          <w:rFonts w:hint="eastAsia" w:ascii="宋体" w:hAnsi="宋体" w:eastAsia="宋体"/>
          <w:sz w:val="28"/>
          <w:szCs w:val="28"/>
        </w:rPr>
        <w:t>（1）岗位分离。如：对投资者作尽职评估与分级管理实现岗位分离。</w:t>
      </w:r>
    </w:p>
    <w:p>
      <w:pPr>
        <w:ind w:firstLine="560" w:firstLineChars="200"/>
        <w:rPr>
          <w:rFonts w:ascii="宋体" w:hAnsi="宋体" w:eastAsia="宋体"/>
          <w:sz w:val="28"/>
          <w:szCs w:val="28"/>
        </w:rPr>
      </w:pPr>
      <w:r>
        <w:rPr>
          <w:rFonts w:hint="eastAsia" w:ascii="宋体" w:hAnsi="宋体" w:eastAsia="宋体"/>
          <w:sz w:val="28"/>
          <w:szCs w:val="28"/>
        </w:rPr>
        <w:t>（2）对投资者的尽职评估应按照《暂行管理办法》第二十六条的规定予以执行，如：必须评估投资者的年龄、财务状况、投资经验、风险偏好、风险承受能力等方面。</w:t>
      </w:r>
    </w:p>
    <w:p>
      <w:pPr>
        <w:ind w:firstLine="560" w:firstLineChars="200"/>
        <w:rPr>
          <w:rFonts w:ascii="宋体" w:hAnsi="宋体" w:eastAsia="宋体"/>
          <w:sz w:val="28"/>
          <w:szCs w:val="28"/>
        </w:rPr>
      </w:pPr>
      <w:r>
        <w:rPr>
          <w:rFonts w:hint="eastAsia" w:ascii="宋体" w:hAnsi="宋体" w:eastAsia="宋体"/>
          <w:sz w:val="28"/>
          <w:szCs w:val="28"/>
        </w:rPr>
        <w:t>（3）加强对投资者相关业务的内部审计。</w:t>
      </w:r>
    </w:p>
    <w:p>
      <w:pPr>
        <w:ind w:firstLine="560" w:firstLineChars="200"/>
        <w:rPr>
          <w:rFonts w:hint="eastAsia" w:ascii="宋体" w:hAnsi="宋体" w:eastAsia="宋体"/>
          <w:sz w:val="28"/>
          <w:szCs w:val="28"/>
        </w:rPr>
      </w:pPr>
      <w:r>
        <w:rPr>
          <w:rFonts w:ascii="宋体" w:hAnsi="宋体" w:eastAsia="宋体"/>
          <w:sz w:val="28"/>
          <w:szCs w:val="28"/>
        </w:rPr>
        <w:t>一般而言，对典型的平台来说，与借款人相关的内部控制，主要控制框架如图4-1</w:t>
      </w:r>
      <w:r>
        <w:rPr>
          <w:rFonts w:hint="eastAsia" w:ascii="宋体" w:hAnsi="宋体" w:eastAsia="宋体"/>
          <w:sz w:val="28"/>
          <w:szCs w:val="28"/>
        </w:rPr>
        <w:t>。</w:t>
      </w:r>
    </w:p>
    <w:p>
      <w:pPr>
        <w:spacing w:line="360" w:lineRule="auto"/>
        <w:jc w:val="center"/>
        <w:rPr>
          <w:rFonts w:ascii="宋体" w:hAnsi="宋体" w:eastAsia="宋体"/>
          <w:sz w:val="24"/>
          <w:szCs w:val="24"/>
        </w:rPr>
      </w:pPr>
      <w:r>
        <w:rPr>
          <w:rFonts w:ascii="宋体" w:hAnsi="宋体" w:eastAsia="宋体"/>
          <w:sz w:val="24"/>
          <w:szCs w:val="24"/>
        </w:rPr>
        <w:drawing>
          <wp:inline distT="0" distB="0" distL="0" distR="0">
            <wp:extent cx="1623060" cy="3375660"/>
            <wp:effectExtent l="19050" t="0" r="0" b="0"/>
            <wp:docPr id="9" name="图片 8" descr="微信图片_20181029191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微信图片_20181029191202.jpg"/>
                    <pic:cNvPicPr>
                      <a:picLocks noChangeAspect="1"/>
                    </pic:cNvPicPr>
                  </pic:nvPicPr>
                  <pic:blipFill>
                    <a:blip r:embed="rId12" cstate="print"/>
                    <a:stretch>
                      <a:fillRect/>
                    </a:stretch>
                  </pic:blipFill>
                  <pic:spPr>
                    <a:xfrm>
                      <a:off x="0" y="0"/>
                      <a:ext cx="1623060" cy="3375660"/>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图4</w:t>
      </w:r>
      <w:r>
        <w:rPr>
          <w:rFonts w:ascii="宋体" w:hAnsi="宋体" w:eastAsia="宋体"/>
          <w:sz w:val="18"/>
          <w:szCs w:val="18"/>
        </w:rPr>
        <w:t>-1</w:t>
      </w:r>
      <w:r>
        <w:rPr>
          <w:rFonts w:hint="eastAsia" w:ascii="宋体" w:hAnsi="宋体" w:eastAsia="宋体"/>
          <w:sz w:val="18"/>
          <w:szCs w:val="18"/>
        </w:rPr>
        <w:t xml:space="preserve"> 典型P2P网贷平台与投资者相关内部控制主要框架图</w:t>
      </w:r>
    </w:p>
    <w:p>
      <w:pPr>
        <w:spacing w:line="360" w:lineRule="auto"/>
        <w:jc w:val="center"/>
        <w:rPr>
          <w:rFonts w:hint="eastAsia" w:ascii="宋体" w:hAnsi="宋体" w:eastAsia="宋体"/>
          <w:sz w:val="24"/>
          <w:szCs w:val="24"/>
        </w:rPr>
      </w:pPr>
    </w:p>
    <w:p>
      <w:pPr>
        <w:ind w:firstLine="560" w:firstLineChars="200"/>
        <w:rPr>
          <w:rFonts w:ascii="宋体" w:hAnsi="宋体" w:eastAsia="宋体"/>
          <w:sz w:val="28"/>
          <w:szCs w:val="28"/>
        </w:rPr>
      </w:pPr>
      <w:r>
        <w:rPr>
          <w:rFonts w:hint="eastAsia" w:ascii="宋体" w:hAnsi="宋体" w:eastAsia="宋体"/>
          <w:sz w:val="28"/>
          <w:szCs w:val="28"/>
        </w:rPr>
        <w:t>2.与借款人相关的内部控制。虽然借款人与投资者一样，也是平台的客户，但由于借款人质量的高低直接关乎投资者、第三方担保方的利益，而且还涉及平台后续的信息披露，因此加强对借款人相关的内部控制具有相当重要的意义。课题组认为，与借款人相关的内部控制应该做到以下几点：</w:t>
      </w:r>
    </w:p>
    <w:p>
      <w:pPr>
        <w:ind w:firstLine="560" w:firstLineChars="200"/>
        <w:rPr>
          <w:rFonts w:ascii="宋体" w:hAnsi="宋体" w:eastAsia="宋体"/>
          <w:sz w:val="28"/>
          <w:szCs w:val="28"/>
        </w:rPr>
      </w:pPr>
      <w:r>
        <w:rPr>
          <w:rFonts w:hint="eastAsia" w:ascii="宋体" w:hAnsi="宋体" w:eastAsia="宋体"/>
          <w:sz w:val="28"/>
          <w:szCs w:val="28"/>
        </w:rPr>
        <w:t>（1）岗位分离。从风控人员受理借款人借款到后续的业务审批、放款审批、贷后管理、逾期催收和信息披露，应该实现岗位分离。</w:t>
      </w:r>
    </w:p>
    <w:p>
      <w:pPr>
        <w:ind w:firstLine="560" w:firstLineChars="200"/>
        <w:rPr>
          <w:rFonts w:ascii="宋体" w:hAnsi="宋体" w:eastAsia="宋体"/>
          <w:sz w:val="28"/>
          <w:szCs w:val="28"/>
        </w:rPr>
      </w:pPr>
      <w:r>
        <w:rPr>
          <w:rFonts w:hint="eastAsia" w:ascii="宋体" w:hAnsi="宋体" w:eastAsia="宋体"/>
          <w:sz w:val="28"/>
          <w:szCs w:val="28"/>
        </w:rPr>
        <w:t>（2）对借款人的业务审批标准应该参照《信披指引》的要求予以明确，如：借款人的负债水平、征信情况、借款用途、还款来源、还款保障措施等。</w:t>
      </w:r>
    </w:p>
    <w:p>
      <w:pPr>
        <w:ind w:firstLine="560" w:firstLineChars="200"/>
        <w:rPr>
          <w:rFonts w:ascii="宋体" w:hAnsi="宋体" w:eastAsia="宋体"/>
          <w:sz w:val="28"/>
          <w:szCs w:val="28"/>
        </w:rPr>
      </w:pPr>
      <w:r>
        <w:rPr>
          <w:rFonts w:hint="eastAsia" w:ascii="宋体" w:hAnsi="宋体" w:eastAsia="宋体"/>
          <w:sz w:val="28"/>
          <w:szCs w:val="28"/>
        </w:rPr>
        <w:t>（3）与借款人及借款项目的相关信息应该真实、准确、完整、及时地向投资者披露。</w:t>
      </w:r>
    </w:p>
    <w:p>
      <w:pPr>
        <w:ind w:firstLine="560" w:firstLineChars="200"/>
        <w:rPr>
          <w:rFonts w:ascii="宋体" w:hAnsi="宋体" w:eastAsia="宋体"/>
          <w:sz w:val="28"/>
          <w:szCs w:val="28"/>
        </w:rPr>
      </w:pPr>
      <w:r>
        <w:rPr>
          <w:rFonts w:hint="eastAsia" w:ascii="宋体" w:hAnsi="宋体" w:eastAsia="宋体"/>
          <w:sz w:val="28"/>
          <w:szCs w:val="28"/>
        </w:rPr>
        <w:t>（4）不得对逾期借款人实施暴力催收。</w:t>
      </w:r>
    </w:p>
    <w:p>
      <w:pPr>
        <w:ind w:firstLine="560" w:firstLineChars="200"/>
        <w:rPr>
          <w:rFonts w:ascii="宋体" w:hAnsi="宋体" w:eastAsia="宋体"/>
          <w:sz w:val="28"/>
          <w:szCs w:val="28"/>
        </w:rPr>
      </w:pPr>
      <w:r>
        <w:rPr>
          <w:rFonts w:hint="eastAsia" w:ascii="宋体" w:hAnsi="宋体" w:eastAsia="宋体"/>
          <w:sz w:val="28"/>
          <w:szCs w:val="28"/>
        </w:rPr>
        <w:t>（5）加强对借款人相关业务的内部审计。</w:t>
      </w:r>
    </w:p>
    <w:p>
      <w:pPr>
        <w:ind w:firstLine="560" w:firstLineChars="200"/>
        <w:rPr>
          <w:rFonts w:hint="eastAsia" w:ascii="宋体" w:hAnsi="宋体" w:eastAsia="宋体"/>
          <w:sz w:val="18"/>
          <w:szCs w:val="18"/>
        </w:rPr>
      </w:pPr>
      <w:r>
        <w:rPr>
          <w:rFonts w:ascii="宋体" w:hAnsi="宋体" w:eastAsia="宋体"/>
          <w:sz w:val="28"/>
          <w:szCs w:val="28"/>
        </w:rPr>
        <w:t>一般而言，对典型的平台来说，与借款人相关的内部控制，主要控制框架如图4-2</w:t>
      </w:r>
      <w:r>
        <w:rPr>
          <w:rFonts w:hint="eastAsia" w:ascii="宋体" w:hAnsi="宋体" w:eastAsia="宋体"/>
          <w:sz w:val="28"/>
          <w:szCs w:val="28"/>
        </w:rPr>
        <w:t>。</w:t>
      </w:r>
    </w:p>
    <w:p>
      <w:pPr>
        <w:spacing w:line="360" w:lineRule="auto"/>
        <w:jc w:val="center"/>
        <w:rPr>
          <w:rFonts w:ascii="宋体" w:hAnsi="宋体" w:eastAsia="宋体"/>
          <w:sz w:val="24"/>
          <w:szCs w:val="24"/>
        </w:rPr>
      </w:pPr>
      <w:r>
        <w:rPr>
          <w:rFonts w:ascii="宋体" w:hAnsi="宋体" w:eastAsia="宋体"/>
          <w:sz w:val="24"/>
          <w:szCs w:val="24"/>
        </w:rPr>
        <w:drawing>
          <wp:inline distT="0" distB="0" distL="0" distR="0">
            <wp:extent cx="1623060" cy="4572000"/>
            <wp:effectExtent l="19050" t="0" r="0" b="0"/>
            <wp:docPr id="10" name="图片 9" descr="微信图片_20181029191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微信图片_20181029191154.jpg"/>
                    <pic:cNvPicPr>
                      <a:picLocks noChangeAspect="1"/>
                    </pic:cNvPicPr>
                  </pic:nvPicPr>
                  <pic:blipFill>
                    <a:blip r:embed="rId13" cstate="print"/>
                    <a:stretch>
                      <a:fillRect/>
                    </a:stretch>
                  </pic:blipFill>
                  <pic:spPr>
                    <a:xfrm>
                      <a:off x="0" y="0"/>
                      <a:ext cx="1623060" cy="4572000"/>
                    </a:xfrm>
                    <a:prstGeom prst="rect">
                      <a:avLst/>
                    </a:prstGeom>
                  </pic:spPr>
                </pic:pic>
              </a:graphicData>
            </a:graphic>
          </wp:inline>
        </w:drawing>
      </w:r>
    </w:p>
    <w:p>
      <w:pPr>
        <w:spacing w:line="360" w:lineRule="auto"/>
        <w:jc w:val="center"/>
        <w:rPr>
          <w:rFonts w:ascii="宋体" w:hAnsi="宋体" w:eastAsia="宋体"/>
          <w:sz w:val="18"/>
          <w:szCs w:val="18"/>
        </w:rPr>
      </w:pPr>
      <w:r>
        <w:rPr>
          <w:rFonts w:hint="eastAsia" w:ascii="宋体" w:hAnsi="宋体" w:eastAsia="宋体"/>
          <w:sz w:val="18"/>
          <w:szCs w:val="18"/>
        </w:rPr>
        <w:t>图</w:t>
      </w:r>
      <w:r>
        <w:rPr>
          <w:rFonts w:ascii="宋体" w:hAnsi="宋体" w:eastAsia="宋体"/>
          <w:sz w:val="18"/>
          <w:szCs w:val="18"/>
        </w:rPr>
        <w:t>4-2</w:t>
      </w:r>
      <w:r>
        <w:rPr>
          <w:rFonts w:hint="eastAsia" w:ascii="宋体" w:hAnsi="宋体" w:eastAsia="宋体"/>
          <w:sz w:val="18"/>
          <w:szCs w:val="18"/>
        </w:rPr>
        <w:t xml:space="preserve">  典型P2P网贷平台与借款人相关内部控制主要框架图</w:t>
      </w:r>
    </w:p>
    <w:p>
      <w:pPr>
        <w:spacing w:line="360" w:lineRule="auto"/>
        <w:jc w:val="center"/>
        <w:rPr>
          <w:rFonts w:hint="eastAsia" w:ascii="宋体" w:hAnsi="宋体" w:eastAsia="宋体"/>
          <w:sz w:val="24"/>
          <w:szCs w:val="24"/>
        </w:rPr>
      </w:pPr>
    </w:p>
    <w:p>
      <w:pPr>
        <w:ind w:firstLine="562" w:firstLineChars="200"/>
        <w:outlineLvl w:val="2"/>
        <w:rPr>
          <w:rFonts w:ascii="宋体" w:hAnsi="宋体" w:eastAsia="宋体"/>
          <w:b/>
          <w:sz w:val="28"/>
          <w:szCs w:val="28"/>
        </w:rPr>
      </w:pPr>
      <w:bookmarkStart w:id="34" w:name="_Toc528608056"/>
      <w:r>
        <w:rPr>
          <w:rFonts w:hint="eastAsia" w:ascii="宋体" w:hAnsi="宋体" w:eastAsia="宋体"/>
          <w:b/>
          <w:sz w:val="28"/>
          <w:szCs w:val="28"/>
        </w:rPr>
        <w:t>二、总体应对措施</w:t>
      </w:r>
      <w:bookmarkEnd w:id="34"/>
    </w:p>
    <w:p>
      <w:pPr>
        <w:ind w:firstLine="560" w:firstLineChars="200"/>
        <w:rPr>
          <w:rFonts w:ascii="宋体" w:hAnsi="宋体" w:eastAsia="宋体"/>
          <w:sz w:val="28"/>
          <w:szCs w:val="28"/>
        </w:rPr>
      </w:pPr>
      <w:r>
        <w:rPr>
          <w:rFonts w:hint="eastAsia" w:ascii="宋体" w:hAnsi="宋体" w:eastAsia="宋体"/>
          <w:sz w:val="28"/>
          <w:szCs w:val="28"/>
        </w:rPr>
        <w:t>注册会计师应当根据了解的情况，评估被审计平台可能存在的重大不合规领域，并针对不合规领域制定总体应对措施以及确定进一步审计程序。总体应对措施包括：指派经验丰富或有特殊技能的审计人员，或利用专家或其他权威第三方的工作；项目合伙人或质量复核人提供更多的督导；增加拟实施的进一步审计程序的不可预见性，如：测试更多的报告期内已经到期的借款项目；对于可疑的企业借款人，可派项目组成员实地调研等。</w:t>
      </w:r>
    </w:p>
    <w:p>
      <w:pPr>
        <w:ind w:firstLine="562" w:firstLineChars="200"/>
        <w:outlineLvl w:val="2"/>
        <w:rPr>
          <w:rFonts w:ascii="宋体" w:hAnsi="宋体" w:eastAsia="宋体"/>
          <w:sz w:val="28"/>
          <w:szCs w:val="28"/>
        </w:rPr>
      </w:pPr>
      <w:bookmarkStart w:id="35" w:name="_Toc528608057"/>
      <w:r>
        <w:rPr>
          <w:rFonts w:hint="eastAsia" w:ascii="宋体" w:hAnsi="宋体" w:eastAsia="宋体"/>
          <w:b/>
          <w:sz w:val="28"/>
          <w:szCs w:val="28"/>
        </w:rPr>
        <w:t>三、进一步审计程序</w:t>
      </w:r>
      <w:bookmarkEnd w:id="35"/>
    </w:p>
    <w:p>
      <w:pPr>
        <w:ind w:firstLine="560" w:firstLineChars="200"/>
        <w:rPr>
          <w:rFonts w:ascii="宋体" w:hAnsi="宋体" w:eastAsia="宋体"/>
          <w:sz w:val="28"/>
          <w:szCs w:val="28"/>
        </w:rPr>
      </w:pPr>
      <w:r>
        <w:rPr>
          <w:rFonts w:ascii="宋体" w:hAnsi="宋体" w:eastAsia="宋体"/>
          <w:sz w:val="28"/>
          <w:szCs w:val="28"/>
        </w:rPr>
        <w:t>注册会计师应根据风险评估的结果，实施进一步审计程序。进一步审计程序包括控制测试和实质性程序。对于本次</w:t>
      </w:r>
      <w:r>
        <w:rPr>
          <w:rFonts w:hint="eastAsia" w:ascii="宋体" w:hAnsi="宋体" w:eastAsia="宋体"/>
          <w:sz w:val="28"/>
          <w:szCs w:val="28"/>
        </w:rPr>
        <w:t>P2P网贷平台专项审计，课题组认为，可执行下列进一步审计程序：</w:t>
      </w:r>
    </w:p>
    <w:p>
      <w:pPr>
        <w:ind w:firstLine="562" w:firstLineChars="200"/>
        <w:rPr>
          <w:rFonts w:ascii="宋体" w:hAnsi="宋体" w:eastAsia="宋体"/>
          <w:b/>
          <w:sz w:val="28"/>
          <w:szCs w:val="28"/>
        </w:rPr>
      </w:pPr>
      <w:r>
        <w:rPr>
          <w:rFonts w:hint="eastAsia" w:ascii="宋体" w:hAnsi="宋体" w:eastAsia="宋体"/>
          <w:b/>
          <w:sz w:val="28"/>
          <w:szCs w:val="28"/>
        </w:rPr>
        <w:t>（一）经营合规</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网络借贷信息中介机构不得为自身或变相为自身融资（《暂行管理办法》第十条）。对于该条规定，注册会计师可执行下列审计程序：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（1）检查借款人明细表，判断是否存在被审计平台自身融资；</w:t>
      </w:r>
    </w:p>
    <w:p>
      <w:pPr>
        <w:ind w:firstLine="560" w:firstLineChars="200"/>
        <w:rPr>
          <w:rFonts w:ascii="宋体" w:hAnsi="宋体" w:eastAsia="宋体"/>
          <w:sz w:val="28"/>
          <w:szCs w:val="28"/>
        </w:rPr>
      </w:pPr>
      <w:r>
        <w:rPr>
          <w:rFonts w:hint="eastAsia" w:ascii="宋体" w:hAnsi="宋体" w:eastAsia="宋体"/>
          <w:sz w:val="28"/>
          <w:szCs w:val="28"/>
        </w:rPr>
        <w:t>（2）检查借款人明细表，判断是否存在被审计平台关联方融资，若有，则进一步检查该关联方通过被审计平台融资后，被审计平台是否再向其拆入资金。同时，检查被审计平台是否对该关联方融资进行了充分的信息披露。</w:t>
      </w:r>
    </w:p>
    <w:p>
      <w:pPr>
        <w:ind w:firstLine="560" w:firstLineChars="200"/>
        <w:rPr>
          <w:rFonts w:ascii="宋体" w:hAnsi="宋体" w:eastAsia="宋体"/>
          <w:sz w:val="28"/>
          <w:szCs w:val="28"/>
        </w:rPr>
      </w:pPr>
      <w:r>
        <w:rPr>
          <w:rFonts w:hint="eastAsia" w:ascii="宋体" w:hAnsi="宋体" w:eastAsia="宋体"/>
          <w:sz w:val="28"/>
          <w:szCs w:val="28"/>
        </w:rPr>
        <w:t>（3）如果出现了前文所述的“马甲账户”情形时，注册会计师应仔细检查此类可疑借款人的借款合同、提现回单或银行流水。</w:t>
      </w:r>
    </w:p>
    <w:p>
      <w:pPr>
        <w:ind w:firstLine="560" w:firstLineChars="200"/>
        <w:rPr>
          <w:rFonts w:ascii="宋体" w:hAnsi="宋体" w:eastAsia="宋体"/>
          <w:sz w:val="28"/>
          <w:szCs w:val="28"/>
        </w:rPr>
      </w:pPr>
      <w:r>
        <w:rPr>
          <w:rFonts w:hint="eastAsia" w:ascii="宋体" w:hAnsi="宋体" w:eastAsia="宋体"/>
          <w:sz w:val="28"/>
          <w:szCs w:val="28"/>
        </w:rPr>
        <w:t>（4）对借款人实施书面函证或电话问询，内容可包含：借款时间、借款金额、借款用途、借款成本或还款计划等。</w:t>
      </w:r>
    </w:p>
    <w:p>
      <w:pPr>
        <w:ind w:firstLine="560" w:firstLineChars="200"/>
        <w:rPr>
          <w:rFonts w:ascii="宋体" w:hAnsi="宋体" w:eastAsia="宋体"/>
          <w:sz w:val="28"/>
          <w:szCs w:val="28"/>
        </w:rPr>
      </w:pPr>
      <w:r>
        <w:rPr>
          <w:rFonts w:hint="eastAsia" w:ascii="宋体" w:hAnsi="宋体" w:eastAsia="宋体"/>
          <w:sz w:val="28"/>
          <w:szCs w:val="28"/>
        </w:rPr>
        <w:t>（5）对于异常的企业借款人，可亲赴借款人实地，察看借款人是否正常营业。如果条件允许，可要求借款单位提供真实的借款资金去向证明。</w:t>
      </w:r>
    </w:p>
    <w:p>
      <w:pPr>
        <w:ind w:firstLine="560" w:firstLineChars="200"/>
        <w:rPr>
          <w:rFonts w:ascii="宋体" w:hAnsi="宋体" w:eastAsia="宋体"/>
          <w:sz w:val="28"/>
          <w:szCs w:val="28"/>
        </w:rPr>
      </w:pPr>
      <w:r>
        <w:rPr>
          <w:rFonts w:hint="eastAsia" w:ascii="宋体" w:hAnsi="宋体" w:eastAsia="宋体"/>
          <w:sz w:val="28"/>
          <w:szCs w:val="28"/>
        </w:rPr>
        <w:t>值得一提的是，注册会计师在调取被审计平台投资者和借款人明细表时，应尽可能多地选取字段信息。课题组根据实务经验，建议可选择如表4</w:t>
      </w:r>
      <w:r>
        <w:rPr>
          <w:rFonts w:ascii="宋体" w:hAnsi="宋体" w:eastAsia="宋体"/>
          <w:sz w:val="28"/>
          <w:szCs w:val="28"/>
        </w:rPr>
        <w:t>-2</w:t>
      </w:r>
      <w:r>
        <w:rPr>
          <w:rFonts w:hint="eastAsia" w:ascii="宋体" w:hAnsi="宋体" w:eastAsia="宋体"/>
          <w:sz w:val="28"/>
          <w:szCs w:val="28"/>
        </w:rPr>
        <w:t>所示的明细表：</w:t>
      </w:r>
    </w:p>
    <w:p>
      <w:pPr>
        <w:spacing w:line="360" w:lineRule="auto"/>
        <w:jc w:val="left"/>
        <w:rPr>
          <w:rFonts w:ascii="宋体" w:hAnsi="宋体" w:eastAsia="宋体"/>
          <w:sz w:val="18"/>
          <w:szCs w:val="18"/>
        </w:rPr>
      </w:pPr>
      <w:r>
        <w:rPr>
          <w:rFonts w:hint="eastAsia" w:ascii="宋体" w:hAnsi="宋体" w:eastAsia="宋体"/>
          <w:sz w:val="18"/>
          <w:szCs w:val="18"/>
        </w:rPr>
        <w:t>表4</w:t>
      </w:r>
      <w:r>
        <w:rPr>
          <w:rFonts w:ascii="宋体" w:hAnsi="宋体" w:eastAsia="宋体"/>
          <w:sz w:val="18"/>
          <w:szCs w:val="18"/>
        </w:rPr>
        <w:t>-</w:t>
      </w:r>
      <w:r>
        <w:rPr>
          <w:rFonts w:hint="eastAsia" w:ascii="宋体" w:hAnsi="宋体" w:eastAsia="宋体"/>
          <w:sz w:val="18"/>
          <w:szCs w:val="18"/>
        </w:rPr>
        <w:t>2  P2P网贷平台投资者/借款人明细表</w:t>
      </w:r>
    </w:p>
    <w:tbl>
      <w:tblPr>
        <w:tblStyle w:val="16"/>
        <w:tblW w:w="91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106"/>
        <w:gridCol w:w="396"/>
        <w:gridCol w:w="567"/>
        <w:gridCol w:w="709"/>
        <w:gridCol w:w="653"/>
        <w:gridCol w:w="396"/>
        <w:gridCol w:w="796"/>
        <w:gridCol w:w="763"/>
        <w:gridCol w:w="428"/>
        <w:gridCol w:w="567"/>
        <w:gridCol w:w="396"/>
        <w:gridCol w:w="674"/>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投资者/借款人名称</w:t>
            </w:r>
          </w:p>
        </w:tc>
        <w:tc>
          <w:tcPr>
            <w:tcW w:w="1106"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身份证号/营业执照代码</w:t>
            </w:r>
          </w:p>
        </w:tc>
        <w:tc>
          <w:tcPr>
            <w:tcW w:w="396"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手机号</w:t>
            </w:r>
          </w:p>
        </w:tc>
        <w:tc>
          <w:tcPr>
            <w:tcW w:w="567"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标的名称</w:t>
            </w:r>
          </w:p>
        </w:tc>
        <w:tc>
          <w:tcPr>
            <w:tcW w:w="709"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投资/借款本金</w:t>
            </w:r>
          </w:p>
        </w:tc>
        <w:tc>
          <w:tcPr>
            <w:tcW w:w="653"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利率</w:t>
            </w:r>
          </w:p>
        </w:tc>
        <w:tc>
          <w:tcPr>
            <w:tcW w:w="396"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起止日期</w:t>
            </w:r>
          </w:p>
        </w:tc>
        <w:tc>
          <w:tcPr>
            <w:tcW w:w="796"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待收/还本金</w:t>
            </w:r>
          </w:p>
        </w:tc>
        <w:tc>
          <w:tcPr>
            <w:tcW w:w="763"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待收/还利息</w:t>
            </w:r>
          </w:p>
        </w:tc>
        <w:tc>
          <w:tcPr>
            <w:tcW w:w="428"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获客方式</w:t>
            </w:r>
          </w:p>
        </w:tc>
        <w:tc>
          <w:tcPr>
            <w:tcW w:w="567"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担保方式</w:t>
            </w:r>
          </w:p>
        </w:tc>
        <w:tc>
          <w:tcPr>
            <w:tcW w:w="396"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绑卡银行</w:t>
            </w:r>
          </w:p>
        </w:tc>
        <w:tc>
          <w:tcPr>
            <w:tcW w:w="674"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存管子账户编号</w:t>
            </w:r>
          </w:p>
        </w:tc>
        <w:tc>
          <w:tcPr>
            <w:tcW w:w="1038"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截至</w:t>
            </w:r>
            <w:r>
              <w:rPr>
                <w:rFonts w:hint="eastAsia" w:ascii="宋体" w:hAnsi="宋体" w:eastAsia="宋体" w:cs="Times New Roman"/>
                <w:kern w:val="0"/>
                <w:sz w:val="18"/>
                <w:szCs w:val="18"/>
              </w:rPr>
              <w:t>X年X月X日</w:t>
            </w:r>
            <w:r>
              <w:rPr>
                <w:rFonts w:ascii="宋体" w:hAnsi="宋体" w:eastAsia="宋体" w:cs="Times New Roman"/>
                <w:kern w:val="0"/>
                <w:sz w:val="18"/>
                <w:szCs w:val="18"/>
              </w:rPr>
              <w:t>存管子账户余额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tcPr>
          <w:p>
            <w:pPr>
              <w:rPr>
                <w:rFonts w:ascii="宋体" w:hAnsi="宋体" w:eastAsia="宋体" w:cs="Times New Roman"/>
                <w:kern w:val="0"/>
                <w:sz w:val="18"/>
                <w:szCs w:val="18"/>
              </w:rPr>
            </w:pPr>
            <w:r>
              <w:rPr>
                <w:rFonts w:ascii="宋体" w:hAnsi="宋体" w:eastAsia="宋体" w:cs="Times New Roman"/>
                <w:kern w:val="0"/>
                <w:sz w:val="18"/>
                <w:szCs w:val="18"/>
              </w:rPr>
              <w:t>……</w:t>
            </w:r>
          </w:p>
        </w:tc>
        <w:tc>
          <w:tcPr>
            <w:tcW w:w="1106" w:type="dxa"/>
          </w:tcPr>
          <w:p>
            <w:pPr>
              <w:rPr>
                <w:rFonts w:ascii="宋体" w:hAnsi="宋体" w:eastAsia="宋体" w:cs="Times New Roman"/>
                <w:kern w:val="0"/>
                <w:sz w:val="18"/>
                <w:szCs w:val="18"/>
              </w:rPr>
            </w:pPr>
          </w:p>
        </w:tc>
        <w:tc>
          <w:tcPr>
            <w:tcW w:w="396" w:type="dxa"/>
          </w:tcPr>
          <w:p>
            <w:pPr>
              <w:rPr>
                <w:rFonts w:ascii="宋体" w:hAnsi="宋体" w:eastAsia="宋体" w:cs="Times New Roman"/>
                <w:kern w:val="0"/>
                <w:sz w:val="18"/>
                <w:szCs w:val="18"/>
              </w:rPr>
            </w:pPr>
          </w:p>
        </w:tc>
        <w:tc>
          <w:tcPr>
            <w:tcW w:w="567" w:type="dxa"/>
          </w:tcPr>
          <w:p>
            <w:pPr>
              <w:rPr>
                <w:rFonts w:ascii="宋体" w:hAnsi="宋体" w:eastAsia="宋体" w:cs="Times New Roman"/>
                <w:kern w:val="0"/>
                <w:sz w:val="18"/>
                <w:szCs w:val="18"/>
              </w:rPr>
            </w:pPr>
          </w:p>
        </w:tc>
        <w:tc>
          <w:tcPr>
            <w:tcW w:w="709" w:type="dxa"/>
          </w:tcPr>
          <w:p>
            <w:pPr>
              <w:rPr>
                <w:rFonts w:ascii="宋体" w:hAnsi="宋体" w:eastAsia="宋体" w:cs="Times New Roman"/>
                <w:kern w:val="0"/>
                <w:sz w:val="18"/>
                <w:szCs w:val="18"/>
              </w:rPr>
            </w:pPr>
          </w:p>
        </w:tc>
        <w:tc>
          <w:tcPr>
            <w:tcW w:w="653" w:type="dxa"/>
          </w:tcPr>
          <w:p>
            <w:pPr>
              <w:rPr>
                <w:rFonts w:ascii="宋体" w:hAnsi="宋体" w:eastAsia="宋体" w:cs="Times New Roman"/>
                <w:kern w:val="0"/>
                <w:sz w:val="18"/>
                <w:szCs w:val="18"/>
              </w:rPr>
            </w:pPr>
          </w:p>
        </w:tc>
        <w:tc>
          <w:tcPr>
            <w:tcW w:w="396" w:type="dxa"/>
          </w:tcPr>
          <w:p>
            <w:pPr>
              <w:rPr>
                <w:rFonts w:ascii="宋体" w:hAnsi="宋体" w:eastAsia="宋体" w:cs="Times New Roman"/>
                <w:kern w:val="0"/>
                <w:sz w:val="18"/>
                <w:szCs w:val="18"/>
              </w:rPr>
            </w:pPr>
          </w:p>
        </w:tc>
        <w:tc>
          <w:tcPr>
            <w:tcW w:w="796" w:type="dxa"/>
          </w:tcPr>
          <w:p>
            <w:pPr>
              <w:rPr>
                <w:rFonts w:ascii="宋体" w:hAnsi="宋体" w:eastAsia="宋体" w:cs="Times New Roman"/>
                <w:kern w:val="0"/>
                <w:sz w:val="18"/>
                <w:szCs w:val="18"/>
              </w:rPr>
            </w:pPr>
          </w:p>
        </w:tc>
        <w:tc>
          <w:tcPr>
            <w:tcW w:w="763" w:type="dxa"/>
          </w:tcPr>
          <w:p>
            <w:pPr>
              <w:rPr>
                <w:rFonts w:ascii="宋体" w:hAnsi="宋体" w:eastAsia="宋体" w:cs="Times New Roman"/>
                <w:kern w:val="0"/>
                <w:sz w:val="18"/>
                <w:szCs w:val="18"/>
              </w:rPr>
            </w:pPr>
          </w:p>
        </w:tc>
        <w:tc>
          <w:tcPr>
            <w:tcW w:w="428" w:type="dxa"/>
          </w:tcPr>
          <w:p>
            <w:pPr>
              <w:rPr>
                <w:rFonts w:ascii="宋体" w:hAnsi="宋体" w:eastAsia="宋体" w:cs="Times New Roman"/>
                <w:kern w:val="0"/>
                <w:sz w:val="18"/>
                <w:szCs w:val="18"/>
              </w:rPr>
            </w:pPr>
          </w:p>
        </w:tc>
        <w:tc>
          <w:tcPr>
            <w:tcW w:w="567" w:type="dxa"/>
          </w:tcPr>
          <w:p>
            <w:pPr>
              <w:rPr>
                <w:rFonts w:ascii="宋体" w:hAnsi="宋体" w:eastAsia="宋体" w:cs="Times New Roman"/>
                <w:kern w:val="0"/>
                <w:sz w:val="18"/>
                <w:szCs w:val="18"/>
              </w:rPr>
            </w:pPr>
          </w:p>
        </w:tc>
        <w:tc>
          <w:tcPr>
            <w:tcW w:w="396" w:type="dxa"/>
          </w:tcPr>
          <w:p>
            <w:pPr>
              <w:rPr>
                <w:rFonts w:ascii="宋体" w:hAnsi="宋体" w:eastAsia="宋体" w:cs="Times New Roman"/>
                <w:kern w:val="0"/>
                <w:sz w:val="18"/>
                <w:szCs w:val="18"/>
              </w:rPr>
            </w:pPr>
          </w:p>
        </w:tc>
        <w:tc>
          <w:tcPr>
            <w:tcW w:w="674" w:type="dxa"/>
          </w:tcPr>
          <w:p>
            <w:pPr>
              <w:rPr>
                <w:rFonts w:ascii="宋体" w:hAnsi="宋体" w:eastAsia="宋体" w:cs="Times New Roman"/>
                <w:kern w:val="0"/>
                <w:sz w:val="18"/>
                <w:szCs w:val="18"/>
              </w:rPr>
            </w:pPr>
          </w:p>
        </w:tc>
        <w:tc>
          <w:tcPr>
            <w:tcW w:w="1038" w:type="dxa"/>
          </w:tcPr>
          <w:p>
            <w:pP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tcPr>
          <w:p>
            <w:pPr>
              <w:rPr>
                <w:rFonts w:ascii="宋体" w:hAnsi="宋体" w:eastAsia="宋体" w:cs="Times New Roman"/>
                <w:kern w:val="0"/>
                <w:sz w:val="18"/>
                <w:szCs w:val="18"/>
              </w:rPr>
            </w:pPr>
            <w:r>
              <w:rPr>
                <w:rFonts w:hint="eastAsia" w:ascii="宋体" w:hAnsi="宋体" w:eastAsia="宋体" w:cs="Times New Roman"/>
                <w:kern w:val="0"/>
                <w:sz w:val="18"/>
                <w:szCs w:val="18"/>
              </w:rPr>
              <w:t>合计</w:t>
            </w:r>
          </w:p>
        </w:tc>
        <w:tc>
          <w:tcPr>
            <w:tcW w:w="1106" w:type="dxa"/>
          </w:tcPr>
          <w:p>
            <w:pPr>
              <w:rPr>
                <w:rFonts w:ascii="宋体" w:hAnsi="宋体" w:eastAsia="宋体" w:cs="Times New Roman"/>
                <w:kern w:val="0"/>
                <w:sz w:val="18"/>
                <w:szCs w:val="18"/>
              </w:rPr>
            </w:pPr>
          </w:p>
        </w:tc>
        <w:tc>
          <w:tcPr>
            <w:tcW w:w="396" w:type="dxa"/>
          </w:tcPr>
          <w:p>
            <w:pPr>
              <w:rPr>
                <w:rFonts w:ascii="宋体" w:hAnsi="宋体" w:eastAsia="宋体" w:cs="Times New Roman"/>
                <w:kern w:val="0"/>
                <w:sz w:val="18"/>
                <w:szCs w:val="18"/>
              </w:rPr>
            </w:pPr>
          </w:p>
        </w:tc>
        <w:tc>
          <w:tcPr>
            <w:tcW w:w="567" w:type="dxa"/>
          </w:tcPr>
          <w:p>
            <w:pPr>
              <w:rPr>
                <w:rFonts w:ascii="宋体" w:hAnsi="宋体" w:eastAsia="宋体" w:cs="Times New Roman"/>
                <w:kern w:val="0"/>
                <w:sz w:val="18"/>
                <w:szCs w:val="18"/>
              </w:rPr>
            </w:pPr>
          </w:p>
        </w:tc>
        <w:tc>
          <w:tcPr>
            <w:tcW w:w="709" w:type="dxa"/>
          </w:tcPr>
          <w:p>
            <w:pPr>
              <w:rPr>
                <w:rFonts w:ascii="宋体" w:hAnsi="宋体" w:eastAsia="宋体" w:cs="Times New Roman"/>
                <w:kern w:val="0"/>
                <w:sz w:val="18"/>
                <w:szCs w:val="18"/>
              </w:rPr>
            </w:pPr>
          </w:p>
        </w:tc>
        <w:tc>
          <w:tcPr>
            <w:tcW w:w="653" w:type="dxa"/>
          </w:tcPr>
          <w:p>
            <w:pPr>
              <w:rPr>
                <w:rFonts w:ascii="宋体" w:hAnsi="宋体" w:eastAsia="宋体" w:cs="Times New Roman"/>
                <w:kern w:val="0"/>
                <w:sz w:val="18"/>
                <w:szCs w:val="18"/>
              </w:rPr>
            </w:pPr>
          </w:p>
        </w:tc>
        <w:tc>
          <w:tcPr>
            <w:tcW w:w="396" w:type="dxa"/>
          </w:tcPr>
          <w:p>
            <w:pPr>
              <w:rPr>
                <w:rFonts w:ascii="宋体" w:hAnsi="宋体" w:eastAsia="宋体" w:cs="Times New Roman"/>
                <w:kern w:val="0"/>
                <w:sz w:val="18"/>
                <w:szCs w:val="18"/>
              </w:rPr>
            </w:pPr>
          </w:p>
        </w:tc>
        <w:tc>
          <w:tcPr>
            <w:tcW w:w="796" w:type="dxa"/>
          </w:tcPr>
          <w:p>
            <w:pPr>
              <w:rPr>
                <w:rFonts w:ascii="宋体" w:hAnsi="宋体" w:eastAsia="宋体" w:cs="Times New Roman"/>
                <w:kern w:val="0"/>
                <w:sz w:val="18"/>
                <w:szCs w:val="18"/>
              </w:rPr>
            </w:pPr>
          </w:p>
        </w:tc>
        <w:tc>
          <w:tcPr>
            <w:tcW w:w="763" w:type="dxa"/>
          </w:tcPr>
          <w:p>
            <w:pPr>
              <w:rPr>
                <w:rFonts w:ascii="宋体" w:hAnsi="宋体" w:eastAsia="宋体" w:cs="Times New Roman"/>
                <w:kern w:val="0"/>
                <w:sz w:val="18"/>
                <w:szCs w:val="18"/>
              </w:rPr>
            </w:pPr>
          </w:p>
        </w:tc>
        <w:tc>
          <w:tcPr>
            <w:tcW w:w="428" w:type="dxa"/>
          </w:tcPr>
          <w:p>
            <w:pPr>
              <w:rPr>
                <w:rFonts w:ascii="宋体" w:hAnsi="宋体" w:eastAsia="宋体" w:cs="Times New Roman"/>
                <w:kern w:val="0"/>
                <w:sz w:val="18"/>
                <w:szCs w:val="18"/>
              </w:rPr>
            </w:pPr>
          </w:p>
        </w:tc>
        <w:tc>
          <w:tcPr>
            <w:tcW w:w="567" w:type="dxa"/>
          </w:tcPr>
          <w:p>
            <w:pPr>
              <w:rPr>
                <w:rFonts w:ascii="宋体" w:hAnsi="宋体" w:eastAsia="宋体" w:cs="Times New Roman"/>
                <w:kern w:val="0"/>
                <w:sz w:val="18"/>
                <w:szCs w:val="18"/>
              </w:rPr>
            </w:pPr>
          </w:p>
        </w:tc>
        <w:tc>
          <w:tcPr>
            <w:tcW w:w="396" w:type="dxa"/>
          </w:tcPr>
          <w:p>
            <w:pPr>
              <w:rPr>
                <w:rFonts w:ascii="宋体" w:hAnsi="宋体" w:eastAsia="宋体" w:cs="Times New Roman"/>
                <w:kern w:val="0"/>
                <w:sz w:val="18"/>
                <w:szCs w:val="18"/>
              </w:rPr>
            </w:pPr>
          </w:p>
        </w:tc>
        <w:tc>
          <w:tcPr>
            <w:tcW w:w="674" w:type="dxa"/>
          </w:tcPr>
          <w:p>
            <w:pPr>
              <w:rPr>
                <w:rFonts w:ascii="宋体" w:hAnsi="宋体" w:eastAsia="宋体" w:cs="Times New Roman"/>
                <w:kern w:val="0"/>
                <w:sz w:val="18"/>
                <w:szCs w:val="18"/>
              </w:rPr>
            </w:pPr>
          </w:p>
        </w:tc>
        <w:tc>
          <w:tcPr>
            <w:tcW w:w="1038" w:type="dxa"/>
          </w:tcPr>
          <w:p>
            <w:pPr>
              <w:rPr>
                <w:rFonts w:ascii="宋体" w:hAnsi="宋体" w:eastAsia="宋体" w:cs="Times New Roman"/>
                <w:kern w:val="0"/>
                <w:sz w:val="18"/>
                <w:szCs w:val="18"/>
              </w:rPr>
            </w:pPr>
          </w:p>
        </w:tc>
      </w:tr>
    </w:tbl>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网络借贷信息中介机构不得直接或间接归集出借人的资金（《暂行管理办法》第十条）。对于该条规定，注册会计师可执行下列审计程序：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（1）检查被审计平台银行流水等财务数据，判断被审计平台是否使用除存管账户以外的自有资金账户归集投资者资金。</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将投资者</w:t>
      </w:r>
      <w:r>
        <w:rPr>
          <w:rFonts w:hint="eastAsia" w:ascii="宋体" w:hAnsi="宋体" w:eastAsia="宋体"/>
          <w:sz w:val="28"/>
          <w:szCs w:val="28"/>
        </w:rPr>
        <w:t>明细表</w:t>
      </w:r>
      <w:r>
        <w:rPr>
          <w:rFonts w:ascii="宋体" w:hAnsi="宋体" w:eastAsia="宋体"/>
          <w:sz w:val="28"/>
          <w:szCs w:val="28"/>
        </w:rPr>
        <w:t>和借款人</w:t>
      </w:r>
      <w:r>
        <w:rPr>
          <w:rFonts w:hint="eastAsia" w:ascii="宋体" w:hAnsi="宋体" w:eastAsia="宋体"/>
          <w:sz w:val="28"/>
          <w:szCs w:val="28"/>
        </w:rPr>
        <w:t>明细表</w:t>
      </w:r>
      <w:r>
        <w:rPr>
          <w:rFonts w:ascii="宋体" w:hAnsi="宋体" w:eastAsia="宋体"/>
          <w:sz w:val="28"/>
          <w:szCs w:val="28"/>
        </w:rPr>
        <w:t>，与存管银行存管报告进行对比，判断</w:t>
      </w:r>
      <w:r>
        <w:rPr>
          <w:rFonts w:hint="eastAsia" w:ascii="宋体" w:hAnsi="宋体" w:eastAsia="宋体"/>
          <w:sz w:val="28"/>
          <w:szCs w:val="28"/>
        </w:rPr>
        <w:t>被审计</w:t>
      </w:r>
      <w:r>
        <w:rPr>
          <w:rFonts w:ascii="宋体" w:hAnsi="宋体" w:eastAsia="宋体"/>
          <w:sz w:val="28"/>
          <w:szCs w:val="28"/>
        </w:rPr>
        <w:t>平台是否将所有的投资者和借款人全部纳入存管体系。</w:t>
      </w:r>
    </w:p>
    <w:p>
      <w:pPr>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检查投资者和借款人充值、提现的流水或回单。</w:t>
      </w:r>
    </w:p>
    <w:p>
      <w:pPr>
        <w:ind w:firstLine="560" w:firstLineChars="200"/>
        <w:rPr>
          <w:rFonts w:ascii="宋体" w:hAnsi="宋体" w:eastAsia="宋体"/>
          <w:sz w:val="28"/>
          <w:szCs w:val="28"/>
        </w:rPr>
      </w:pPr>
      <w:r>
        <w:rPr>
          <w:rFonts w:hint="eastAsia" w:ascii="宋体" w:hAnsi="宋体" w:eastAsia="宋体"/>
          <w:sz w:val="28"/>
          <w:szCs w:val="28"/>
        </w:rPr>
        <w:t>（4）根据投资者或借款人存管子账户余额情况，向存管银行实施函证。</w:t>
      </w:r>
    </w:p>
    <w:p>
      <w:pPr>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网络借贷信息中介机构不得直接或变相向投资者提供担保或者承诺保本保息（《暂行管理办法》第十条）。对于该条规定，注册会计师可执行下列审计程序：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（1）检查投资者与平台签署的授权投资协议或服务协议，判断被审计平台是否承诺保本保息。</w:t>
      </w:r>
    </w:p>
    <w:p>
      <w:pPr>
        <w:ind w:firstLine="560" w:firstLineChars="200"/>
        <w:rPr>
          <w:rFonts w:ascii="宋体" w:hAnsi="宋体" w:eastAsia="宋体"/>
          <w:sz w:val="28"/>
          <w:szCs w:val="28"/>
        </w:rPr>
      </w:pPr>
      <w:r>
        <w:rPr>
          <w:rFonts w:hint="eastAsia" w:ascii="宋体" w:hAnsi="宋体" w:eastAsia="宋体"/>
          <w:sz w:val="28"/>
          <w:szCs w:val="28"/>
        </w:rPr>
        <w:t>（2）检查对于逾期项目，被审计平台的处理方法。</w:t>
      </w:r>
    </w:p>
    <w:p>
      <w:pPr>
        <w:ind w:firstLine="560" w:firstLineChars="200"/>
        <w:rPr>
          <w:rFonts w:ascii="宋体" w:hAnsi="宋体" w:eastAsia="宋体"/>
          <w:sz w:val="28"/>
          <w:szCs w:val="28"/>
        </w:rPr>
      </w:pPr>
      <w:r>
        <w:rPr>
          <w:rFonts w:hint="eastAsia" w:ascii="宋体" w:hAnsi="宋体" w:eastAsia="宋体"/>
          <w:sz w:val="28"/>
          <w:szCs w:val="28"/>
        </w:rPr>
        <w:t>（3）检查担保协议、担保方是否在存管银行开立子账户、担保方的相关资金流水。</w:t>
      </w:r>
    </w:p>
    <w:p>
      <w:pPr>
        <w:ind w:firstLine="560" w:firstLineChars="200"/>
        <w:rPr>
          <w:rFonts w:ascii="宋体" w:hAnsi="宋体" w:eastAsia="宋体"/>
          <w:sz w:val="28"/>
          <w:szCs w:val="28"/>
        </w:rPr>
      </w:pPr>
      <w:r>
        <w:rPr>
          <w:rFonts w:hint="eastAsia" w:ascii="宋体" w:hAnsi="宋体" w:eastAsia="宋体"/>
          <w:sz w:val="28"/>
          <w:szCs w:val="28"/>
        </w:rPr>
        <w:t>（4）若被审计平台也在存管银行下开立了子账户，注册会计师还应检查该子账户的资金变动明细。</w:t>
      </w:r>
    </w:p>
    <w:p>
      <w:pPr>
        <w:ind w:firstLine="560" w:firstLineChars="20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网络借贷信息中介机构不得自行或授权、授权第三方在互联网、固定电话、移动电话等电子渠道以外的物理场所进行宣传或推介融资项目（《暂行管理办法》第十条）。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（1）检查被审计平台资金端相关推广协议，并对推广费与成交量的关系做相关分析。</w:t>
      </w:r>
    </w:p>
    <w:p>
      <w:pPr>
        <w:ind w:firstLine="560" w:firstLineChars="200"/>
        <w:rPr>
          <w:rFonts w:ascii="宋体" w:hAnsi="宋体" w:eastAsia="宋体"/>
          <w:sz w:val="28"/>
          <w:szCs w:val="28"/>
        </w:rPr>
      </w:pPr>
      <w:r>
        <w:rPr>
          <w:rFonts w:hint="eastAsia" w:ascii="宋体" w:hAnsi="宋体" w:eastAsia="宋体"/>
          <w:sz w:val="28"/>
          <w:szCs w:val="28"/>
        </w:rPr>
        <w:t>（2）检查被审计财务上</w:t>
      </w:r>
      <w:r>
        <w:rPr>
          <w:rFonts w:ascii="宋体" w:hAnsi="宋体" w:eastAsia="宋体"/>
          <w:sz w:val="28"/>
          <w:szCs w:val="28"/>
        </w:rPr>
        <w:t>“销售费用”、“管理费用”及其他往来科目的明细，并检查对应的原始凭证，如：推广协议，判断推广方是否线下宣传。</w:t>
      </w:r>
    </w:p>
    <w:p>
      <w:pPr>
        <w:ind w:firstLine="560" w:firstLineChars="200"/>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w:t>
      </w:r>
      <w:r>
        <w:rPr>
          <w:rFonts w:hint="eastAsia" w:ascii="宋体" w:hAnsi="宋体" w:eastAsia="宋体"/>
          <w:sz w:val="28"/>
          <w:szCs w:val="28"/>
        </w:rPr>
        <w:t>网络借贷信息中介机构不得发放贷款，但法律规定另有规定的除外（《暂行管理办法》第十条）。对于该条规定，注册会计师可执行下列审计程序：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（1）检查投资者明细表，判断被审计平台自身是否为投资者。</w:t>
      </w:r>
    </w:p>
    <w:p>
      <w:pPr>
        <w:ind w:firstLine="560" w:firstLineChars="200"/>
        <w:rPr>
          <w:rFonts w:ascii="宋体" w:hAnsi="宋体" w:eastAsia="宋体"/>
          <w:sz w:val="28"/>
          <w:szCs w:val="28"/>
        </w:rPr>
      </w:pPr>
      <w:r>
        <w:rPr>
          <w:rFonts w:hint="eastAsia" w:ascii="宋体" w:hAnsi="宋体" w:eastAsia="宋体"/>
          <w:sz w:val="28"/>
          <w:szCs w:val="28"/>
        </w:rPr>
        <w:t>（2）抽样测试借款合同及借款人的提现回单或流水，判断被审计平台是否有“补差”行为。</w:t>
      </w:r>
    </w:p>
    <w:p>
      <w:pPr>
        <w:ind w:firstLine="560" w:firstLineChars="200"/>
        <w:rPr>
          <w:rFonts w:ascii="宋体" w:hAnsi="宋体" w:eastAsia="宋体"/>
          <w:sz w:val="28"/>
          <w:szCs w:val="28"/>
        </w:rPr>
      </w:pPr>
      <w:r>
        <w:rPr>
          <w:rFonts w:hint="eastAsia" w:ascii="宋体" w:hAnsi="宋体" w:eastAsia="宋体"/>
          <w:sz w:val="28"/>
          <w:szCs w:val="28"/>
        </w:rPr>
        <w:t>（3）检查被审计平台银行流水、财务上其他往来科目明细，警惕被审计平台以其他投资者的名义进行出借。</w:t>
      </w:r>
    </w:p>
    <w:p>
      <w:pPr>
        <w:ind w:firstLine="560" w:firstLineChars="200"/>
        <w:rPr>
          <w:rFonts w:ascii="宋体" w:hAnsi="宋体" w:eastAsia="宋体"/>
          <w:sz w:val="28"/>
          <w:szCs w:val="28"/>
        </w:rPr>
      </w:pPr>
      <w:r>
        <w:rPr>
          <w:rFonts w:hint="eastAsia" w:ascii="宋体" w:hAnsi="宋体" w:eastAsia="宋体"/>
          <w:sz w:val="28"/>
          <w:szCs w:val="28"/>
        </w:rPr>
        <w:t>（4）若被审计平台也在存管银行下开立了子账户，注册会计师还应检查该子账户的资金变动明细。</w:t>
      </w:r>
    </w:p>
    <w:p>
      <w:pPr>
        <w:ind w:firstLine="560" w:firstLineChars="200"/>
        <w:rPr>
          <w:rFonts w:ascii="宋体" w:hAnsi="宋体" w:eastAsia="宋体"/>
          <w:sz w:val="28"/>
          <w:szCs w:val="28"/>
        </w:rPr>
      </w:pPr>
      <w:r>
        <w:rPr>
          <w:rFonts w:hint="eastAsia" w:ascii="宋体" w:hAnsi="宋体" w:eastAsia="宋体"/>
          <w:sz w:val="28"/>
          <w:szCs w:val="28"/>
        </w:rPr>
        <w:t>6</w:t>
      </w:r>
      <w:r>
        <w:rPr>
          <w:rFonts w:ascii="宋体" w:hAnsi="宋体" w:eastAsia="宋体"/>
          <w:sz w:val="28"/>
          <w:szCs w:val="28"/>
        </w:rPr>
        <w:t>.</w:t>
      </w:r>
      <w:r>
        <w:rPr>
          <w:rFonts w:hint="eastAsia" w:ascii="宋体" w:hAnsi="宋体" w:eastAsia="宋体"/>
          <w:sz w:val="28"/>
          <w:szCs w:val="28"/>
        </w:rPr>
        <w:t>网络借贷信息中介机构不得将融资项目的期限进行拆分（《暂行管理办法》第十条）。对于该条规定，注册会计师可执行下列审计程序：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（1）对有多笔借款或频繁借款的借款人，可发书面函证进行确认。</w:t>
      </w:r>
    </w:p>
    <w:p>
      <w:pPr>
        <w:ind w:firstLine="560" w:firstLineChars="200"/>
        <w:rPr>
          <w:rFonts w:ascii="宋体" w:hAnsi="宋体" w:eastAsia="宋体"/>
          <w:sz w:val="28"/>
          <w:szCs w:val="28"/>
        </w:rPr>
      </w:pPr>
      <w:r>
        <w:rPr>
          <w:rFonts w:hint="eastAsia" w:ascii="宋体" w:hAnsi="宋体" w:eastAsia="宋体"/>
          <w:sz w:val="28"/>
          <w:szCs w:val="28"/>
        </w:rPr>
        <w:t>（2）对于由资产端合作方或其他第三方代收代付的借款人，可抽取适当样本实施函证或电话问询，核实其借款期限是否与借款合同一致。</w:t>
      </w:r>
    </w:p>
    <w:p>
      <w:pPr>
        <w:ind w:firstLine="560" w:firstLineChars="200"/>
        <w:rPr>
          <w:rFonts w:ascii="宋体" w:hAnsi="宋体" w:eastAsia="宋体"/>
          <w:sz w:val="28"/>
          <w:szCs w:val="28"/>
        </w:rPr>
      </w:pPr>
      <w:r>
        <w:rPr>
          <w:rFonts w:ascii="宋体" w:hAnsi="宋体" w:eastAsia="宋体"/>
          <w:sz w:val="28"/>
          <w:szCs w:val="28"/>
        </w:rPr>
        <w:t>7.</w:t>
      </w:r>
      <w:r>
        <w:rPr>
          <w:rFonts w:hint="eastAsia" w:ascii="宋体" w:hAnsi="宋体" w:eastAsia="宋体"/>
          <w:sz w:val="28"/>
          <w:szCs w:val="28"/>
        </w:rPr>
        <w:t>网络借贷信息中介机构不得自行发售理财等金融产品募集资金，代销银行理财、券商资管、基金、保险或信托产品等金融产品（《暂行管理办法》第十条）。对于该条规定，注册会计师可执行下列审计程序：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（1）检查被审计平台官网或APP是否为其他机构开放链接端口或进行广告宣传。</w:t>
      </w:r>
    </w:p>
    <w:p>
      <w:pPr>
        <w:ind w:firstLine="560" w:firstLineChars="200"/>
        <w:rPr>
          <w:rFonts w:ascii="宋体" w:hAnsi="宋体" w:eastAsia="宋体"/>
          <w:sz w:val="28"/>
          <w:szCs w:val="28"/>
        </w:rPr>
      </w:pPr>
      <w:r>
        <w:rPr>
          <w:rFonts w:hint="eastAsia" w:ascii="宋体" w:hAnsi="宋体" w:eastAsia="宋体"/>
          <w:sz w:val="28"/>
          <w:szCs w:val="28"/>
        </w:rPr>
        <w:t>（2）检查被审计平台存管账户银行流水，追踪投资者充值资金的流向，并检查与之相关的协议或合同，明确是否为借贷关系。</w:t>
      </w:r>
    </w:p>
    <w:p>
      <w:pPr>
        <w:ind w:firstLine="560" w:firstLineChars="200"/>
        <w:rPr>
          <w:rFonts w:ascii="宋体" w:hAnsi="宋体" w:eastAsia="宋体"/>
          <w:sz w:val="28"/>
          <w:szCs w:val="28"/>
        </w:rPr>
      </w:pPr>
      <w:r>
        <w:rPr>
          <w:rFonts w:ascii="宋体" w:hAnsi="宋体" w:eastAsia="宋体"/>
          <w:sz w:val="28"/>
          <w:szCs w:val="28"/>
        </w:rPr>
        <w:t>8.</w:t>
      </w:r>
      <w:r>
        <w:rPr>
          <w:rFonts w:hint="eastAsia" w:ascii="宋体" w:hAnsi="宋体" w:eastAsia="宋体"/>
          <w:sz w:val="28"/>
          <w:szCs w:val="28"/>
        </w:rPr>
        <w:t>网络借贷信息中介机构不得开展类资产证券化业务或实现以打包资产、证券化资产、信托资产、基金份额等形式的债权转让行为（《暂行管理办法》第十条）。对于该条规定，注册会计师可执行下列审计程序：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（1）根据投资者、借款人明细表，抽取适当样本，检查相关协议是否为借贷关系。</w:t>
      </w:r>
    </w:p>
    <w:p>
      <w:pPr>
        <w:ind w:firstLine="560" w:firstLineChars="200"/>
        <w:rPr>
          <w:rFonts w:ascii="宋体" w:hAnsi="宋体" w:eastAsia="宋体"/>
          <w:sz w:val="28"/>
          <w:szCs w:val="28"/>
        </w:rPr>
      </w:pPr>
      <w:r>
        <w:rPr>
          <w:rFonts w:hint="eastAsia" w:ascii="宋体" w:hAnsi="宋体" w:eastAsia="宋体"/>
          <w:sz w:val="28"/>
          <w:szCs w:val="28"/>
        </w:rPr>
        <w:t>（2）检查资产端合作方协议，判断资产端合作方是否将其他各类已经形成的债权转让给被审计平台投资者。</w:t>
      </w:r>
    </w:p>
    <w:p>
      <w:pPr>
        <w:ind w:firstLine="560" w:firstLineChars="200"/>
        <w:rPr>
          <w:rFonts w:ascii="宋体" w:hAnsi="宋体" w:eastAsia="宋体"/>
          <w:sz w:val="28"/>
          <w:szCs w:val="28"/>
        </w:rPr>
      </w:pPr>
      <w:r>
        <w:rPr>
          <w:rFonts w:hint="eastAsia" w:ascii="宋体" w:hAnsi="宋体" w:eastAsia="宋体"/>
          <w:sz w:val="28"/>
          <w:szCs w:val="28"/>
        </w:rPr>
        <w:t>9</w:t>
      </w:r>
      <w:r>
        <w:rPr>
          <w:rFonts w:ascii="宋体" w:hAnsi="宋体" w:eastAsia="宋体"/>
          <w:sz w:val="28"/>
          <w:szCs w:val="28"/>
        </w:rPr>
        <w:t>.</w:t>
      </w:r>
      <w:r>
        <w:rPr>
          <w:rFonts w:hint="eastAsia" w:ascii="宋体" w:hAnsi="宋体" w:eastAsia="宋体"/>
          <w:sz w:val="28"/>
          <w:szCs w:val="28"/>
        </w:rPr>
        <w:t>除法律法规和网络借贷有关监管规定允许外，网络借贷信息中介机构不得与其他投资机构、代理销售、经纪等业务进行任何形式的混合、捆绑、代理（《暂行管理办法》第十条）。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根据投资者、借款人明细表，抽取适当样本，检查相关协议是否为借贷关系。</w:t>
      </w:r>
    </w:p>
    <w:p>
      <w:pPr>
        <w:ind w:firstLine="560" w:firstLineChars="200"/>
        <w:rPr>
          <w:rFonts w:ascii="宋体" w:hAnsi="宋体" w:eastAsia="宋体"/>
          <w:sz w:val="28"/>
          <w:szCs w:val="28"/>
        </w:rPr>
      </w:pPr>
      <w:r>
        <w:rPr>
          <w:rFonts w:ascii="宋体" w:hAnsi="宋体" w:eastAsia="宋体"/>
          <w:sz w:val="28"/>
          <w:szCs w:val="28"/>
        </w:rPr>
        <w:t>10.</w:t>
      </w:r>
      <w:r>
        <w:rPr>
          <w:rFonts w:hint="eastAsia" w:ascii="宋体" w:hAnsi="宋体" w:eastAsia="宋体"/>
          <w:sz w:val="28"/>
          <w:szCs w:val="28"/>
        </w:rPr>
        <w:t>网络借贷信息中介机构不得虚构、夸大融资项目的真实性、收益前景，隐瞒融资项目的瑕疵及风险，以歧视性语言或其他欺骗性手段等进行虚假片面宣传或促销等，捏造、散布虚假信息或不完整信息损害他人商业信誉，误导投资者或借款人（《暂行管理办法》第十条）。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（1）根据投资者明细表，抽取适当样本，检查被审计平台与之签署的授权投资协议或服务协议，是否存在虚假、片面的宣传内容。</w:t>
      </w:r>
    </w:p>
    <w:p>
      <w:pPr>
        <w:ind w:firstLine="560" w:firstLineChars="200"/>
        <w:rPr>
          <w:rFonts w:ascii="宋体" w:hAnsi="宋体" w:eastAsia="宋体"/>
          <w:sz w:val="28"/>
          <w:szCs w:val="28"/>
        </w:rPr>
      </w:pPr>
      <w:r>
        <w:rPr>
          <w:rFonts w:hint="eastAsia" w:ascii="宋体" w:hAnsi="宋体" w:eastAsia="宋体"/>
          <w:sz w:val="28"/>
          <w:szCs w:val="28"/>
        </w:rPr>
        <w:t>（2）根据借款人明细表，抽取适当样本，将被审计平台取得的风控资料与借款项目的披露信息进行对比，判断被审计平台是否误导投资者或借款人。</w:t>
      </w:r>
    </w:p>
    <w:p>
      <w:pPr>
        <w:ind w:firstLine="560" w:firstLineChars="200"/>
        <w:rPr>
          <w:rFonts w:ascii="宋体" w:hAnsi="宋体" w:eastAsia="宋体"/>
          <w:sz w:val="28"/>
          <w:szCs w:val="28"/>
        </w:rPr>
      </w:pPr>
      <w:r>
        <w:rPr>
          <w:rFonts w:ascii="宋体" w:hAnsi="宋体" w:eastAsia="宋体"/>
          <w:sz w:val="28"/>
          <w:szCs w:val="28"/>
        </w:rPr>
        <w:t>11.</w:t>
      </w:r>
      <w:r>
        <w:rPr>
          <w:rFonts w:hint="eastAsia" w:ascii="宋体" w:hAnsi="宋体" w:eastAsia="宋体"/>
          <w:sz w:val="28"/>
          <w:szCs w:val="28"/>
        </w:rPr>
        <w:t>网络借贷信息中介机构不得向借款用途为投资股票、场外配资、期货合约、结构化产品及其他衍生品等高风险的融资提供信息中介服务（《暂行管理办法》第十条）。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（1）根据借款人明细表，抽取适当样本，判断借款合同中借款用途是否为高风险领域。</w:t>
      </w:r>
    </w:p>
    <w:p>
      <w:pPr>
        <w:ind w:firstLine="560" w:firstLineChars="200"/>
        <w:rPr>
          <w:rFonts w:ascii="宋体" w:hAnsi="宋体" w:eastAsia="宋体"/>
          <w:sz w:val="28"/>
          <w:szCs w:val="28"/>
        </w:rPr>
      </w:pPr>
      <w:r>
        <w:rPr>
          <w:rFonts w:hint="eastAsia" w:ascii="宋体" w:hAnsi="宋体" w:eastAsia="宋体"/>
          <w:sz w:val="28"/>
          <w:szCs w:val="28"/>
        </w:rPr>
        <w:t>（2）对特殊借款人实施重点检查，如：投资管理公司、投资合伙企业借款的，在检查借款合同的基础上，可调取借款人的借款资金去向证明。</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2.</w:t>
      </w:r>
      <w:r>
        <w:rPr>
          <w:rFonts w:hint="eastAsia" w:ascii="宋体" w:hAnsi="宋体" w:eastAsia="宋体"/>
          <w:sz w:val="28"/>
          <w:szCs w:val="28"/>
        </w:rPr>
        <w:t>网络借贷信息中介机构不得从事股权众筹业务（《暂行管理办法》第十条）。对于该条规定，注册会计师可执行下列审计程序：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根据投资者、借款人明细表，抽取适当样本，检查相关协议是否为借贷关系。</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3.</w:t>
      </w:r>
      <w:r>
        <w:rPr>
          <w:rFonts w:hint="eastAsia" w:ascii="宋体" w:hAnsi="宋体" w:eastAsia="宋体"/>
          <w:sz w:val="28"/>
          <w:szCs w:val="28"/>
        </w:rPr>
        <w:t>法律法规、网络借贷有关监管规定禁止的其他活动（《暂行管理办法》第十条）。对于该条规定，注册会计师可执行下列审计程序：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（1）根据被审计平台实际情况，选择性执行相关审计程序。</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4.</w:t>
      </w:r>
      <w:r>
        <w:rPr>
          <w:rFonts w:hint="eastAsia" w:ascii="宋体" w:hAnsi="宋体" w:eastAsia="宋体"/>
          <w:sz w:val="28"/>
          <w:szCs w:val="28"/>
        </w:rPr>
        <w:t>网络借贷金额应当以小额为主。同一自然人在同一网贷平台的借款余额上限不超过人民币20万元；同一法人或其他组织在同一网贷平台的借款余额上限不超过人民币100万元；同一自然人在不同网贷平台的借款总余额不超过人民币100万元；同一法人或其他组织在不同网贷平台的借款总余额不超过人民币500万元（《暂行管理办法》第十七条）。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（1）检查借款人明细表，同一时间节点同一借款人合并计算，判断借款人借款余额是否超上限。</w:t>
      </w:r>
    </w:p>
    <w:p>
      <w:pPr>
        <w:ind w:firstLine="560" w:firstLineChars="200"/>
        <w:rPr>
          <w:rFonts w:ascii="宋体" w:hAnsi="宋体" w:eastAsia="宋体"/>
          <w:sz w:val="28"/>
          <w:szCs w:val="28"/>
        </w:rPr>
      </w:pPr>
      <w:r>
        <w:rPr>
          <w:rFonts w:hint="eastAsia" w:ascii="宋体" w:hAnsi="宋体" w:eastAsia="宋体"/>
          <w:sz w:val="28"/>
          <w:szCs w:val="28"/>
        </w:rPr>
        <w:t>（2）如果出现了前文所述的“马甲账户”情形时，注册会计师应仔细检查此类可疑借款人的风控资料、借款合同、提现回单或银行流水。</w:t>
      </w:r>
    </w:p>
    <w:p>
      <w:pPr>
        <w:ind w:firstLine="560" w:firstLineChars="200"/>
        <w:rPr>
          <w:rFonts w:ascii="宋体" w:hAnsi="宋体" w:eastAsia="宋体"/>
          <w:sz w:val="28"/>
          <w:szCs w:val="28"/>
        </w:rPr>
      </w:pPr>
      <w:r>
        <w:rPr>
          <w:rFonts w:hint="eastAsia" w:ascii="宋体" w:hAnsi="宋体" w:eastAsia="宋体"/>
          <w:sz w:val="28"/>
          <w:szCs w:val="28"/>
        </w:rPr>
        <w:t>（3）对借款人实施函证，函证内容可包含：借款时间、借款金额、借款用途、借款成本或还款计划等。</w:t>
      </w:r>
    </w:p>
    <w:p>
      <w:pPr>
        <w:ind w:firstLine="560" w:firstLineChars="200"/>
        <w:rPr>
          <w:rFonts w:ascii="宋体" w:hAnsi="宋体" w:eastAsia="宋体"/>
          <w:sz w:val="28"/>
          <w:szCs w:val="28"/>
        </w:rPr>
      </w:pPr>
      <w:r>
        <w:rPr>
          <w:rFonts w:hint="eastAsia" w:ascii="宋体" w:hAnsi="宋体" w:eastAsia="宋体"/>
          <w:sz w:val="28"/>
          <w:szCs w:val="28"/>
        </w:rPr>
        <w:t>（4）对于企业借款人，可亲赴借款人实地，察看借款人是否正常营业。如果条件允许，可要求借款单位提供真实的借款资金去向证明。</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5.</w:t>
      </w:r>
      <w:r>
        <w:rPr>
          <w:rFonts w:hint="eastAsia" w:ascii="宋体" w:hAnsi="宋体" w:eastAsia="宋体"/>
          <w:sz w:val="28"/>
          <w:szCs w:val="28"/>
        </w:rPr>
        <w:t>对出借人与借款人的资格条件、信息的真实性、融资项目的真实性、合法性进行必要审核（《暂行管理办法》第九条）。对于该条规定，注册会计师可执行下列审计程序：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根据投资者明细表，抽取适当样本，检查其注册信息，判断是否符合被审计平台制定的投资者准入制度。</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根据借款人明细表，抽取适当样本，检查其风控资料及被审计平台的风控流程记录。</w:t>
      </w:r>
    </w:p>
    <w:p>
      <w:pPr>
        <w:ind w:firstLine="560" w:firstLineChars="200"/>
        <w:rPr>
          <w:rFonts w:ascii="宋体" w:hAnsi="宋体" w:eastAsia="宋体"/>
          <w:sz w:val="28"/>
          <w:szCs w:val="28"/>
        </w:rPr>
      </w:pPr>
      <w:r>
        <w:rPr>
          <w:rFonts w:ascii="宋体" w:hAnsi="宋体" w:eastAsia="宋体"/>
          <w:sz w:val="28"/>
          <w:szCs w:val="28"/>
        </w:rPr>
        <w:t>16.</w:t>
      </w:r>
      <w:r>
        <w:rPr>
          <w:rFonts w:hint="eastAsia" w:ascii="宋体" w:hAnsi="宋体" w:eastAsia="宋体"/>
          <w:sz w:val="28"/>
          <w:szCs w:val="28"/>
        </w:rPr>
        <w:t>网络借贷信息中介机构应当采取措施防范欺诈行为，发现欺诈行为或其他损害出借人利益的情形，及时公告并终止相关网络借贷活动（《暂行管理办法》第九条）。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检查被审计平台采取的防范借款人欺诈融资的措施，如：接入第三方数据机构。</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根据借款人明细表，抽取适当样本，</w:t>
      </w:r>
      <w:r>
        <w:rPr>
          <w:rFonts w:hint="eastAsia" w:ascii="宋体" w:hAnsi="宋体" w:eastAsia="宋体"/>
          <w:sz w:val="28"/>
          <w:szCs w:val="28"/>
        </w:rPr>
        <w:t>检查被审计平台对其是否欺诈融资的审核记录。</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7.</w:t>
      </w:r>
      <w:r>
        <w:rPr>
          <w:rFonts w:hint="eastAsia" w:ascii="宋体" w:hAnsi="宋体" w:eastAsia="宋体"/>
          <w:sz w:val="28"/>
          <w:szCs w:val="28"/>
        </w:rPr>
        <w:t>依法履行客户身份识别、可疑交易报告、客户身份资料和交易记录保存等反洗钱和反恐怖融资义务（《暂行管理办法》第九条）。对于该条规定，注册会计师可执行下列审计程序：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检查被审计平台在反洗钱和反恐怖融资方面制定的流程制度。</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根据投资者明细表，对于特大金额的投资者，检查被审计平台对其进行身份识别等方面的记录。</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8.</w:t>
      </w:r>
      <w:r>
        <w:rPr>
          <w:rFonts w:hint="eastAsia" w:ascii="宋体" w:hAnsi="宋体" w:eastAsia="宋体"/>
          <w:sz w:val="28"/>
          <w:szCs w:val="28"/>
        </w:rPr>
        <w:t>参与网络借贷的出借人与借款人应当为网络借贷信息中介机构核实的实名注册用户（《暂行管理办法》第十一条）。对于该条规定，注册会计师可执行下列审计程序：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根据投资者和借款人明细表，抽取适当样本，检查其注册信息和借款合同等信息，判断是否以实名参与交易。</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9.</w:t>
      </w:r>
      <w:r>
        <w:rPr>
          <w:rFonts w:hint="eastAsia" w:ascii="宋体" w:hAnsi="宋体" w:eastAsia="宋体"/>
          <w:sz w:val="28"/>
          <w:szCs w:val="28"/>
        </w:rPr>
        <w:t>网络借贷信息中介机构应当为单一融资项目设置募集期，最长不超过20个工作日（《暂行管理办法》第十九条）。对于该条规定，注册会计师可执行下列审计程序：</w:t>
      </w:r>
    </w:p>
    <w:p>
      <w:pPr>
        <w:ind w:firstLine="560" w:firstLineChars="200"/>
        <w:rPr>
          <w:rFonts w:ascii="宋体" w:hAnsi="宋体" w:eastAsia="宋体"/>
          <w:sz w:val="28"/>
          <w:szCs w:val="28"/>
        </w:rPr>
      </w:pPr>
      <w:r>
        <w:rPr>
          <w:rFonts w:ascii="宋体" w:hAnsi="宋体" w:eastAsia="宋体"/>
          <w:sz w:val="28"/>
          <w:szCs w:val="28"/>
        </w:rPr>
        <w:t>根据借款人明细表</w:t>
      </w:r>
      <w:r>
        <w:rPr>
          <w:rFonts w:hint="eastAsia" w:ascii="宋体" w:hAnsi="宋体" w:eastAsia="宋体"/>
          <w:sz w:val="28"/>
          <w:szCs w:val="28"/>
        </w:rPr>
        <w:t>，抽取适当样本，检查被审计平台从发布项目信息至借款人起息的时间间隔，判断是否超出20个工作日。</w:t>
      </w:r>
    </w:p>
    <w:p>
      <w:pPr>
        <w:ind w:firstLine="560" w:firstLineChars="200"/>
        <w:rPr>
          <w:rFonts w:ascii="宋体" w:hAnsi="宋体" w:eastAsia="宋体"/>
          <w:sz w:val="28"/>
          <w:szCs w:val="28"/>
        </w:rPr>
      </w:pPr>
      <w:r>
        <w:rPr>
          <w:rFonts w:ascii="宋体" w:hAnsi="宋体" w:eastAsia="宋体"/>
          <w:sz w:val="28"/>
          <w:szCs w:val="28"/>
        </w:rPr>
        <w:t>20.</w:t>
      </w:r>
      <w:r>
        <w:rPr>
          <w:rFonts w:hint="eastAsia" w:ascii="宋体" w:hAnsi="宋体" w:eastAsia="宋体"/>
          <w:sz w:val="28"/>
          <w:szCs w:val="28"/>
        </w:rPr>
        <w:t>网络借贷信息中介机构应当加强与金融信用信息基础数据库运行机构、征信机构等的业务合作，依法提供、查询和使用有关金融信用信息（《暂行管理办法》第二十一条）。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检查被审计平台是否与相关数据库运行机构开展合作，如：检查合作协议、平台向其支付的报酬证明等。</w:t>
      </w:r>
    </w:p>
    <w:p>
      <w:pPr>
        <w:ind w:firstLine="560" w:firstLineChars="200"/>
        <w:rPr>
          <w:rFonts w:ascii="宋体" w:hAnsi="宋体" w:eastAsia="宋体"/>
          <w:sz w:val="28"/>
          <w:szCs w:val="28"/>
        </w:rPr>
      </w:pPr>
      <w:r>
        <w:rPr>
          <w:rFonts w:hint="eastAsia" w:ascii="宋体" w:hAnsi="宋体" w:eastAsia="宋体"/>
          <w:sz w:val="28"/>
          <w:szCs w:val="28"/>
        </w:rPr>
        <w:t>（2）必要时，可向</w:t>
      </w:r>
      <w:r>
        <w:rPr>
          <w:rFonts w:ascii="宋体" w:hAnsi="宋体" w:eastAsia="宋体"/>
          <w:sz w:val="28"/>
          <w:szCs w:val="28"/>
        </w:rPr>
        <w:t>数据库运行机构发函测试。</w:t>
      </w:r>
    </w:p>
    <w:p>
      <w:pPr>
        <w:ind w:firstLine="560" w:firstLineChars="200"/>
        <w:rPr>
          <w:rFonts w:ascii="宋体" w:hAnsi="宋体" w:eastAsia="宋体"/>
          <w:sz w:val="28"/>
          <w:szCs w:val="28"/>
        </w:rPr>
      </w:pPr>
      <w:r>
        <w:rPr>
          <w:rFonts w:hint="eastAsia" w:ascii="宋体" w:hAnsi="宋体" w:eastAsia="宋体"/>
          <w:sz w:val="28"/>
          <w:szCs w:val="28"/>
        </w:rPr>
        <w:t>（3）根据借款人明细表，抽取适当样本，检查被审计平台对其进行风控审核的记录，判断是否存在第三方数据机构的检测结果。</w:t>
      </w:r>
    </w:p>
    <w:p>
      <w:pPr>
        <w:ind w:firstLine="560" w:firstLineChars="200"/>
        <w:rPr>
          <w:rFonts w:ascii="宋体" w:hAnsi="宋体" w:eastAsia="宋体"/>
          <w:sz w:val="28"/>
          <w:szCs w:val="28"/>
        </w:rPr>
      </w:pPr>
      <w:r>
        <w:rPr>
          <w:rFonts w:ascii="宋体" w:hAnsi="宋体" w:eastAsia="宋体"/>
          <w:sz w:val="28"/>
          <w:szCs w:val="28"/>
        </w:rPr>
        <w:t>21.</w:t>
      </w:r>
      <w:r>
        <w:rPr>
          <w:rFonts w:hint="eastAsia" w:ascii="宋体" w:hAnsi="宋体" w:eastAsia="宋体"/>
          <w:sz w:val="28"/>
          <w:szCs w:val="28"/>
        </w:rPr>
        <w:t>各方参与网络借贷信息中介机构业务活动，需要对出借人与借款人的基本信息和交易信息等使用电子签名、电子认证时，应当遵守法律法规的规定，保障数据的真实性、完整性及电子签名、电子认证的法律效力。网络借贷信息中介机构使用第三方数字认证系统，应当对第三方数字认证机构进行定期评估，保证有关认证安全可靠并具有独立性（《暂行管理办法》第二十二条。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（1）检查被审计平台与电子签名、电子认证合作方签署的合作协议。</w:t>
      </w:r>
    </w:p>
    <w:p>
      <w:pPr>
        <w:ind w:firstLine="560" w:firstLineChars="200"/>
        <w:rPr>
          <w:rFonts w:ascii="宋体" w:hAnsi="宋体" w:eastAsia="宋体"/>
          <w:sz w:val="28"/>
          <w:szCs w:val="28"/>
        </w:rPr>
      </w:pPr>
      <w:r>
        <w:rPr>
          <w:rFonts w:hint="eastAsia" w:ascii="宋体" w:hAnsi="宋体" w:eastAsia="宋体"/>
          <w:sz w:val="28"/>
          <w:szCs w:val="28"/>
        </w:rPr>
        <w:t>（2）根据借款人明细表，抽取适当样本，检查其借款合同上相关签名是否符合规定。</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2.</w:t>
      </w:r>
      <w:r>
        <w:rPr>
          <w:rFonts w:hint="eastAsia" w:ascii="宋体" w:hAnsi="宋体" w:eastAsia="宋体"/>
          <w:sz w:val="28"/>
          <w:szCs w:val="28"/>
        </w:rPr>
        <w:t>网络借贷信息中介机构应当采取适当的方法和技术，记录并妥善保存网络借贷业务活动数据和资料，做好数据备份。保存期限应当符合法律法规及网络借贷有关监管规定的要求。借贷合同到期后应当至少保存5年（《暂行管理办法》第二十三条）。对于该条规定，注册会计师可执行下列审计程序：</w:t>
      </w:r>
    </w:p>
    <w:p>
      <w:pPr>
        <w:ind w:firstLine="560" w:firstLineChars="200"/>
        <w:rPr>
          <w:rFonts w:ascii="宋体" w:hAnsi="宋体" w:eastAsia="宋体"/>
          <w:sz w:val="28"/>
          <w:szCs w:val="28"/>
        </w:rPr>
      </w:pPr>
      <w:r>
        <w:rPr>
          <w:rFonts w:ascii="宋体" w:hAnsi="宋体" w:eastAsia="宋体"/>
          <w:sz w:val="28"/>
          <w:szCs w:val="28"/>
        </w:rPr>
        <w:t>检查被审计平台在数据保存方面制定的制度和措施，并调取以前年度的数据和资料进行验证。</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3.</w:t>
      </w:r>
      <w:r>
        <w:rPr>
          <w:rFonts w:hint="eastAsia" w:ascii="宋体" w:hAnsi="宋体" w:eastAsia="宋体"/>
          <w:sz w:val="28"/>
          <w:szCs w:val="28"/>
        </w:rPr>
        <w:t>未经出借人授权，网络借贷信息中介机构不得以任何形式代出借人行使决策（《暂行管理办法》第二十五条）。对于该条规定，注册会计师可执行下列审计程序：</w:t>
      </w:r>
    </w:p>
    <w:p>
      <w:pPr>
        <w:ind w:firstLine="560" w:firstLineChars="200"/>
        <w:rPr>
          <w:rFonts w:ascii="宋体" w:hAnsi="宋体" w:eastAsia="宋体"/>
          <w:sz w:val="28"/>
          <w:szCs w:val="28"/>
        </w:rPr>
      </w:pPr>
      <w:r>
        <w:rPr>
          <w:rFonts w:ascii="宋体" w:hAnsi="宋体" w:eastAsia="宋体"/>
          <w:sz w:val="28"/>
          <w:szCs w:val="28"/>
        </w:rPr>
        <w:t>在了解被审计平台业务模式的基础上，根据投资者明细表，抽取适当样本，检查被审计平台与之签署的授权协议或服务协议，判断投资者是否对被审计平台进行授权。</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4.</w:t>
      </w:r>
      <w:r>
        <w:rPr>
          <w:rFonts w:hint="eastAsia" w:ascii="宋体" w:hAnsi="宋体" w:eastAsia="宋体"/>
          <w:sz w:val="28"/>
          <w:szCs w:val="28"/>
        </w:rPr>
        <w:t>网络借贷信息中介机构应当向出借人以醒目方式提示网络借贷风险和禁止性行为，并经出借人确认。网络借贷信息中介机构应当对出借人的年龄、财务状况、投资经验、风险偏好、风险承受能力等进行尽职评估，不得向未进行风险评估的出借人提供交易服务。网络借贷信息中介机构应当根据风险评估结果对投资者实行分级管理，设置可动态调整的出借限额和出借标的限制（《暂行管理办法》第二十六条）。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（1）检查被审计平台是否在官网、APP等渠道以醒目方式向投资者提示网络借贷风险和禁止性行为。</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根据投资者明细表，抽取适当样本，检查被审计平台是否对其进行尽职评估，且评估内容是否包括</w:t>
      </w:r>
      <w:r>
        <w:rPr>
          <w:rFonts w:hint="eastAsia" w:ascii="宋体" w:hAnsi="宋体" w:eastAsia="宋体"/>
          <w:sz w:val="28"/>
          <w:szCs w:val="28"/>
        </w:rPr>
        <w:t>投资者的年龄、财务状况、投资经验、风险偏好、风险承受能力等内容。</w:t>
      </w:r>
    </w:p>
    <w:p>
      <w:pPr>
        <w:ind w:firstLine="560" w:firstLineChars="200"/>
        <w:rPr>
          <w:rFonts w:ascii="宋体" w:hAnsi="宋体" w:eastAsia="宋体"/>
          <w:sz w:val="28"/>
          <w:szCs w:val="28"/>
        </w:rPr>
      </w:pPr>
      <w:r>
        <w:rPr>
          <w:rFonts w:hint="eastAsia" w:ascii="宋体" w:hAnsi="宋体" w:eastAsia="宋体"/>
          <w:sz w:val="28"/>
          <w:szCs w:val="28"/>
        </w:rPr>
        <w:t>（3）检查被审计平台制定的投资者分级管理制度，抽取不同风险偏好的投资者，判断被审计平台是否对其设置出借金额和出借标的的限制。</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5.</w:t>
      </w:r>
      <w:r>
        <w:rPr>
          <w:rFonts w:hint="eastAsia" w:ascii="宋体" w:hAnsi="宋体" w:eastAsia="宋体"/>
          <w:sz w:val="28"/>
          <w:szCs w:val="28"/>
        </w:rPr>
        <w:t>网络借贷信息中介机构应当加强出借人与借款人信息管理，确保出借人与借款人信息采集、处理及使用的合法性和安全性。网络借贷信息中介机构及其资金存管机构、其他各类外包服务机构等应当为业务开展过程中收集的出借人与借款人信息保密，未经出借人与借款人同意，不得将出借人与借款人提供的信息用于所提供服务之外的目的（《暂行管理办法》第二十七条）。对于该条规定，注册会计师可执行下列审计程序：</w:t>
      </w:r>
    </w:p>
    <w:p>
      <w:pPr>
        <w:ind w:firstLine="560" w:firstLineChars="200"/>
        <w:rPr>
          <w:rFonts w:ascii="宋体" w:hAnsi="宋体" w:eastAsia="宋体"/>
          <w:sz w:val="28"/>
          <w:szCs w:val="28"/>
        </w:rPr>
      </w:pPr>
      <w:r>
        <w:rPr>
          <w:rFonts w:ascii="宋体" w:hAnsi="宋体" w:eastAsia="宋体"/>
          <w:sz w:val="28"/>
          <w:szCs w:val="28"/>
        </w:rPr>
        <w:t>检查在被审计平台与其合作方签署的合作协议中，是否明确双方的保密义务。</w:t>
      </w:r>
    </w:p>
    <w:p>
      <w:pPr>
        <w:ind w:firstLine="560" w:firstLineChars="200"/>
        <w:rPr>
          <w:rFonts w:ascii="宋体" w:hAnsi="宋体" w:eastAsia="宋体"/>
          <w:sz w:val="28"/>
          <w:szCs w:val="28"/>
        </w:rPr>
      </w:pPr>
      <w:r>
        <w:rPr>
          <w:rFonts w:ascii="宋体" w:hAnsi="宋体" w:eastAsia="宋体"/>
          <w:sz w:val="28"/>
          <w:szCs w:val="28"/>
        </w:rPr>
        <w:t>26.</w:t>
      </w:r>
      <w:r>
        <w:rPr>
          <w:rFonts w:hint="eastAsia" w:ascii="宋体" w:hAnsi="宋体" w:eastAsia="宋体"/>
          <w:sz w:val="28"/>
          <w:szCs w:val="28"/>
        </w:rPr>
        <w:t>不得撮合或变相撮合不符合法律有关利率规定的借贷业务；禁止从借贷本金中先行扣除利息、手续费、管理费、保证金以及设定高额逾期利息、滞纳金、罚息等（《整治办函141号文件》第四部分）。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（1）根据借款人明细表，抽取适当样本，测试借款合同或根据借款人的还款计划进行复算，判断借款利率是否超出年化36%。</w:t>
      </w:r>
    </w:p>
    <w:p>
      <w:pPr>
        <w:ind w:firstLine="560" w:firstLineChars="200"/>
        <w:rPr>
          <w:rFonts w:ascii="宋体" w:hAnsi="宋体" w:eastAsia="宋体"/>
          <w:sz w:val="28"/>
          <w:szCs w:val="28"/>
        </w:rPr>
      </w:pPr>
      <w:r>
        <w:rPr>
          <w:rFonts w:hint="eastAsia" w:ascii="宋体" w:hAnsi="宋体" w:eastAsia="宋体"/>
          <w:sz w:val="28"/>
          <w:szCs w:val="28"/>
        </w:rPr>
        <w:t>（2）必要时，可向抽样的借款人采取书面函证或电话问询，核实其借款利率否超出年化36%。</w:t>
      </w:r>
    </w:p>
    <w:p>
      <w:pPr>
        <w:ind w:firstLine="560" w:firstLineChars="200"/>
        <w:rPr>
          <w:rFonts w:ascii="宋体" w:hAnsi="宋体" w:eastAsia="宋体"/>
          <w:sz w:val="28"/>
          <w:szCs w:val="28"/>
        </w:rPr>
      </w:pPr>
      <w:r>
        <w:rPr>
          <w:rFonts w:hint="eastAsia" w:ascii="宋体" w:hAnsi="宋体" w:eastAsia="宋体"/>
          <w:sz w:val="28"/>
          <w:szCs w:val="28"/>
        </w:rPr>
        <w:t>（3）抽样测试借款人提现回单或流水，判断被审计平台是否预先扣除利息、手续费等。</w:t>
      </w:r>
    </w:p>
    <w:p>
      <w:pPr>
        <w:ind w:firstLine="560" w:firstLineChars="200"/>
        <w:rPr>
          <w:rFonts w:ascii="宋体" w:hAnsi="宋体" w:eastAsia="宋体"/>
          <w:sz w:val="28"/>
          <w:szCs w:val="28"/>
        </w:rPr>
      </w:pPr>
      <w:r>
        <w:rPr>
          <w:rFonts w:hint="eastAsia" w:ascii="宋体" w:hAnsi="宋体" w:eastAsia="宋体"/>
          <w:sz w:val="28"/>
          <w:szCs w:val="28"/>
        </w:rPr>
        <w:t>（4）检查对于逾期项目，被审计平台的收费明细。</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7.</w:t>
      </w:r>
      <w:r>
        <w:rPr>
          <w:rFonts w:hint="eastAsia" w:ascii="宋体" w:hAnsi="宋体" w:eastAsia="宋体"/>
          <w:sz w:val="28"/>
          <w:szCs w:val="28"/>
        </w:rPr>
        <w:t>不得将客户的信息采集、甄别筛选、资信评估、开户等核心工作外包（《整治办函141号文件》第四部分）。对于该条规定，注册会计师可执行下列审计程序：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（1）根据借款人明细表，抽取适当样本，检查被审计平台对其进行信息采集、甄别筛选、资信评估</w:t>
      </w:r>
      <w:r>
        <w:rPr>
          <w:rFonts w:ascii="宋体" w:hAnsi="宋体" w:eastAsia="宋体"/>
          <w:sz w:val="28"/>
          <w:szCs w:val="28"/>
        </w:rPr>
        <w:t>的等风控记录。</w:t>
      </w:r>
    </w:p>
    <w:p>
      <w:pPr>
        <w:ind w:firstLine="560" w:firstLineChars="200"/>
        <w:rPr>
          <w:rFonts w:ascii="宋体" w:hAnsi="宋体" w:eastAsia="宋体"/>
          <w:sz w:val="28"/>
          <w:szCs w:val="28"/>
        </w:rPr>
      </w:pPr>
      <w:r>
        <w:rPr>
          <w:rFonts w:hint="eastAsia" w:ascii="宋体" w:hAnsi="宋体" w:eastAsia="宋体"/>
          <w:sz w:val="28"/>
          <w:szCs w:val="28"/>
        </w:rPr>
        <w:t>（2）根据借款人明细表，抽取适当样本，采取书面函证或电话问询，判断是否由其本人或其授权的第三方开户。</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8.</w:t>
      </w:r>
      <w:r>
        <w:rPr>
          <w:rFonts w:hint="eastAsia" w:ascii="宋体" w:hAnsi="宋体" w:eastAsia="宋体"/>
          <w:sz w:val="28"/>
          <w:szCs w:val="28"/>
        </w:rPr>
        <w:t>不得撮合银行业金融机构资金参与P2P网络借贷（《整治办函141号文件》第四部分）。对于该条规定，注册会计师可执行下列审计程序：</w:t>
      </w:r>
    </w:p>
    <w:p>
      <w:pPr>
        <w:ind w:firstLine="560" w:firstLineChars="200"/>
        <w:rPr>
          <w:rFonts w:ascii="宋体" w:hAnsi="宋体" w:eastAsia="宋体"/>
          <w:sz w:val="28"/>
          <w:szCs w:val="28"/>
        </w:rPr>
      </w:pPr>
      <w:r>
        <w:rPr>
          <w:rFonts w:ascii="宋体" w:hAnsi="宋体" w:eastAsia="宋体"/>
          <w:sz w:val="28"/>
          <w:szCs w:val="28"/>
        </w:rPr>
        <w:t>检查投资者和借款人</w:t>
      </w:r>
      <w:r>
        <w:rPr>
          <w:rFonts w:hint="eastAsia" w:ascii="宋体" w:hAnsi="宋体" w:eastAsia="宋体"/>
          <w:sz w:val="28"/>
          <w:szCs w:val="28"/>
        </w:rPr>
        <w:t>明细表</w:t>
      </w:r>
      <w:r>
        <w:rPr>
          <w:rFonts w:ascii="宋体" w:hAnsi="宋体" w:eastAsia="宋体"/>
          <w:sz w:val="28"/>
          <w:szCs w:val="28"/>
        </w:rPr>
        <w:t>，判断是否存在</w:t>
      </w:r>
      <w:r>
        <w:rPr>
          <w:rFonts w:hint="eastAsia" w:ascii="宋体" w:hAnsi="宋体" w:eastAsia="宋体"/>
          <w:sz w:val="28"/>
          <w:szCs w:val="28"/>
        </w:rPr>
        <w:t>银行业金融机构参与P2P网络借贷。</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9.</w:t>
      </w:r>
      <w:r>
        <w:rPr>
          <w:rFonts w:hint="eastAsia" w:ascii="宋体" w:hAnsi="宋体" w:eastAsia="宋体"/>
          <w:sz w:val="28"/>
          <w:szCs w:val="28"/>
        </w:rPr>
        <w:t>不得为在校学生、无还款来源或不具备还款能力的借款人提供借贷撮合业务。不得提供“首付贷”、房地产场外配资等购房融资借贷撮合服务。不得提供无指定用途的借贷撮合业务（《整治办函141号文件》第四部分）。对于该条规定，注册会计师可执行下列审计程序：</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根据借款人</w:t>
      </w:r>
      <w:r>
        <w:rPr>
          <w:rFonts w:hint="eastAsia" w:ascii="宋体" w:hAnsi="宋体" w:eastAsia="宋体"/>
          <w:sz w:val="28"/>
          <w:szCs w:val="28"/>
        </w:rPr>
        <w:t>明细表</w:t>
      </w:r>
      <w:r>
        <w:rPr>
          <w:rFonts w:ascii="宋体" w:hAnsi="宋体" w:eastAsia="宋体"/>
          <w:sz w:val="28"/>
          <w:szCs w:val="28"/>
        </w:rPr>
        <w:t>上个人借款人身份证号信息，对年龄偏小的借款人</w:t>
      </w:r>
      <w:r>
        <w:rPr>
          <w:rFonts w:hint="eastAsia" w:ascii="宋体" w:hAnsi="宋体" w:eastAsia="宋体"/>
          <w:sz w:val="28"/>
          <w:szCs w:val="28"/>
        </w:rPr>
        <w:t>，</w:t>
      </w:r>
      <w:r>
        <w:rPr>
          <w:rFonts w:ascii="宋体" w:hAnsi="宋体" w:eastAsia="宋体"/>
          <w:sz w:val="28"/>
          <w:szCs w:val="28"/>
        </w:rPr>
        <w:t>如：22周岁以下，重点检查其工作单位、工作收入、还款来源等信息，必要时可电话询问借款人。</w:t>
      </w:r>
    </w:p>
    <w:p>
      <w:pPr>
        <w:ind w:firstLine="560" w:firstLineChars="200"/>
        <w:rPr>
          <w:rFonts w:ascii="宋体" w:hAnsi="宋体" w:eastAsia="宋体"/>
          <w:sz w:val="28"/>
          <w:szCs w:val="28"/>
        </w:rPr>
      </w:pPr>
      <w:r>
        <w:rPr>
          <w:rFonts w:hint="eastAsia" w:ascii="宋体" w:hAnsi="宋体" w:eastAsia="宋体"/>
          <w:sz w:val="28"/>
          <w:szCs w:val="28"/>
        </w:rPr>
        <w:t>（2）根据借款人明细表，抽取适当样本，判断借款合同上是否列明确借款人的借款用途。</w:t>
      </w:r>
    </w:p>
    <w:p>
      <w:pPr>
        <w:ind w:firstLine="562" w:firstLineChars="200"/>
        <w:rPr>
          <w:rFonts w:ascii="宋体" w:hAnsi="宋体" w:eastAsia="宋体"/>
          <w:b/>
          <w:sz w:val="28"/>
          <w:szCs w:val="28"/>
        </w:rPr>
      </w:pPr>
      <w:r>
        <w:rPr>
          <w:rFonts w:hint="eastAsia" w:ascii="宋体" w:hAnsi="宋体" w:eastAsia="宋体"/>
          <w:b/>
          <w:sz w:val="28"/>
          <w:szCs w:val="28"/>
        </w:rPr>
        <w:t>（二）客户资金存管</w:t>
      </w:r>
    </w:p>
    <w:p>
      <w:pPr>
        <w:ind w:firstLine="560" w:firstLineChars="200"/>
        <w:outlineLvl w:val="3"/>
        <w:rPr>
          <w:rFonts w:ascii="宋体" w:hAnsi="宋体" w:eastAsia="宋体"/>
          <w:sz w:val="28"/>
          <w:szCs w:val="28"/>
        </w:rPr>
      </w:pPr>
      <w:r>
        <w:rPr>
          <w:rFonts w:hint="eastAsia" w:ascii="宋体" w:hAnsi="宋体" w:eastAsia="宋体"/>
          <w:sz w:val="28"/>
          <w:szCs w:val="28"/>
        </w:rPr>
        <w:t>注册会计师应在风险评估阶段，详细了解被审计平台的银行存管情况，并根据风险评估的结果，决定进一步审计程序。目前，对于P2P网贷平台客户资金存管审计，核心点在于如何判断被审计平台所有客户资金流都经过存管银行。对此，课题组成认为，注册会计师可采取以下审计程序：</w:t>
      </w:r>
    </w:p>
    <w:p>
      <w:pPr>
        <w:ind w:firstLine="560" w:firstLineChars="200"/>
        <w:outlineLvl w:val="3"/>
        <w:rPr>
          <w:rFonts w:ascii="宋体" w:hAnsi="宋体" w:eastAsia="宋体"/>
          <w:sz w:val="28"/>
          <w:szCs w:val="28"/>
        </w:rPr>
      </w:pPr>
      <w:r>
        <w:rPr>
          <w:rFonts w:hint="eastAsia" w:ascii="宋体" w:hAnsi="宋体" w:eastAsia="宋体"/>
          <w:sz w:val="28"/>
          <w:szCs w:val="28"/>
        </w:rPr>
        <w:t>1.检查被审计平台银行流水等财务数据，判断有无归集客户资金情况。</w:t>
      </w:r>
    </w:p>
    <w:p>
      <w:pPr>
        <w:ind w:firstLine="560" w:firstLineChars="200"/>
        <w:outlineLvl w:val="3"/>
        <w:rPr>
          <w:rFonts w:ascii="宋体" w:hAnsi="宋体" w:eastAsia="宋体"/>
          <w:sz w:val="28"/>
          <w:szCs w:val="28"/>
        </w:rPr>
      </w:pPr>
      <w:r>
        <w:rPr>
          <w:rFonts w:hint="eastAsia" w:ascii="宋体" w:hAnsi="宋体" w:eastAsia="宋体"/>
          <w:sz w:val="28"/>
          <w:szCs w:val="28"/>
        </w:rPr>
        <w:t>2.要求被审计平台存管银行提供资金存管报告，且报告至少包括：平台被审计期间交易规模数据、期末借贷余额数据、存管余额、平台被审计期间投资人和借款人数量、期末投资人和借款人数量。取得存管报告后，注册会计师可与平台被审计期间的投资者和借款人明细表相对比，判断人数、交易规模否相符。</w:t>
      </w:r>
    </w:p>
    <w:p>
      <w:pPr>
        <w:ind w:firstLine="560" w:firstLineChars="200"/>
        <w:outlineLvl w:val="3"/>
        <w:rPr>
          <w:rFonts w:ascii="宋体" w:hAnsi="宋体" w:eastAsia="宋体"/>
          <w:sz w:val="28"/>
          <w:szCs w:val="28"/>
        </w:rPr>
      </w:pPr>
      <w:r>
        <w:rPr>
          <w:rFonts w:hint="eastAsia" w:ascii="宋体" w:hAnsi="宋体" w:eastAsia="宋体"/>
          <w:sz w:val="28"/>
          <w:szCs w:val="28"/>
        </w:rPr>
        <w:t>3.对于充值环节支持</w:t>
      </w:r>
      <w:r>
        <w:rPr>
          <w:rFonts w:ascii="宋体" w:hAnsi="宋体" w:eastAsia="宋体"/>
          <w:sz w:val="28"/>
          <w:szCs w:val="28"/>
        </w:rPr>
        <w:t>“</w:t>
      </w:r>
      <w:r>
        <w:rPr>
          <w:rFonts w:hint="eastAsia" w:ascii="宋体" w:hAnsi="宋体" w:eastAsia="宋体"/>
          <w:sz w:val="28"/>
          <w:szCs w:val="28"/>
        </w:rPr>
        <w:t>T+0</w:t>
      </w:r>
      <w:r>
        <w:rPr>
          <w:rFonts w:ascii="宋体" w:hAnsi="宋体" w:eastAsia="宋体"/>
          <w:sz w:val="28"/>
          <w:szCs w:val="28"/>
        </w:rPr>
        <w:t>”到账的存管银行，期末存管余额等于投资者、借款人、平台自身（若平台自身也在存管银行下开立了子账户）、担保方、合作方等所有子账户余额（包括可用资金和冻结资金）之和。如果被审计平台存管银行支持</w:t>
      </w:r>
      <w:r>
        <w:rPr>
          <w:rFonts w:hint="eastAsia" w:ascii="宋体" w:hAnsi="宋体" w:eastAsia="宋体"/>
          <w:sz w:val="28"/>
          <w:szCs w:val="28"/>
        </w:rPr>
        <w:t>充值环节支持</w:t>
      </w:r>
      <w:r>
        <w:rPr>
          <w:rFonts w:ascii="宋体" w:hAnsi="宋体" w:eastAsia="宋体"/>
          <w:sz w:val="28"/>
          <w:szCs w:val="28"/>
        </w:rPr>
        <w:t>“</w:t>
      </w:r>
      <w:r>
        <w:rPr>
          <w:rFonts w:hint="eastAsia" w:ascii="宋体" w:hAnsi="宋体" w:eastAsia="宋体"/>
          <w:sz w:val="28"/>
          <w:szCs w:val="28"/>
        </w:rPr>
        <w:t>T+0</w:t>
      </w:r>
      <w:r>
        <w:rPr>
          <w:rFonts w:ascii="宋体" w:hAnsi="宋体" w:eastAsia="宋体"/>
          <w:sz w:val="28"/>
          <w:szCs w:val="28"/>
        </w:rPr>
        <w:t>”到账，注册会计师也可利用此等式关系验证平台是否直接或间接归集资金，是否实现自有资金与客户资金的隔离管理。</w:t>
      </w:r>
    </w:p>
    <w:p>
      <w:pPr>
        <w:ind w:firstLine="560" w:firstLineChars="200"/>
        <w:outlineLvl w:val="3"/>
        <w:rPr>
          <w:rFonts w:ascii="宋体" w:hAnsi="宋体" w:eastAsia="宋体"/>
          <w:sz w:val="28"/>
          <w:szCs w:val="28"/>
        </w:rPr>
      </w:pPr>
      <w:r>
        <w:rPr>
          <w:rFonts w:hint="eastAsia" w:ascii="宋体" w:hAnsi="宋体" w:eastAsia="宋体"/>
          <w:sz w:val="28"/>
          <w:szCs w:val="28"/>
        </w:rPr>
        <w:t>4.根据投资者和借款人明细表，抽取适当样本，向存管银行发函测试，测试内容可包括：子账户名称、期末子账户余额等。</w:t>
      </w:r>
    </w:p>
    <w:p>
      <w:pPr>
        <w:ind w:firstLine="562" w:firstLineChars="200"/>
        <w:rPr>
          <w:rFonts w:ascii="宋体" w:hAnsi="宋体" w:eastAsia="宋体"/>
          <w:b/>
          <w:sz w:val="28"/>
          <w:szCs w:val="28"/>
        </w:rPr>
      </w:pPr>
      <w:r>
        <w:rPr>
          <w:rFonts w:hint="eastAsia" w:ascii="宋体" w:hAnsi="宋体" w:eastAsia="宋体"/>
          <w:b/>
          <w:sz w:val="28"/>
          <w:szCs w:val="28"/>
        </w:rPr>
        <w:t>（三）信息披露</w:t>
      </w:r>
    </w:p>
    <w:p>
      <w:pPr>
        <w:ind w:firstLine="560" w:firstLineChars="200"/>
        <w:outlineLvl w:val="3"/>
        <w:rPr>
          <w:rFonts w:ascii="宋体" w:hAnsi="宋体" w:eastAsia="宋体"/>
          <w:sz w:val="28"/>
          <w:szCs w:val="28"/>
        </w:rPr>
      </w:pPr>
      <w:r>
        <w:rPr>
          <w:rFonts w:ascii="宋体" w:hAnsi="宋体" w:eastAsia="宋体"/>
          <w:sz w:val="28"/>
          <w:szCs w:val="28"/>
        </w:rPr>
        <w:t>如前文所述，对</w:t>
      </w:r>
      <w:r>
        <w:rPr>
          <w:rFonts w:hint="eastAsia" w:ascii="宋体" w:hAnsi="宋体" w:eastAsia="宋体"/>
          <w:sz w:val="28"/>
          <w:szCs w:val="28"/>
        </w:rPr>
        <w:t>P2P网贷平台信息披露的审计具体目标，是核实被审计平台是否按照《信披指引》的规定，真实、准确、完整、及时地披露了相关信息。因此，注册会计师只需要对照《信披指引》逐条检查即可。</w:t>
      </w:r>
    </w:p>
    <w:p>
      <w:pPr>
        <w:ind w:firstLine="560" w:firstLineChars="200"/>
        <w:outlineLvl w:val="3"/>
        <w:rPr>
          <w:rFonts w:ascii="宋体" w:hAnsi="宋体" w:eastAsia="宋体"/>
          <w:sz w:val="28"/>
          <w:szCs w:val="28"/>
        </w:rPr>
      </w:pPr>
      <w:r>
        <w:rPr>
          <w:rFonts w:hint="eastAsia" w:ascii="宋体" w:hAnsi="宋体" w:eastAsia="宋体"/>
          <w:sz w:val="28"/>
          <w:szCs w:val="28"/>
        </w:rPr>
        <w:t>对于平台自身的相关信息，注册会计师只需登录被审计平台官网或其他网络渠道，检查平台是否真实、准确、完整、及时披露了自身的备案信息、组织机构信息和审核信息。</w:t>
      </w:r>
    </w:p>
    <w:p>
      <w:pPr>
        <w:ind w:firstLine="560" w:firstLineChars="200"/>
        <w:outlineLvl w:val="3"/>
        <w:rPr>
          <w:rFonts w:ascii="宋体" w:hAnsi="宋体" w:eastAsia="宋体"/>
          <w:sz w:val="28"/>
          <w:szCs w:val="28"/>
        </w:rPr>
      </w:pPr>
      <w:r>
        <w:rPr>
          <w:rFonts w:hint="eastAsia" w:ascii="宋体" w:hAnsi="宋体" w:eastAsia="宋体"/>
          <w:sz w:val="28"/>
          <w:szCs w:val="28"/>
        </w:rPr>
        <w:t>对于借款人及借款项目信息，注册会计师应在风险评估的基础上，评价被审计平台与信息披露相关内部控制能否保证披露的信息真实、准确、完整和及时。如果与信息披露相关的控制设计合理，能够满足《信披指引》的要求，则注册会计师可对该控制实施测试。对于测试程序，注册会计师可检查被审计平台信息披露的手续是否符合控制规定，检查披露的借款项目信息是否与风控部门获取的信息一致，检查披露的时间是否符合要求等。在实质性程序方面，注册会计师可抽取适当样本，检查信息披露的完整性和及时性；可向借款人发函测试信息披露的真实性和准确性。</w:t>
      </w:r>
    </w:p>
    <w:p>
      <w:pPr>
        <w:ind w:firstLine="562" w:firstLineChars="200"/>
        <w:rPr>
          <w:rFonts w:ascii="宋体" w:hAnsi="宋体" w:eastAsia="宋体"/>
          <w:b/>
          <w:sz w:val="28"/>
          <w:szCs w:val="28"/>
        </w:rPr>
      </w:pPr>
      <w:r>
        <w:rPr>
          <w:rFonts w:hint="eastAsia" w:ascii="宋体" w:hAnsi="宋体" w:eastAsia="宋体"/>
          <w:b/>
          <w:sz w:val="28"/>
          <w:szCs w:val="28"/>
        </w:rPr>
        <w:t>（四）信息科技基础设施安全</w:t>
      </w:r>
    </w:p>
    <w:p>
      <w:pPr>
        <w:ind w:firstLine="560" w:firstLineChars="200"/>
        <w:rPr>
          <w:rFonts w:ascii="宋体" w:hAnsi="宋体" w:eastAsia="宋体"/>
          <w:sz w:val="28"/>
          <w:szCs w:val="28"/>
        </w:rPr>
      </w:pPr>
      <w:r>
        <w:rPr>
          <w:rFonts w:ascii="宋体" w:hAnsi="宋体" w:eastAsia="宋体"/>
          <w:sz w:val="28"/>
          <w:szCs w:val="28"/>
        </w:rPr>
        <w:t>对于信息科技基础设施是否安全的审计，注册会计师可按前文所述的三点具体目标逐一核实即可。具体来说，注册会计师应检查被审计平台是否取得了第三方出具的合格信息系统安全等级测试报告及国家公安部颁发的信息系统安全等级保护备案证明；检查被审计平台是否</w:t>
      </w:r>
      <w:r>
        <w:rPr>
          <w:rFonts w:hint="eastAsia" w:ascii="宋体" w:hAnsi="宋体" w:eastAsia="宋体"/>
          <w:sz w:val="28"/>
          <w:szCs w:val="28"/>
        </w:rPr>
        <w:t>留存借贷双方的上网日志和交互信息，且留存期限是否符合要求；</w:t>
      </w:r>
      <w:r>
        <w:rPr>
          <w:rFonts w:ascii="宋体" w:hAnsi="宋体" w:eastAsia="宋体"/>
          <w:sz w:val="28"/>
          <w:szCs w:val="28"/>
        </w:rPr>
        <w:t>检查被审计平台</w:t>
      </w:r>
      <w:r>
        <w:rPr>
          <w:rFonts w:hint="eastAsia" w:ascii="宋体" w:hAnsi="宋体" w:eastAsia="宋体"/>
          <w:sz w:val="28"/>
          <w:szCs w:val="28"/>
        </w:rPr>
        <w:t>是否建立或使用与其规模相匹配的应用级灾备系统。必要时，注册会计师可利用专家的工作。</w:t>
      </w:r>
    </w:p>
    <w:p>
      <w:pPr>
        <w:pStyle w:val="3"/>
        <w:spacing w:before="312" w:beforeLines="100" w:after="312" w:afterLines="100" w:line="415" w:lineRule="auto"/>
        <w:jc w:val="center"/>
        <w:rPr>
          <w:rFonts w:ascii="宋体" w:hAnsi="宋体" w:eastAsia="宋体"/>
        </w:rPr>
      </w:pPr>
      <w:bookmarkStart w:id="36" w:name="_Toc528608058"/>
      <w:r>
        <w:rPr>
          <w:rFonts w:hint="eastAsia" w:ascii="宋体" w:hAnsi="宋体" w:eastAsia="宋体"/>
        </w:rPr>
        <w:t>第五章  审计意见与审计报告</w:t>
      </w:r>
      <w:bookmarkEnd w:id="36"/>
    </w:p>
    <w:p>
      <w:pPr>
        <w:ind w:firstLine="562" w:firstLineChars="200"/>
        <w:outlineLvl w:val="1"/>
        <w:rPr>
          <w:rFonts w:ascii="宋体" w:hAnsi="宋体" w:eastAsia="宋体"/>
          <w:b/>
          <w:sz w:val="28"/>
          <w:szCs w:val="28"/>
        </w:rPr>
      </w:pPr>
      <w:bookmarkStart w:id="37" w:name="_Toc528608059"/>
      <w:r>
        <w:rPr>
          <w:rFonts w:hint="eastAsia" w:ascii="宋体" w:hAnsi="宋体" w:eastAsia="宋体"/>
          <w:b/>
          <w:sz w:val="28"/>
          <w:szCs w:val="28"/>
        </w:rPr>
        <w:t>第一节  审计意见</w:t>
      </w:r>
      <w:bookmarkEnd w:id="37"/>
    </w:p>
    <w:p>
      <w:pPr>
        <w:ind w:firstLine="560" w:firstLineChars="200"/>
        <w:rPr>
          <w:rFonts w:ascii="宋体" w:hAnsi="宋体" w:eastAsia="宋体"/>
          <w:sz w:val="28"/>
          <w:szCs w:val="28"/>
        </w:rPr>
      </w:pPr>
      <w:r>
        <w:rPr>
          <w:rFonts w:ascii="宋体" w:hAnsi="宋体" w:eastAsia="宋体"/>
          <w:sz w:val="28"/>
          <w:szCs w:val="28"/>
        </w:rPr>
        <w:t>根据《中国注册会计师其他鉴证业务准则第3101号——历史财务信息审计或审阅以外的鉴证业务》第八章第三节的规定，本次专项审计的审计意见分为四种类型：无保留结论、保留结论、否定结论和无法提出结论。</w:t>
      </w:r>
    </w:p>
    <w:p>
      <w:pPr>
        <w:ind w:firstLine="560" w:firstLineChars="200"/>
        <w:rPr>
          <w:rFonts w:ascii="宋体" w:hAnsi="宋体" w:eastAsia="宋体"/>
          <w:sz w:val="28"/>
          <w:szCs w:val="28"/>
        </w:rPr>
      </w:pPr>
      <w:r>
        <w:rPr>
          <w:rFonts w:ascii="宋体" w:hAnsi="宋体" w:eastAsia="宋体"/>
          <w:sz w:val="28"/>
          <w:szCs w:val="28"/>
        </w:rPr>
        <w:t>如果注册会计师审计后，发现被审计平台在被审计期间能够完全按照《暂行管理办法》等政策法规的要求，做到了经营合规；全部实现了客户资金存管；披露的信息真实、准确、完整、及时；信息科技基础设施安全，则审计意见可为无保留类型。</w:t>
      </w:r>
    </w:p>
    <w:p>
      <w:pPr>
        <w:ind w:firstLine="560" w:firstLineChars="200"/>
        <w:rPr>
          <w:rFonts w:ascii="宋体" w:hAnsi="宋体" w:eastAsia="宋体"/>
          <w:sz w:val="28"/>
          <w:szCs w:val="28"/>
        </w:rPr>
      </w:pPr>
      <w:r>
        <w:rPr>
          <w:rFonts w:hint="eastAsia" w:ascii="宋体" w:hAnsi="宋体" w:eastAsia="宋体"/>
          <w:sz w:val="28"/>
          <w:szCs w:val="28"/>
        </w:rPr>
        <w:t>根据《整治办函57号文件》“附件：关于整改验收过程中部分具体问题的解释说明”第7点的要求：“对于违反《办法》规定的十三项禁止性行为以及单一借款人上限的网贷机构，在其相应违规业务没有化解完成前，各省（区、市、计划单列市）整治办应当不予备案登记。”因此，课题组认为，如果注册会计师审计后，发现被审计平台违反了《暂行管理办法》规定的十三项禁止性行为以及单一借款人借款余额上限规定的，审计意见应当为否定类型。</w:t>
      </w:r>
    </w:p>
    <w:p>
      <w:pPr>
        <w:ind w:firstLine="560" w:firstLineChars="200"/>
        <w:rPr>
          <w:rFonts w:ascii="宋体" w:hAnsi="宋体" w:eastAsia="宋体"/>
          <w:sz w:val="28"/>
          <w:szCs w:val="28"/>
        </w:rPr>
      </w:pPr>
      <w:r>
        <w:rPr>
          <w:rFonts w:hint="eastAsia" w:ascii="宋体" w:hAnsi="宋体" w:eastAsia="宋体"/>
          <w:sz w:val="28"/>
          <w:szCs w:val="28"/>
        </w:rPr>
        <w:t>如果注册会计师审计后，未发现被审计平台违反了《暂行管理办法》规定的十三项禁止性行为以及单一借款人借款余额上限规定，但违反了其他规定，审计意见可为保留类型。</w:t>
      </w:r>
    </w:p>
    <w:p>
      <w:pPr>
        <w:ind w:firstLine="560" w:firstLineChars="200"/>
        <w:rPr>
          <w:rFonts w:ascii="宋体" w:hAnsi="宋体" w:eastAsia="宋体"/>
          <w:sz w:val="28"/>
          <w:szCs w:val="28"/>
        </w:rPr>
      </w:pPr>
      <w:r>
        <w:rPr>
          <w:rFonts w:hint="eastAsia" w:ascii="宋体" w:hAnsi="宋体" w:eastAsia="宋体"/>
          <w:sz w:val="28"/>
          <w:szCs w:val="28"/>
        </w:rPr>
        <w:t>如果注册会计师在审计过程中，无法获取充分、恰当的审计证据时，如：被审计平台无法提供注册会计师要求的投资者和借款人明细表、存管银行无法提供存管报告等，审计意见可为无法发表类型。</w:t>
      </w:r>
    </w:p>
    <w:p>
      <w:pPr>
        <w:ind w:firstLine="562" w:firstLineChars="200"/>
        <w:outlineLvl w:val="1"/>
        <w:rPr>
          <w:rFonts w:ascii="宋体" w:hAnsi="宋体" w:eastAsia="宋体"/>
          <w:b/>
          <w:sz w:val="28"/>
          <w:szCs w:val="28"/>
        </w:rPr>
      </w:pPr>
      <w:bookmarkStart w:id="38" w:name="_Toc528608060"/>
      <w:r>
        <w:rPr>
          <w:rFonts w:hint="eastAsia" w:ascii="宋体" w:hAnsi="宋体" w:eastAsia="宋体"/>
          <w:b/>
          <w:sz w:val="28"/>
          <w:szCs w:val="28"/>
        </w:rPr>
        <w:t>第二节  审计报告</w:t>
      </w:r>
      <w:bookmarkEnd w:id="38"/>
    </w:p>
    <w:p>
      <w:pPr>
        <w:ind w:firstLine="560" w:firstLineChars="200"/>
        <w:rPr>
          <w:rFonts w:ascii="宋体" w:hAnsi="宋体" w:eastAsia="宋体"/>
          <w:sz w:val="28"/>
          <w:szCs w:val="28"/>
        </w:rPr>
      </w:pPr>
      <w:r>
        <w:rPr>
          <w:rFonts w:ascii="宋体" w:hAnsi="宋体" w:eastAsia="宋体"/>
          <w:sz w:val="28"/>
          <w:szCs w:val="28"/>
        </w:rPr>
        <w:t>结合《中国注册会计师其他鉴证业务准则第3101号——历史财务信息审计或审阅以外的鉴证业务》第八章第二节关于对鉴证报告内容的规定，课题组认为，本次专项审计报告可包括报告正文和说明两个部分。以下为课题组拟定的专项审计报告模板：</w:t>
      </w:r>
    </w:p>
    <w:p>
      <w:pPr>
        <w:rPr>
          <w:rFonts w:hint="eastAsia"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XX公司专项审计报告</w:t>
      </w:r>
    </w:p>
    <w:p>
      <w:pPr>
        <w:rPr>
          <w:rFonts w:ascii="宋体" w:hAnsi="宋体" w:eastAsia="宋体"/>
          <w:sz w:val="28"/>
          <w:szCs w:val="28"/>
        </w:rPr>
      </w:pPr>
      <w:r>
        <w:rPr>
          <w:rFonts w:hint="eastAsia" w:ascii="宋体" w:hAnsi="宋体" w:eastAsia="宋体"/>
          <w:sz w:val="28"/>
          <w:szCs w:val="28"/>
        </w:rPr>
        <w:t>XX公司全体股东：</w:t>
      </w:r>
    </w:p>
    <w:p>
      <w:pPr>
        <w:ind w:firstLine="560" w:firstLineChars="200"/>
        <w:rPr>
          <w:rFonts w:ascii="宋体" w:hAnsi="宋体" w:eastAsia="宋体"/>
          <w:sz w:val="28"/>
          <w:szCs w:val="28"/>
        </w:rPr>
      </w:pPr>
      <w:r>
        <w:rPr>
          <w:rFonts w:hint="eastAsia" w:ascii="宋体" w:hAnsi="宋体" w:eastAsia="宋体"/>
          <w:sz w:val="28"/>
          <w:szCs w:val="28"/>
        </w:rPr>
        <w:t>我们接受委托，对XX公司201X年度的经营合规情况、客户资金存管情况、信息披露情况和信息科技基础设施安全情况实施了专项审计。</w:t>
      </w:r>
    </w:p>
    <w:p>
      <w:pPr>
        <w:ind w:firstLine="562" w:firstLineChars="200"/>
        <w:rPr>
          <w:rFonts w:ascii="宋体" w:hAnsi="宋体" w:eastAsia="宋体"/>
          <w:b/>
          <w:sz w:val="28"/>
          <w:szCs w:val="28"/>
        </w:rPr>
      </w:pPr>
      <w:r>
        <w:rPr>
          <w:rFonts w:hint="eastAsia" w:ascii="宋体" w:hAnsi="宋体" w:eastAsia="宋体"/>
          <w:b/>
          <w:sz w:val="28"/>
          <w:szCs w:val="28"/>
        </w:rPr>
        <w:t>一、管理层的责任</w:t>
      </w:r>
    </w:p>
    <w:p>
      <w:pPr>
        <w:ind w:firstLine="560" w:firstLineChars="200"/>
        <w:rPr>
          <w:rFonts w:ascii="宋体" w:hAnsi="宋体" w:eastAsia="宋体"/>
          <w:sz w:val="28"/>
          <w:szCs w:val="28"/>
        </w:rPr>
      </w:pPr>
      <w:r>
        <w:rPr>
          <w:rFonts w:hint="eastAsia" w:ascii="宋体" w:hAnsi="宋体" w:eastAsia="宋体"/>
          <w:sz w:val="28"/>
          <w:szCs w:val="28"/>
        </w:rPr>
        <w:t>XX公司管理层的责任包括：按照《网络借贷信息中介机构业务活动管理暂行办法》(2016年第1号)、《网络借贷信息中介机构备案登记管理指引》(银监办发[2016160号)、《网络借贷资金存管业务指引》(银监办发(2017)21号)、《网络借贷信息中介机构业务活动信息披露指引》(银监办发(2017)113号)、《关于进一步加强校园贷规范管理工作的通知《银监发(2017)26号)》、《关于规范整顿“现金贷“业务的通知》(整治办函(2017)141号)、《关于做好P2P网络借贷风险专项整治整改验收工作的通知》(网贷整治办函(2017)57号)的规定，同时设计、执行和维护必要的内部控制，从而实现经营合规；实现客户资金存管；实现真实、准确、完整和及时的信息披露；实现信息科技基础设施安全。</w:t>
      </w:r>
    </w:p>
    <w:p>
      <w:pPr>
        <w:ind w:firstLine="562" w:firstLineChars="200"/>
        <w:rPr>
          <w:rFonts w:ascii="宋体" w:hAnsi="宋体" w:eastAsia="宋体"/>
          <w:b/>
          <w:sz w:val="28"/>
          <w:szCs w:val="28"/>
        </w:rPr>
      </w:pPr>
      <w:r>
        <w:rPr>
          <w:rFonts w:hint="eastAsia" w:ascii="宋体" w:hAnsi="宋体" w:eastAsia="宋体"/>
          <w:b/>
          <w:sz w:val="28"/>
          <w:szCs w:val="28"/>
        </w:rPr>
        <w:t>二、注册会计师的责任</w:t>
      </w:r>
    </w:p>
    <w:p>
      <w:pPr>
        <w:ind w:firstLine="560" w:firstLineChars="200"/>
        <w:rPr>
          <w:rFonts w:ascii="宋体" w:hAnsi="宋体" w:eastAsia="宋体"/>
          <w:sz w:val="28"/>
          <w:szCs w:val="28"/>
        </w:rPr>
      </w:pPr>
      <w:r>
        <w:rPr>
          <w:rFonts w:hint="eastAsia" w:ascii="宋体" w:hAnsi="宋体" w:eastAsia="宋体"/>
          <w:sz w:val="28"/>
          <w:szCs w:val="28"/>
        </w:rPr>
        <w:t>我们的责任是在执行专项审计工作的基础上对XX公司201X年度的经营合规情况、客户资金存管情况、信息披露情况和信息科技基础设施安全情况发表审计意见。我们按照中国注册会计师鉴证准则的规定执行了专项审计工作。中国注册会计师鉴证准则要求我们遵守职业道德守则，计划和执行专项审计工作以对XX公司201X年度的经营合规情况、客户资金存管情况、信息披露情况和信息科技基础设施安全情况获取合理保证。</w:t>
      </w:r>
    </w:p>
    <w:p>
      <w:pPr>
        <w:ind w:firstLine="560" w:firstLineChars="200"/>
        <w:rPr>
          <w:rFonts w:ascii="宋体" w:hAnsi="宋体" w:eastAsia="宋体"/>
          <w:sz w:val="28"/>
          <w:szCs w:val="28"/>
        </w:rPr>
      </w:pPr>
      <w:r>
        <w:rPr>
          <w:rFonts w:hint="eastAsia" w:ascii="宋体" w:hAnsi="宋体" w:eastAsia="宋体"/>
          <w:sz w:val="28"/>
          <w:szCs w:val="28"/>
        </w:rPr>
        <w:t>专项审计工作涉及实施审计程序，以获取有关经营合规、客户资金存管、信息披露和信息科技基础设施安全的审计证据。选择的审计程序取决于注册会计师的判断，包括对由于舞弊或错误导致的重大经营违规风险的评估。在进行风险评估时，注册会计师考虑与经营合规、客户资金存管、信息披露和信息科技基础设施安全相关的内部控制，以设计恰当的审计程序，但目的并非对内部控制的有效性发表意见。</w:t>
      </w:r>
    </w:p>
    <w:p>
      <w:pPr>
        <w:ind w:firstLine="560" w:firstLineChars="200"/>
        <w:rPr>
          <w:rFonts w:ascii="宋体" w:hAnsi="宋体" w:eastAsia="宋体"/>
          <w:sz w:val="28"/>
          <w:szCs w:val="28"/>
        </w:rPr>
      </w:pPr>
      <w:r>
        <w:rPr>
          <w:rFonts w:hint="eastAsia" w:ascii="宋体" w:hAnsi="宋体" w:eastAsia="宋体"/>
          <w:sz w:val="28"/>
          <w:szCs w:val="28"/>
        </w:rPr>
        <w:t>我们相信，获取的审计证据是充分、适当的，为发表专项审计意见提供了基础。</w:t>
      </w:r>
    </w:p>
    <w:p>
      <w:pPr>
        <w:ind w:firstLine="562" w:firstLineChars="200"/>
        <w:rPr>
          <w:rFonts w:ascii="宋体" w:hAnsi="宋体" w:eastAsia="宋体"/>
          <w:b/>
          <w:sz w:val="28"/>
          <w:szCs w:val="28"/>
        </w:rPr>
      </w:pPr>
      <w:r>
        <w:rPr>
          <w:rFonts w:hint="eastAsia" w:ascii="宋体" w:hAnsi="宋体" w:eastAsia="宋体"/>
          <w:b/>
          <w:sz w:val="28"/>
          <w:szCs w:val="28"/>
        </w:rPr>
        <w:t>三、审计意见</w:t>
      </w:r>
    </w:p>
    <w:p>
      <w:pPr>
        <w:ind w:firstLine="560" w:firstLineChars="200"/>
        <w:rPr>
          <w:rFonts w:ascii="宋体" w:hAnsi="宋体" w:eastAsia="宋体"/>
          <w:sz w:val="28"/>
          <w:szCs w:val="28"/>
        </w:rPr>
      </w:pPr>
      <w:r>
        <w:rPr>
          <w:rFonts w:hint="eastAsia" w:ascii="宋体" w:hAnsi="宋体" w:eastAsia="宋体"/>
          <w:sz w:val="28"/>
          <w:szCs w:val="28"/>
        </w:rPr>
        <w:t>我们认为，XX公司201X年度已按照《网络借贷信息中介机构业务活动管理暂行办法》等政策法规的规定，实现了经营合规；实现了客户资金存管；信息披露真实、准确、完整和及时；实现了信息科技基础设施安全。</w:t>
      </w:r>
    </w:p>
    <w:p>
      <w:pPr>
        <w:tabs>
          <w:tab w:val="left" w:pos="5315"/>
        </w:tabs>
        <w:ind w:firstLine="560" w:firstLineChars="200"/>
        <w:rPr>
          <w:rFonts w:ascii="宋体" w:hAnsi="宋体" w:eastAsia="宋体"/>
          <w:sz w:val="28"/>
          <w:szCs w:val="28"/>
        </w:rPr>
      </w:pPr>
      <w:r>
        <w:rPr>
          <w:rFonts w:hint="eastAsia" w:ascii="宋体" w:hAnsi="宋体" w:eastAsia="宋体"/>
          <w:sz w:val="28"/>
          <w:szCs w:val="28"/>
        </w:rPr>
        <w:t>XX会计师事务所</w:t>
      </w:r>
      <w:r>
        <w:rPr>
          <w:rFonts w:ascii="宋体" w:hAnsi="宋体" w:eastAsia="宋体"/>
          <w:sz w:val="28"/>
          <w:szCs w:val="28"/>
        </w:rPr>
        <w:tab/>
      </w:r>
      <w:r>
        <w:rPr>
          <w:rFonts w:ascii="宋体" w:hAnsi="宋体" w:eastAsia="宋体"/>
          <w:sz w:val="28"/>
          <w:szCs w:val="28"/>
        </w:rPr>
        <w:t>中国注册会计师：</w:t>
      </w:r>
      <w:r>
        <w:rPr>
          <w:rFonts w:hint="eastAsia" w:ascii="宋体" w:hAnsi="宋体" w:eastAsia="宋体"/>
          <w:sz w:val="28"/>
          <w:szCs w:val="28"/>
        </w:rPr>
        <w:t>XX</w:t>
      </w:r>
    </w:p>
    <w:p>
      <w:pPr>
        <w:tabs>
          <w:tab w:val="left" w:pos="6855"/>
        </w:tabs>
        <w:ind w:firstLine="840" w:firstLineChars="300"/>
        <w:rPr>
          <w:rFonts w:ascii="宋体" w:hAnsi="宋体" w:eastAsia="宋体"/>
          <w:sz w:val="28"/>
          <w:szCs w:val="28"/>
        </w:rPr>
      </w:pPr>
      <w:r>
        <w:rPr>
          <w:rFonts w:hint="eastAsia" w:ascii="宋体" w:hAnsi="宋体" w:eastAsia="宋体"/>
          <w:sz w:val="28"/>
          <w:szCs w:val="28"/>
        </w:rPr>
        <w:t>（盖章）                              （签名并盖章）</w:t>
      </w:r>
    </w:p>
    <w:p>
      <w:pPr>
        <w:tabs>
          <w:tab w:val="left" w:pos="5420"/>
        </w:tabs>
        <w:ind w:firstLine="560" w:firstLineChars="200"/>
        <w:rPr>
          <w:rFonts w:ascii="宋体" w:hAnsi="宋体" w:eastAsia="宋体"/>
          <w:sz w:val="28"/>
          <w:szCs w:val="28"/>
        </w:rPr>
      </w:pPr>
      <w:r>
        <w:rPr>
          <w:rFonts w:ascii="宋体" w:hAnsi="宋体" w:eastAsia="宋体"/>
          <w:sz w:val="28"/>
          <w:szCs w:val="28"/>
        </w:rPr>
        <w:tab/>
      </w:r>
      <w:r>
        <w:rPr>
          <w:rFonts w:ascii="宋体" w:hAnsi="宋体" w:eastAsia="宋体"/>
          <w:sz w:val="28"/>
          <w:szCs w:val="28"/>
        </w:rPr>
        <w:t>中国注册会计师：</w:t>
      </w:r>
      <w:r>
        <w:rPr>
          <w:rFonts w:hint="eastAsia" w:ascii="宋体" w:hAnsi="宋体" w:eastAsia="宋体"/>
          <w:sz w:val="28"/>
          <w:szCs w:val="28"/>
        </w:rPr>
        <w:t>XX</w:t>
      </w:r>
    </w:p>
    <w:p>
      <w:pPr>
        <w:ind w:firstLine="560" w:firstLineChars="200"/>
        <w:rPr>
          <w:rFonts w:ascii="宋体" w:hAnsi="宋体" w:eastAsia="宋体"/>
          <w:sz w:val="28"/>
          <w:szCs w:val="28"/>
        </w:rPr>
      </w:pPr>
      <w:r>
        <w:rPr>
          <w:rFonts w:hint="eastAsia" w:ascii="宋体" w:hAnsi="宋体" w:eastAsia="宋体"/>
          <w:sz w:val="28"/>
          <w:szCs w:val="28"/>
        </w:rPr>
        <w:t xml:space="preserve">                                        （签名并盖章）</w:t>
      </w:r>
    </w:p>
    <w:p>
      <w:pPr>
        <w:tabs>
          <w:tab w:val="left" w:pos="780"/>
          <w:tab w:val="right" w:pos="8306"/>
        </w:tabs>
        <w:ind w:firstLine="560" w:firstLineChars="200"/>
        <w:jc w:val="left"/>
        <w:rPr>
          <w:rFonts w:ascii="宋体" w:hAnsi="宋体" w:eastAsia="宋体"/>
          <w:sz w:val="28"/>
          <w:szCs w:val="28"/>
        </w:rPr>
      </w:pPr>
      <w:r>
        <w:rPr>
          <w:rFonts w:ascii="宋体" w:hAnsi="宋体" w:eastAsia="宋体"/>
          <w:sz w:val="28"/>
          <w:szCs w:val="28"/>
        </w:rPr>
        <w:tab/>
      </w:r>
      <w:r>
        <w:rPr>
          <w:rFonts w:ascii="宋体" w:hAnsi="宋体" w:eastAsia="宋体"/>
          <w:sz w:val="28"/>
          <w:szCs w:val="28"/>
        </w:rPr>
        <w:t>中国</w:t>
      </w:r>
      <w:r>
        <w:rPr>
          <w:rFonts w:hint="eastAsia" w:ascii="宋体" w:hAnsi="宋体" w:eastAsia="宋体"/>
          <w:sz w:val="28"/>
          <w:szCs w:val="28"/>
        </w:rPr>
        <w:t>XX市</w:t>
      </w:r>
      <w:r>
        <w:rPr>
          <w:rFonts w:ascii="宋体" w:hAnsi="宋体" w:eastAsia="宋体"/>
          <w:sz w:val="28"/>
          <w:szCs w:val="28"/>
        </w:rPr>
        <w:tab/>
      </w:r>
      <w:r>
        <w:rPr>
          <w:rFonts w:hint="eastAsia" w:ascii="宋体" w:hAnsi="宋体" w:eastAsia="宋体"/>
          <w:sz w:val="28"/>
          <w:szCs w:val="28"/>
        </w:rPr>
        <w:t>二〇一X年X月X日</w:t>
      </w:r>
    </w:p>
    <w:p>
      <w:pPr>
        <w:tabs>
          <w:tab w:val="left" w:pos="780"/>
          <w:tab w:val="right" w:pos="8306"/>
        </w:tabs>
        <w:spacing w:line="360" w:lineRule="auto"/>
        <w:jc w:val="left"/>
        <w:rPr>
          <w:rFonts w:ascii="宋体" w:hAnsi="宋体" w:eastAsia="宋体"/>
          <w:sz w:val="24"/>
          <w:szCs w:val="24"/>
        </w:rPr>
      </w:pPr>
    </w:p>
    <w:p>
      <w:pPr>
        <w:tabs>
          <w:tab w:val="left" w:pos="780"/>
          <w:tab w:val="right" w:pos="8306"/>
        </w:tabs>
        <w:spacing w:line="360" w:lineRule="auto"/>
        <w:jc w:val="left"/>
        <w:rPr>
          <w:rFonts w:ascii="宋体" w:hAnsi="宋体" w:eastAsia="宋体"/>
          <w:sz w:val="24"/>
          <w:szCs w:val="24"/>
        </w:rPr>
      </w:pPr>
    </w:p>
    <w:p>
      <w:pPr>
        <w:tabs>
          <w:tab w:val="left" w:pos="780"/>
          <w:tab w:val="right" w:pos="8306"/>
        </w:tabs>
        <w:spacing w:line="360" w:lineRule="auto"/>
        <w:jc w:val="left"/>
        <w:rPr>
          <w:rFonts w:ascii="宋体" w:hAnsi="宋体" w:eastAsia="宋体"/>
          <w:sz w:val="24"/>
          <w:szCs w:val="24"/>
        </w:rPr>
      </w:pPr>
    </w:p>
    <w:p>
      <w:pPr>
        <w:tabs>
          <w:tab w:val="left" w:pos="780"/>
          <w:tab w:val="right" w:pos="8306"/>
        </w:tabs>
        <w:spacing w:line="360" w:lineRule="auto"/>
        <w:jc w:val="left"/>
        <w:rPr>
          <w:rFonts w:ascii="宋体" w:hAnsi="宋体" w:eastAsia="宋体"/>
          <w:sz w:val="24"/>
          <w:szCs w:val="24"/>
        </w:rPr>
      </w:pPr>
    </w:p>
    <w:p>
      <w:pPr>
        <w:tabs>
          <w:tab w:val="left" w:pos="780"/>
          <w:tab w:val="right" w:pos="8306"/>
        </w:tabs>
        <w:spacing w:line="360" w:lineRule="auto"/>
        <w:jc w:val="left"/>
        <w:rPr>
          <w:rFonts w:ascii="宋体" w:hAnsi="宋体" w:eastAsia="宋体"/>
          <w:sz w:val="24"/>
          <w:szCs w:val="24"/>
        </w:rPr>
      </w:pPr>
    </w:p>
    <w:p>
      <w:pPr>
        <w:tabs>
          <w:tab w:val="left" w:pos="780"/>
          <w:tab w:val="right" w:pos="8306"/>
        </w:tabs>
        <w:spacing w:line="360" w:lineRule="auto"/>
        <w:jc w:val="left"/>
        <w:rPr>
          <w:rFonts w:ascii="宋体" w:hAnsi="宋体" w:eastAsia="宋体"/>
          <w:sz w:val="24"/>
          <w:szCs w:val="24"/>
        </w:rPr>
      </w:pPr>
    </w:p>
    <w:p>
      <w:pPr>
        <w:tabs>
          <w:tab w:val="left" w:pos="780"/>
          <w:tab w:val="right" w:pos="8306"/>
        </w:tabs>
        <w:spacing w:line="360" w:lineRule="auto"/>
        <w:jc w:val="left"/>
        <w:rPr>
          <w:rFonts w:ascii="宋体" w:hAnsi="宋体" w:eastAsia="宋体"/>
          <w:sz w:val="24"/>
          <w:szCs w:val="24"/>
        </w:rPr>
      </w:pPr>
    </w:p>
    <w:p>
      <w:pPr>
        <w:tabs>
          <w:tab w:val="left" w:pos="780"/>
          <w:tab w:val="right" w:pos="8306"/>
        </w:tabs>
        <w:spacing w:line="360" w:lineRule="auto"/>
        <w:jc w:val="left"/>
        <w:rPr>
          <w:rFonts w:ascii="宋体" w:hAnsi="宋体" w:eastAsia="宋体"/>
          <w:sz w:val="24"/>
          <w:szCs w:val="24"/>
        </w:rPr>
      </w:pPr>
    </w:p>
    <w:p>
      <w:pPr>
        <w:tabs>
          <w:tab w:val="left" w:pos="780"/>
          <w:tab w:val="right" w:pos="8306"/>
        </w:tabs>
        <w:spacing w:line="360" w:lineRule="auto"/>
        <w:jc w:val="left"/>
        <w:rPr>
          <w:rFonts w:ascii="宋体" w:hAnsi="宋体" w:eastAsia="宋体"/>
          <w:sz w:val="24"/>
          <w:szCs w:val="24"/>
        </w:rPr>
      </w:pPr>
    </w:p>
    <w:p>
      <w:pPr>
        <w:tabs>
          <w:tab w:val="left" w:pos="780"/>
          <w:tab w:val="right" w:pos="8306"/>
        </w:tabs>
        <w:spacing w:line="360" w:lineRule="auto"/>
        <w:jc w:val="left"/>
        <w:rPr>
          <w:rFonts w:ascii="宋体" w:hAnsi="宋体" w:eastAsia="宋体"/>
          <w:sz w:val="24"/>
          <w:szCs w:val="24"/>
        </w:rPr>
      </w:pPr>
    </w:p>
    <w:p>
      <w:pPr>
        <w:tabs>
          <w:tab w:val="left" w:pos="780"/>
          <w:tab w:val="right" w:pos="8306"/>
        </w:tabs>
        <w:spacing w:line="360" w:lineRule="auto"/>
        <w:jc w:val="left"/>
        <w:rPr>
          <w:rFonts w:ascii="宋体" w:hAnsi="宋体" w:eastAsia="宋体"/>
          <w:sz w:val="24"/>
          <w:szCs w:val="24"/>
        </w:rPr>
      </w:pPr>
    </w:p>
    <w:p>
      <w:pPr>
        <w:tabs>
          <w:tab w:val="left" w:pos="780"/>
          <w:tab w:val="right" w:pos="8306"/>
        </w:tabs>
        <w:spacing w:line="360" w:lineRule="auto"/>
        <w:jc w:val="left"/>
        <w:rPr>
          <w:rFonts w:ascii="宋体" w:hAnsi="宋体" w:eastAsia="宋体"/>
          <w:sz w:val="24"/>
          <w:szCs w:val="24"/>
        </w:rPr>
      </w:pPr>
    </w:p>
    <w:p>
      <w:pPr>
        <w:tabs>
          <w:tab w:val="left" w:pos="780"/>
          <w:tab w:val="right" w:pos="8306"/>
        </w:tabs>
        <w:spacing w:line="360" w:lineRule="auto"/>
        <w:jc w:val="left"/>
        <w:rPr>
          <w:rFonts w:ascii="宋体" w:hAnsi="宋体" w:eastAsia="宋体"/>
          <w:sz w:val="24"/>
          <w:szCs w:val="24"/>
        </w:rPr>
      </w:pPr>
    </w:p>
    <w:p>
      <w:pPr>
        <w:tabs>
          <w:tab w:val="left" w:pos="780"/>
          <w:tab w:val="right" w:pos="8306"/>
        </w:tabs>
        <w:spacing w:line="360" w:lineRule="auto"/>
        <w:jc w:val="left"/>
        <w:rPr>
          <w:rFonts w:ascii="宋体" w:hAnsi="宋体" w:eastAsia="宋体"/>
          <w:sz w:val="24"/>
          <w:szCs w:val="24"/>
        </w:rPr>
      </w:pPr>
    </w:p>
    <w:p>
      <w:pPr>
        <w:tabs>
          <w:tab w:val="left" w:pos="780"/>
          <w:tab w:val="right" w:pos="8306"/>
        </w:tabs>
        <w:spacing w:line="360" w:lineRule="auto"/>
        <w:jc w:val="left"/>
        <w:rPr>
          <w:rFonts w:ascii="宋体" w:hAnsi="宋体" w:eastAsia="宋体"/>
          <w:sz w:val="24"/>
          <w:szCs w:val="24"/>
        </w:rPr>
      </w:pPr>
    </w:p>
    <w:p>
      <w:pPr>
        <w:tabs>
          <w:tab w:val="left" w:pos="780"/>
          <w:tab w:val="right" w:pos="8306"/>
        </w:tabs>
        <w:spacing w:line="360" w:lineRule="auto"/>
        <w:jc w:val="left"/>
        <w:rPr>
          <w:rFonts w:ascii="宋体" w:hAnsi="宋体" w:eastAsia="宋体"/>
          <w:sz w:val="24"/>
          <w:szCs w:val="24"/>
        </w:rPr>
      </w:pPr>
    </w:p>
    <w:p>
      <w:pPr>
        <w:tabs>
          <w:tab w:val="left" w:pos="780"/>
          <w:tab w:val="right" w:pos="8306"/>
        </w:tabs>
        <w:spacing w:line="360" w:lineRule="auto"/>
        <w:jc w:val="left"/>
        <w:rPr>
          <w:rFonts w:ascii="宋体" w:hAnsi="宋体" w:eastAsia="宋体"/>
          <w:sz w:val="24"/>
          <w:szCs w:val="24"/>
        </w:rPr>
      </w:pPr>
    </w:p>
    <w:p>
      <w:pPr>
        <w:tabs>
          <w:tab w:val="left" w:pos="780"/>
          <w:tab w:val="right" w:pos="8306"/>
        </w:tabs>
        <w:spacing w:line="360" w:lineRule="auto"/>
        <w:jc w:val="left"/>
        <w:rPr>
          <w:rFonts w:ascii="宋体" w:hAnsi="宋体" w:eastAsia="宋体"/>
          <w:sz w:val="24"/>
          <w:szCs w:val="24"/>
        </w:rPr>
      </w:pPr>
    </w:p>
    <w:p>
      <w:pPr>
        <w:tabs>
          <w:tab w:val="left" w:pos="780"/>
          <w:tab w:val="right" w:pos="8306"/>
        </w:tabs>
        <w:spacing w:line="360" w:lineRule="auto"/>
        <w:jc w:val="left"/>
        <w:rPr>
          <w:rFonts w:ascii="宋体" w:hAnsi="宋体" w:eastAsia="宋体"/>
          <w:sz w:val="24"/>
          <w:szCs w:val="24"/>
        </w:rPr>
      </w:pPr>
    </w:p>
    <w:p>
      <w:pPr>
        <w:tabs>
          <w:tab w:val="left" w:pos="780"/>
          <w:tab w:val="right" w:pos="8306"/>
        </w:tabs>
        <w:spacing w:line="360" w:lineRule="auto"/>
        <w:jc w:val="left"/>
        <w:rPr>
          <w:rFonts w:ascii="宋体" w:hAnsi="宋体" w:eastAsia="宋体"/>
          <w:sz w:val="24"/>
          <w:szCs w:val="24"/>
        </w:rPr>
      </w:pPr>
    </w:p>
    <w:p>
      <w:pPr>
        <w:tabs>
          <w:tab w:val="left" w:pos="780"/>
          <w:tab w:val="right" w:pos="8306"/>
        </w:tabs>
        <w:spacing w:line="360" w:lineRule="auto"/>
        <w:jc w:val="left"/>
        <w:rPr>
          <w:rFonts w:hint="eastAsia" w:ascii="宋体" w:hAnsi="宋体" w:eastAsia="宋体"/>
          <w:sz w:val="24"/>
          <w:szCs w:val="24"/>
        </w:rPr>
      </w:pPr>
    </w:p>
    <w:p>
      <w:pPr>
        <w:tabs>
          <w:tab w:val="left" w:pos="780"/>
          <w:tab w:val="right" w:pos="8306"/>
        </w:tabs>
        <w:jc w:val="center"/>
        <w:rPr>
          <w:rFonts w:ascii="宋体" w:hAnsi="宋体" w:eastAsia="宋体"/>
          <w:b/>
          <w:sz w:val="28"/>
          <w:szCs w:val="28"/>
        </w:rPr>
      </w:pPr>
      <w:r>
        <w:rPr>
          <w:rFonts w:hint="eastAsia" w:ascii="宋体" w:hAnsi="宋体" w:eastAsia="宋体"/>
          <w:b/>
          <w:sz w:val="28"/>
          <w:szCs w:val="28"/>
        </w:rPr>
        <w:t>XX公司专项审计报告说明</w:t>
      </w:r>
    </w:p>
    <w:p>
      <w:pPr>
        <w:tabs>
          <w:tab w:val="left" w:pos="780"/>
          <w:tab w:val="right" w:pos="8306"/>
        </w:tabs>
        <w:rPr>
          <w:rFonts w:ascii="宋体" w:hAnsi="宋体" w:eastAsia="宋体"/>
          <w:b/>
          <w:sz w:val="28"/>
          <w:szCs w:val="28"/>
        </w:rPr>
      </w:pPr>
      <w:r>
        <w:rPr>
          <w:rFonts w:hint="eastAsia" w:ascii="宋体" w:hAnsi="宋体" w:eastAsia="宋体"/>
          <w:b/>
          <w:sz w:val="28"/>
          <w:szCs w:val="28"/>
        </w:rPr>
        <w:t>一、公司基本情况</w:t>
      </w:r>
    </w:p>
    <w:p>
      <w:pPr>
        <w:tabs>
          <w:tab w:val="left" w:pos="780"/>
          <w:tab w:val="right" w:pos="8306"/>
        </w:tabs>
        <w:rPr>
          <w:rFonts w:ascii="宋体" w:hAnsi="宋体" w:eastAsia="宋体"/>
          <w:sz w:val="28"/>
          <w:szCs w:val="28"/>
        </w:rPr>
      </w:pPr>
      <w:r>
        <w:rPr>
          <w:rFonts w:hint="eastAsia" w:ascii="宋体" w:hAnsi="宋体" w:eastAsia="宋体"/>
          <w:sz w:val="28"/>
          <w:szCs w:val="28"/>
        </w:rPr>
        <w:t>（一）基本信息</w:t>
      </w:r>
    </w:p>
    <w:p>
      <w:pPr>
        <w:tabs>
          <w:tab w:val="left" w:pos="780"/>
          <w:tab w:val="right" w:pos="8306"/>
        </w:tabs>
        <w:rPr>
          <w:rFonts w:ascii="宋体" w:hAnsi="宋体" w:eastAsia="宋体"/>
          <w:sz w:val="28"/>
          <w:szCs w:val="28"/>
        </w:rPr>
      </w:pPr>
      <w:r>
        <w:rPr>
          <w:rFonts w:hint="eastAsia" w:ascii="宋体" w:hAnsi="宋体" w:eastAsia="宋体"/>
          <w:sz w:val="28"/>
          <w:szCs w:val="28"/>
        </w:rPr>
        <w:t>（二）历史沿革</w:t>
      </w:r>
    </w:p>
    <w:p>
      <w:pPr>
        <w:tabs>
          <w:tab w:val="left" w:pos="780"/>
          <w:tab w:val="right" w:pos="8306"/>
        </w:tabs>
        <w:rPr>
          <w:rFonts w:ascii="宋体" w:hAnsi="宋体" w:eastAsia="宋体"/>
          <w:sz w:val="28"/>
          <w:szCs w:val="28"/>
        </w:rPr>
      </w:pPr>
      <w:r>
        <w:rPr>
          <w:rFonts w:hint="eastAsia" w:ascii="宋体" w:hAnsi="宋体" w:eastAsia="宋体"/>
          <w:sz w:val="28"/>
          <w:szCs w:val="28"/>
        </w:rPr>
        <w:t>（三）股权结构/实际控制人</w:t>
      </w:r>
    </w:p>
    <w:p>
      <w:pPr>
        <w:tabs>
          <w:tab w:val="left" w:pos="780"/>
          <w:tab w:val="right" w:pos="8306"/>
        </w:tabs>
        <w:rPr>
          <w:rFonts w:ascii="宋体" w:hAnsi="宋体" w:eastAsia="宋体"/>
          <w:sz w:val="28"/>
          <w:szCs w:val="28"/>
        </w:rPr>
      </w:pPr>
      <w:r>
        <w:rPr>
          <w:rFonts w:hint="eastAsia" w:ascii="宋体" w:hAnsi="宋体" w:eastAsia="宋体"/>
          <w:sz w:val="28"/>
          <w:szCs w:val="28"/>
        </w:rPr>
        <w:t>（四）子公司/参股公司/分公司</w:t>
      </w:r>
    </w:p>
    <w:p>
      <w:pPr>
        <w:tabs>
          <w:tab w:val="left" w:pos="780"/>
          <w:tab w:val="right" w:pos="8306"/>
        </w:tabs>
        <w:rPr>
          <w:rFonts w:ascii="宋体" w:hAnsi="宋体" w:eastAsia="宋体"/>
          <w:sz w:val="28"/>
          <w:szCs w:val="28"/>
        </w:rPr>
      </w:pPr>
      <w:r>
        <w:rPr>
          <w:rFonts w:hint="eastAsia" w:ascii="宋体" w:hAnsi="宋体" w:eastAsia="宋体"/>
          <w:sz w:val="28"/>
          <w:szCs w:val="28"/>
        </w:rPr>
        <w:t>（五）组织架构</w:t>
      </w:r>
    </w:p>
    <w:p>
      <w:pPr>
        <w:tabs>
          <w:tab w:val="left" w:pos="780"/>
          <w:tab w:val="right" w:pos="8306"/>
        </w:tabs>
        <w:rPr>
          <w:rFonts w:ascii="宋体" w:hAnsi="宋体" w:eastAsia="宋体"/>
          <w:sz w:val="28"/>
          <w:szCs w:val="28"/>
        </w:rPr>
      </w:pPr>
      <w:r>
        <w:rPr>
          <w:rFonts w:hint="eastAsia" w:ascii="宋体" w:hAnsi="宋体" w:eastAsia="宋体"/>
          <w:sz w:val="28"/>
          <w:szCs w:val="28"/>
        </w:rPr>
        <w:t>（六）部门职责及人员分布</w:t>
      </w:r>
    </w:p>
    <w:p>
      <w:pPr>
        <w:tabs>
          <w:tab w:val="left" w:pos="780"/>
          <w:tab w:val="right" w:pos="8306"/>
        </w:tabs>
        <w:rPr>
          <w:rFonts w:ascii="宋体" w:hAnsi="宋体" w:eastAsia="宋体"/>
          <w:sz w:val="28"/>
          <w:szCs w:val="28"/>
        </w:rPr>
      </w:pPr>
      <w:r>
        <w:rPr>
          <w:rFonts w:hint="eastAsia" w:ascii="宋体" w:hAnsi="宋体" w:eastAsia="宋体"/>
          <w:sz w:val="28"/>
          <w:szCs w:val="28"/>
        </w:rPr>
        <w:t>（七）董事、监事、高级管理人员简介</w:t>
      </w:r>
    </w:p>
    <w:p>
      <w:pPr>
        <w:tabs>
          <w:tab w:val="left" w:pos="780"/>
          <w:tab w:val="right" w:pos="8306"/>
        </w:tabs>
        <w:rPr>
          <w:rFonts w:ascii="宋体" w:hAnsi="宋体" w:eastAsia="宋体"/>
          <w:b/>
          <w:sz w:val="28"/>
          <w:szCs w:val="28"/>
        </w:rPr>
      </w:pPr>
      <w:r>
        <w:rPr>
          <w:rFonts w:hint="eastAsia" w:ascii="宋体" w:hAnsi="宋体" w:eastAsia="宋体"/>
          <w:b/>
          <w:sz w:val="28"/>
          <w:szCs w:val="28"/>
        </w:rPr>
        <w:t>二、经营信息</w:t>
      </w:r>
    </w:p>
    <w:p>
      <w:pPr>
        <w:tabs>
          <w:tab w:val="left" w:pos="780"/>
          <w:tab w:val="right" w:pos="8306"/>
        </w:tabs>
        <w:rPr>
          <w:rFonts w:ascii="宋体" w:hAnsi="宋体" w:eastAsia="宋体"/>
          <w:sz w:val="28"/>
          <w:szCs w:val="28"/>
        </w:rPr>
      </w:pPr>
      <w:r>
        <w:rPr>
          <w:rFonts w:hint="eastAsia" w:ascii="宋体" w:hAnsi="宋体" w:eastAsia="宋体"/>
          <w:sz w:val="28"/>
          <w:szCs w:val="28"/>
        </w:rPr>
        <w:t>（一）业务模式</w:t>
      </w:r>
    </w:p>
    <w:p>
      <w:pPr>
        <w:tabs>
          <w:tab w:val="left" w:pos="780"/>
          <w:tab w:val="right" w:pos="8306"/>
        </w:tabs>
        <w:rPr>
          <w:rFonts w:ascii="宋体" w:hAnsi="宋体" w:eastAsia="宋体"/>
          <w:sz w:val="28"/>
          <w:szCs w:val="28"/>
        </w:rPr>
      </w:pPr>
      <w:r>
        <w:rPr>
          <w:rFonts w:hint="eastAsia" w:ascii="宋体" w:hAnsi="宋体" w:eastAsia="宋体"/>
          <w:sz w:val="28"/>
          <w:szCs w:val="28"/>
        </w:rPr>
        <w:t>（二）平台产品</w:t>
      </w:r>
    </w:p>
    <w:p>
      <w:pPr>
        <w:tabs>
          <w:tab w:val="left" w:pos="780"/>
          <w:tab w:val="right" w:pos="8306"/>
        </w:tabs>
        <w:rPr>
          <w:rFonts w:ascii="宋体" w:hAnsi="宋体" w:eastAsia="宋体"/>
          <w:sz w:val="28"/>
          <w:szCs w:val="28"/>
        </w:rPr>
      </w:pPr>
      <w:r>
        <w:rPr>
          <w:rFonts w:hint="eastAsia" w:ascii="宋体" w:hAnsi="宋体" w:eastAsia="宋体"/>
          <w:sz w:val="28"/>
          <w:szCs w:val="28"/>
        </w:rPr>
        <w:t>（三）资金端获客来源</w:t>
      </w:r>
    </w:p>
    <w:p>
      <w:pPr>
        <w:tabs>
          <w:tab w:val="left" w:pos="780"/>
          <w:tab w:val="right" w:pos="8306"/>
        </w:tabs>
        <w:rPr>
          <w:rFonts w:ascii="宋体" w:hAnsi="宋体" w:eastAsia="宋体"/>
          <w:sz w:val="28"/>
          <w:szCs w:val="28"/>
        </w:rPr>
      </w:pPr>
      <w:r>
        <w:rPr>
          <w:rFonts w:hint="eastAsia" w:ascii="宋体" w:hAnsi="宋体" w:eastAsia="宋体"/>
          <w:sz w:val="28"/>
          <w:szCs w:val="28"/>
        </w:rPr>
        <w:t>（四）资产端获客来源</w:t>
      </w:r>
    </w:p>
    <w:p>
      <w:pPr>
        <w:tabs>
          <w:tab w:val="left" w:pos="780"/>
          <w:tab w:val="right" w:pos="8306"/>
        </w:tabs>
        <w:rPr>
          <w:rFonts w:ascii="宋体" w:hAnsi="宋体" w:eastAsia="宋体"/>
          <w:sz w:val="28"/>
          <w:szCs w:val="28"/>
        </w:rPr>
      </w:pPr>
      <w:r>
        <w:rPr>
          <w:rFonts w:hint="eastAsia" w:ascii="宋体" w:hAnsi="宋体" w:eastAsia="宋体"/>
          <w:sz w:val="28"/>
          <w:szCs w:val="28"/>
        </w:rPr>
        <w:t>（五）业务种类</w:t>
      </w:r>
    </w:p>
    <w:p>
      <w:pPr>
        <w:tabs>
          <w:tab w:val="left" w:pos="780"/>
          <w:tab w:val="right" w:pos="8306"/>
        </w:tabs>
        <w:rPr>
          <w:rFonts w:ascii="宋体" w:hAnsi="宋体" w:eastAsia="宋体"/>
          <w:sz w:val="28"/>
          <w:szCs w:val="28"/>
        </w:rPr>
      </w:pPr>
      <w:r>
        <w:rPr>
          <w:rFonts w:hint="eastAsia" w:ascii="宋体" w:hAnsi="宋体" w:eastAsia="宋体"/>
          <w:sz w:val="28"/>
          <w:szCs w:val="28"/>
        </w:rPr>
        <w:t>（六）第三方担保方</w:t>
      </w:r>
    </w:p>
    <w:p>
      <w:pPr>
        <w:tabs>
          <w:tab w:val="left" w:pos="780"/>
          <w:tab w:val="right" w:pos="8306"/>
        </w:tabs>
        <w:rPr>
          <w:rFonts w:ascii="宋体" w:hAnsi="宋体" w:eastAsia="宋体"/>
          <w:sz w:val="28"/>
          <w:szCs w:val="28"/>
        </w:rPr>
      </w:pPr>
      <w:r>
        <w:rPr>
          <w:rFonts w:hint="eastAsia" w:ascii="宋体" w:hAnsi="宋体" w:eastAsia="宋体"/>
          <w:sz w:val="28"/>
          <w:szCs w:val="28"/>
        </w:rPr>
        <w:t>（七）电子签名/认证合作方</w:t>
      </w:r>
    </w:p>
    <w:p>
      <w:pPr>
        <w:tabs>
          <w:tab w:val="left" w:pos="780"/>
          <w:tab w:val="right" w:pos="8306"/>
        </w:tabs>
        <w:rPr>
          <w:rFonts w:ascii="宋体" w:hAnsi="宋体" w:eastAsia="宋体"/>
          <w:sz w:val="28"/>
          <w:szCs w:val="28"/>
        </w:rPr>
      </w:pPr>
      <w:r>
        <w:rPr>
          <w:rFonts w:hint="eastAsia" w:ascii="宋体" w:hAnsi="宋体" w:eastAsia="宋体"/>
          <w:sz w:val="28"/>
          <w:szCs w:val="28"/>
        </w:rPr>
        <w:t>（八）风控措施</w:t>
      </w:r>
    </w:p>
    <w:p>
      <w:pPr>
        <w:tabs>
          <w:tab w:val="left" w:pos="780"/>
          <w:tab w:val="right" w:pos="8306"/>
        </w:tabs>
        <w:rPr>
          <w:rFonts w:ascii="宋体" w:hAnsi="宋体" w:eastAsia="宋体"/>
          <w:sz w:val="28"/>
          <w:szCs w:val="28"/>
        </w:rPr>
      </w:pPr>
      <w:r>
        <w:rPr>
          <w:rFonts w:ascii="宋体" w:hAnsi="宋体" w:eastAsia="宋体"/>
          <w:sz w:val="28"/>
          <w:szCs w:val="28"/>
        </w:rPr>
        <w:t>（九）财务数据</w:t>
      </w:r>
    </w:p>
    <w:p>
      <w:pPr>
        <w:tabs>
          <w:tab w:val="left" w:pos="780"/>
          <w:tab w:val="right" w:pos="8306"/>
        </w:tabs>
        <w:rPr>
          <w:rFonts w:ascii="宋体" w:hAnsi="宋体" w:eastAsia="宋体"/>
          <w:b/>
          <w:sz w:val="28"/>
          <w:szCs w:val="28"/>
        </w:rPr>
      </w:pPr>
      <w:r>
        <w:rPr>
          <w:rFonts w:hint="eastAsia" w:ascii="宋体" w:hAnsi="宋体" w:eastAsia="宋体"/>
          <w:b/>
          <w:sz w:val="28"/>
          <w:szCs w:val="28"/>
        </w:rPr>
        <w:t>三、客户资金存管</w:t>
      </w:r>
    </w:p>
    <w:p>
      <w:pPr>
        <w:tabs>
          <w:tab w:val="left" w:pos="780"/>
          <w:tab w:val="right" w:pos="8306"/>
        </w:tabs>
        <w:rPr>
          <w:rFonts w:ascii="宋体" w:hAnsi="宋体" w:eastAsia="宋体"/>
          <w:sz w:val="28"/>
          <w:szCs w:val="28"/>
        </w:rPr>
      </w:pPr>
      <w:r>
        <w:rPr>
          <w:rFonts w:hint="eastAsia" w:ascii="宋体" w:hAnsi="宋体" w:eastAsia="宋体"/>
          <w:sz w:val="28"/>
          <w:szCs w:val="28"/>
        </w:rPr>
        <w:t>（一）银行存管上线情况</w:t>
      </w:r>
    </w:p>
    <w:p>
      <w:pPr>
        <w:tabs>
          <w:tab w:val="left" w:pos="780"/>
          <w:tab w:val="right" w:pos="8306"/>
        </w:tabs>
        <w:rPr>
          <w:rFonts w:ascii="宋体" w:hAnsi="宋体" w:eastAsia="宋体"/>
          <w:sz w:val="28"/>
          <w:szCs w:val="28"/>
        </w:rPr>
      </w:pPr>
      <w:r>
        <w:rPr>
          <w:rFonts w:hint="eastAsia" w:ascii="宋体" w:hAnsi="宋体" w:eastAsia="宋体"/>
          <w:sz w:val="28"/>
          <w:szCs w:val="28"/>
        </w:rPr>
        <w:t>（二）存管体系交易模式说明</w:t>
      </w:r>
    </w:p>
    <w:p>
      <w:pPr>
        <w:tabs>
          <w:tab w:val="left" w:pos="780"/>
          <w:tab w:val="right" w:pos="8306"/>
        </w:tabs>
        <w:rPr>
          <w:rFonts w:ascii="宋体" w:hAnsi="宋体" w:eastAsia="宋体"/>
          <w:sz w:val="28"/>
          <w:szCs w:val="28"/>
        </w:rPr>
      </w:pPr>
      <w:r>
        <w:rPr>
          <w:rFonts w:hint="eastAsia" w:ascii="宋体" w:hAnsi="宋体" w:eastAsia="宋体"/>
          <w:sz w:val="28"/>
          <w:szCs w:val="28"/>
        </w:rPr>
        <w:t>（三）客户资金流转路径说明</w:t>
      </w:r>
    </w:p>
    <w:p>
      <w:pPr>
        <w:tabs>
          <w:tab w:val="left" w:pos="780"/>
          <w:tab w:val="right" w:pos="8306"/>
        </w:tabs>
        <w:rPr>
          <w:rFonts w:ascii="宋体" w:hAnsi="宋体" w:eastAsia="宋体"/>
          <w:sz w:val="28"/>
          <w:szCs w:val="28"/>
        </w:rPr>
      </w:pPr>
      <w:r>
        <w:rPr>
          <w:rFonts w:hint="eastAsia" w:ascii="宋体" w:hAnsi="宋体" w:eastAsia="宋体"/>
          <w:sz w:val="28"/>
          <w:szCs w:val="28"/>
        </w:rPr>
        <w:t>（四）存管银行履责情况</w:t>
      </w:r>
    </w:p>
    <w:p>
      <w:pPr>
        <w:tabs>
          <w:tab w:val="left" w:pos="780"/>
          <w:tab w:val="right" w:pos="8306"/>
        </w:tabs>
        <w:rPr>
          <w:rFonts w:ascii="宋体" w:hAnsi="宋体" w:eastAsia="宋体"/>
          <w:b/>
          <w:sz w:val="28"/>
          <w:szCs w:val="28"/>
        </w:rPr>
      </w:pPr>
      <w:r>
        <w:rPr>
          <w:rFonts w:hint="eastAsia" w:ascii="宋体" w:hAnsi="宋体" w:eastAsia="宋体"/>
          <w:b/>
          <w:sz w:val="28"/>
          <w:szCs w:val="28"/>
        </w:rPr>
        <w:t>四、信息科技管理</w:t>
      </w:r>
    </w:p>
    <w:p>
      <w:pPr>
        <w:tabs>
          <w:tab w:val="left" w:pos="780"/>
          <w:tab w:val="right" w:pos="8306"/>
        </w:tabs>
        <w:rPr>
          <w:rFonts w:ascii="宋体" w:hAnsi="宋体" w:eastAsia="宋体"/>
          <w:sz w:val="28"/>
          <w:szCs w:val="28"/>
        </w:rPr>
      </w:pPr>
      <w:r>
        <w:rPr>
          <w:rFonts w:hint="eastAsia" w:ascii="宋体" w:hAnsi="宋体" w:eastAsia="宋体"/>
          <w:sz w:val="28"/>
          <w:szCs w:val="28"/>
        </w:rPr>
        <w:t>（一）《信息系统安全等级保护备案证明》取得情况</w:t>
      </w:r>
    </w:p>
    <w:p>
      <w:pPr>
        <w:tabs>
          <w:tab w:val="left" w:pos="780"/>
          <w:tab w:val="right" w:pos="8306"/>
        </w:tabs>
        <w:rPr>
          <w:rFonts w:ascii="宋体" w:hAnsi="宋体" w:eastAsia="宋体"/>
          <w:sz w:val="28"/>
          <w:szCs w:val="28"/>
        </w:rPr>
      </w:pPr>
      <w:r>
        <w:rPr>
          <w:rFonts w:hint="eastAsia" w:ascii="宋体" w:hAnsi="宋体" w:eastAsia="宋体"/>
          <w:sz w:val="28"/>
          <w:szCs w:val="28"/>
        </w:rPr>
        <w:t>（二）信息系统等级保护测评</w:t>
      </w:r>
    </w:p>
    <w:p>
      <w:pPr>
        <w:tabs>
          <w:tab w:val="left" w:pos="780"/>
          <w:tab w:val="right" w:pos="8306"/>
        </w:tabs>
        <w:rPr>
          <w:rFonts w:ascii="宋体" w:hAnsi="宋体" w:eastAsia="宋体"/>
          <w:sz w:val="28"/>
          <w:szCs w:val="28"/>
        </w:rPr>
      </w:pPr>
      <w:r>
        <w:rPr>
          <w:rFonts w:hint="eastAsia" w:ascii="宋体" w:hAnsi="宋体" w:eastAsia="宋体"/>
          <w:sz w:val="28"/>
          <w:szCs w:val="28"/>
        </w:rPr>
        <w:t>（三）系统安全评估</w:t>
      </w:r>
    </w:p>
    <w:p>
      <w:pPr>
        <w:tabs>
          <w:tab w:val="left" w:pos="780"/>
          <w:tab w:val="right" w:pos="8306"/>
        </w:tabs>
        <w:rPr>
          <w:rFonts w:ascii="宋体" w:hAnsi="宋体" w:eastAsia="宋体"/>
          <w:sz w:val="28"/>
          <w:szCs w:val="28"/>
        </w:rPr>
      </w:pPr>
      <w:r>
        <w:rPr>
          <w:rFonts w:hint="eastAsia" w:ascii="宋体" w:hAnsi="宋体" w:eastAsia="宋体"/>
          <w:sz w:val="28"/>
          <w:szCs w:val="28"/>
        </w:rPr>
        <w:t>（四）应用级灾备体系</w:t>
      </w:r>
    </w:p>
    <w:p>
      <w:pPr>
        <w:tabs>
          <w:tab w:val="left" w:pos="780"/>
          <w:tab w:val="right" w:pos="8306"/>
        </w:tabs>
        <w:rPr>
          <w:rFonts w:ascii="宋体" w:hAnsi="宋体" w:eastAsia="宋体"/>
          <w:b/>
          <w:sz w:val="28"/>
          <w:szCs w:val="28"/>
        </w:rPr>
      </w:pPr>
      <w:r>
        <w:rPr>
          <w:rFonts w:hint="eastAsia" w:ascii="宋体" w:hAnsi="宋体" w:eastAsia="宋体"/>
          <w:b/>
          <w:sz w:val="28"/>
          <w:szCs w:val="28"/>
        </w:rPr>
        <w:t>五、经营数据披露</w:t>
      </w:r>
    </w:p>
    <w:p>
      <w:pPr>
        <w:rPr>
          <w:rFonts w:ascii="宋体" w:hAnsi="宋体" w:eastAsia="宋体"/>
          <w:sz w:val="28"/>
          <w:szCs w:val="28"/>
        </w:rPr>
      </w:pPr>
      <w:r>
        <w:rPr>
          <w:rFonts w:hint="eastAsia" w:ascii="宋体" w:hAnsi="宋体" w:eastAsia="宋体"/>
          <w:sz w:val="28"/>
          <w:szCs w:val="28"/>
        </w:rPr>
        <w:t xml:space="preserve"> (1)本期成交量/笔数，累计成交量/笔数</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rPr>
                <w:rFonts w:ascii="宋体" w:hAnsi="宋体" w:eastAsia="宋体" w:cs="Times New Roman"/>
                <w:kern w:val="0"/>
                <w:sz w:val="18"/>
                <w:szCs w:val="18"/>
              </w:rPr>
            </w:pPr>
            <w:r>
              <w:rPr>
                <w:rFonts w:hint="eastAsia" w:ascii="宋体" w:hAnsi="宋体" w:eastAsia="宋体" w:cs="Times New Roman"/>
                <w:kern w:val="0"/>
                <w:sz w:val="18"/>
                <w:szCs w:val="18"/>
              </w:rPr>
              <w:t>项目</w:t>
            </w:r>
          </w:p>
        </w:tc>
        <w:tc>
          <w:tcPr>
            <w:tcW w:w="2841"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本期</w:t>
            </w:r>
          </w:p>
        </w:tc>
        <w:tc>
          <w:tcPr>
            <w:tcW w:w="2841"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成交量（元）</w:t>
            </w:r>
          </w:p>
        </w:tc>
        <w:tc>
          <w:tcPr>
            <w:tcW w:w="2841" w:type="dxa"/>
          </w:tcPr>
          <w:p>
            <w:pPr>
              <w:jc w:val="center"/>
              <w:rPr>
                <w:rFonts w:ascii="宋体" w:hAnsi="宋体" w:eastAsia="宋体" w:cs="Times New Roman"/>
                <w:kern w:val="0"/>
                <w:sz w:val="18"/>
                <w:szCs w:val="18"/>
              </w:rPr>
            </w:pPr>
          </w:p>
        </w:tc>
        <w:tc>
          <w:tcPr>
            <w:tcW w:w="2841"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成交笔数（笔）</w:t>
            </w:r>
          </w:p>
        </w:tc>
        <w:tc>
          <w:tcPr>
            <w:tcW w:w="2841" w:type="dxa"/>
          </w:tcPr>
          <w:p>
            <w:pPr>
              <w:jc w:val="center"/>
              <w:rPr>
                <w:rFonts w:ascii="宋体" w:hAnsi="宋体" w:eastAsia="宋体" w:cs="Times New Roman"/>
                <w:kern w:val="0"/>
                <w:sz w:val="18"/>
                <w:szCs w:val="18"/>
              </w:rPr>
            </w:pPr>
          </w:p>
        </w:tc>
        <w:tc>
          <w:tcPr>
            <w:tcW w:w="2841"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出借人数量（人）</w:t>
            </w:r>
          </w:p>
        </w:tc>
        <w:tc>
          <w:tcPr>
            <w:tcW w:w="2841" w:type="dxa"/>
          </w:tcPr>
          <w:p>
            <w:pPr>
              <w:jc w:val="center"/>
              <w:rPr>
                <w:rFonts w:ascii="宋体" w:hAnsi="宋体" w:eastAsia="宋体" w:cs="Times New Roman"/>
                <w:kern w:val="0"/>
                <w:sz w:val="18"/>
                <w:szCs w:val="18"/>
              </w:rPr>
            </w:pPr>
          </w:p>
        </w:tc>
        <w:tc>
          <w:tcPr>
            <w:tcW w:w="2841" w:type="dxa"/>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借款人数量（人）</w:t>
            </w:r>
          </w:p>
        </w:tc>
        <w:tc>
          <w:tcPr>
            <w:tcW w:w="2841" w:type="dxa"/>
          </w:tcPr>
          <w:p>
            <w:pPr>
              <w:jc w:val="center"/>
              <w:rPr>
                <w:rFonts w:ascii="宋体" w:hAnsi="宋体" w:eastAsia="宋体" w:cs="Times New Roman"/>
                <w:kern w:val="0"/>
                <w:sz w:val="18"/>
                <w:szCs w:val="18"/>
              </w:rPr>
            </w:pPr>
          </w:p>
        </w:tc>
        <w:tc>
          <w:tcPr>
            <w:tcW w:w="2841" w:type="dxa"/>
          </w:tcPr>
          <w:p>
            <w:pPr>
              <w:jc w:val="center"/>
              <w:rPr>
                <w:rFonts w:ascii="宋体" w:hAnsi="宋体" w:eastAsia="宋体" w:cs="Times New Roman"/>
                <w:kern w:val="0"/>
                <w:sz w:val="18"/>
                <w:szCs w:val="18"/>
              </w:rPr>
            </w:pPr>
          </w:p>
        </w:tc>
      </w:tr>
    </w:tbl>
    <w:p>
      <w:pPr>
        <w:spacing w:line="360" w:lineRule="auto"/>
        <w:rPr>
          <w:rFonts w:ascii="宋体" w:hAnsi="宋体" w:eastAsia="宋体"/>
          <w:sz w:val="18"/>
          <w:szCs w:val="18"/>
        </w:rPr>
      </w:pPr>
      <w:r>
        <w:rPr>
          <w:rFonts w:hint="eastAsia" w:ascii="宋体" w:hAnsi="宋体" w:eastAsia="宋体"/>
          <w:sz w:val="18"/>
          <w:szCs w:val="18"/>
        </w:rPr>
        <w:t>注：累计系自被审计平台成立以来至期末的数据。</w:t>
      </w:r>
    </w:p>
    <w:p>
      <w:pPr>
        <w:rPr>
          <w:rFonts w:ascii="宋体" w:hAnsi="宋体" w:eastAsia="宋体"/>
          <w:sz w:val="28"/>
          <w:szCs w:val="28"/>
        </w:rPr>
      </w:pPr>
      <w:r>
        <w:rPr>
          <w:rFonts w:hint="eastAsia" w:ascii="宋体" w:hAnsi="宋体" w:eastAsia="宋体"/>
          <w:sz w:val="28"/>
          <w:szCs w:val="28"/>
        </w:rPr>
        <w:t>(2)本期撮合项目基本情况</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61" w:type="dxa"/>
            <w:shd w:val="clear" w:color="auto" w:fill="FFFFFF" w:themeFill="background1"/>
            <w:vAlign w:val="center"/>
          </w:tcPr>
          <w:p>
            <w:pPr>
              <w:rPr>
                <w:rFonts w:ascii="宋体" w:hAnsi="宋体" w:eastAsia="宋体" w:cs="Times New Roman"/>
                <w:kern w:val="0"/>
                <w:sz w:val="18"/>
                <w:szCs w:val="18"/>
              </w:rPr>
            </w:pPr>
            <w:r>
              <w:rPr>
                <w:rFonts w:hint="eastAsia" w:ascii="宋体" w:hAnsi="宋体" w:eastAsia="宋体" w:cs="Times New Roman"/>
                <w:kern w:val="0"/>
                <w:sz w:val="18"/>
                <w:szCs w:val="18"/>
              </w:rPr>
              <w:t>项目</w:t>
            </w:r>
          </w:p>
        </w:tc>
        <w:tc>
          <w:tcPr>
            <w:tcW w:w="4261" w:type="dxa"/>
            <w:shd w:val="clear" w:color="auto" w:fill="FFFFFF" w:themeFill="background1"/>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本期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61" w:type="dxa"/>
            <w:shd w:val="clear" w:color="auto" w:fill="FFFFFF" w:themeFill="background1"/>
            <w:vAlign w:val="center"/>
          </w:tcPr>
          <w:p>
            <w:pPr>
              <w:rPr>
                <w:rFonts w:ascii="宋体" w:hAnsi="宋体" w:eastAsia="宋体" w:cs="Times New Roman"/>
                <w:kern w:val="0"/>
                <w:sz w:val="18"/>
                <w:szCs w:val="18"/>
              </w:rPr>
            </w:pPr>
            <w:r>
              <w:rPr>
                <w:rFonts w:ascii="宋体" w:hAnsi="宋体" w:eastAsia="宋体" w:cs="Times New Roman"/>
                <w:kern w:val="0"/>
                <w:sz w:val="18"/>
                <w:szCs w:val="18"/>
              </w:rPr>
              <w:t>撮合项目的最高利率</w:t>
            </w:r>
          </w:p>
        </w:tc>
        <w:tc>
          <w:tcPr>
            <w:tcW w:w="4261" w:type="dxa"/>
            <w:shd w:val="clear" w:color="auto" w:fill="FFFFFF" w:themeFill="background1"/>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shd w:val="clear" w:color="auto" w:fill="FFFFFF" w:themeFill="background1"/>
            <w:vAlign w:val="center"/>
          </w:tcPr>
          <w:p>
            <w:pPr>
              <w:rPr>
                <w:rFonts w:ascii="宋体" w:hAnsi="宋体" w:eastAsia="宋体" w:cs="Times New Roman"/>
                <w:kern w:val="0"/>
                <w:sz w:val="18"/>
                <w:szCs w:val="18"/>
              </w:rPr>
            </w:pPr>
            <w:r>
              <w:rPr>
                <w:rFonts w:ascii="宋体" w:hAnsi="宋体" w:eastAsia="宋体" w:cs="Times New Roman"/>
                <w:kern w:val="0"/>
                <w:sz w:val="18"/>
                <w:szCs w:val="18"/>
              </w:rPr>
              <w:t>撮合项目的最低利率</w:t>
            </w:r>
          </w:p>
        </w:tc>
        <w:tc>
          <w:tcPr>
            <w:tcW w:w="4261" w:type="dxa"/>
            <w:shd w:val="clear" w:color="auto" w:fill="FFFFFF" w:themeFill="background1"/>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shd w:val="clear" w:color="auto" w:fill="FFFFFF" w:themeFill="background1"/>
            <w:vAlign w:val="center"/>
          </w:tcPr>
          <w:p>
            <w:pPr>
              <w:rPr>
                <w:rFonts w:ascii="宋体" w:hAnsi="宋体" w:eastAsia="宋体" w:cs="Times New Roman"/>
                <w:kern w:val="0"/>
                <w:sz w:val="18"/>
                <w:szCs w:val="18"/>
              </w:rPr>
            </w:pPr>
            <w:r>
              <w:rPr>
                <w:rFonts w:ascii="宋体" w:hAnsi="宋体" w:eastAsia="宋体" w:cs="Times New Roman"/>
                <w:kern w:val="0"/>
                <w:sz w:val="18"/>
                <w:szCs w:val="18"/>
              </w:rPr>
              <w:t>撮合项目的平均利率（注1）</w:t>
            </w:r>
          </w:p>
        </w:tc>
        <w:tc>
          <w:tcPr>
            <w:tcW w:w="4261" w:type="dxa"/>
            <w:shd w:val="clear" w:color="auto" w:fill="FFFFFF" w:themeFill="background1"/>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61" w:type="dxa"/>
            <w:shd w:val="clear" w:color="auto" w:fill="FFFFFF" w:themeFill="background1"/>
            <w:vAlign w:val="center"/>
          </w:tcPr>
          <w:p>
            <w:pPr>
              <w:rPr>
                <w:rFonts w:ascii="宋体" w:hAnsi="宋体" w:eastAsia="宋体" w:cs="Times New Roman"/>
                <w:kern w:val="0"/>
                <w:sz w:val="18"/>
                <w:szCs w:val="18"/>
              </w:rPr>
            </w:pPr>
            <w:r>
              <w:rPr>
                <w:rFonts w:ascii="宋体" w:hAnsi="宋体" w:eastAsia="宋体" w:cs="Times New Roman"/>
                <w:kern w:val="0"/>
                <w:sz w:val="18"/>
                <w:szCs w:val="18"/>
              </w:rPr>
              <w:t>撮合项目最高年化综合成本</w:t>
            </w:r>
          </w:p>
        </w:tc>
        <w:tc>
          <w:tcPr>
            <w:tcW w:w="4261" w:type="dxa"/>
            <w:shd w:val="clear" w:color="auto" w:fill="FFFFFF" w:themeFill="background1"/>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61" w:type="dxa"/>
            <w:shd w:val="clear" w:color="auto" w:fill="FFFFFF" w:themeFill="background1"/>
            <w:vAlign w:val="center"/>
          </w:tcPr>
          <w:p>
            <w:pPr>
              <w:rPr>
                <w:rFonts w:ascii="宋体" w:hAnsi="宋体" w:eastAsia="宋体" w:cs="Times New Roman"/>
                <w:kern w:val="0"/>
                <w:sz w:val="18"/>
                <w:szCs w:val="18"/>
              </w:rPr>
            </w:pPr>
            <w:r>
              <w:rPr>
                <w:rFonts w:ascii="宋体" w:hAnsi="宋体" w:eastAsia="宋体" w:cs="Times New Roman"/>
                <w:kern w:val="0"/>
                <w:sz w:val="18"/>
                <w:szCs w:val="18"/>
              </w:rPr>
              <w:t>撮合项目最低年化综合成本</w:t>
            </w:r>
          </w:p>
        </w:tc>
        <w:tc>
          <w:tcPr>
            <w:tcW w:w="4261" w:type="dxa"/>
            <w:shd w:val="clear" w:color="auto" w:fill="FFFFFF" w:themeFill="background1"/>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shd w:val="clear" w:color="auto" w:fill="FFFFFF" w:themeFill="background1"/>
            <w:vAlign w:val="center"/>
          </w:tcPr>
          <w:p>
            <w:pPr>
              <w:rPr>
                <w:rFonts w:ascii="宋体" w:hAnsi="宋体" w:eastAsia="宋体" w:cs="Times New Roman"/>
                <w:kern w:val="0"/>
                <w:sz w:val="18"/>
                <w:szCs w:val="18"/>
              </w:rPr>
            </w:pPr>
            <w:r>
              <w:rPr>
                <w:rFonts w:ascii="宋体" w:hAnsi="宋体" w:eastAsia="宋体" w:cs="Times New Roman"/>
                <w:kern w:val="0"/>
                <w:sz w:val="18"/>
                <w:szCs w:val="18"/>
              </w:rPr>
              <w:t>撮合项目平均年化综合成本（注2）</w:t>
            </w:r>
          </w:p>
        </w:tc>
        <w:tc>
          <w:tcPr>
            <w:tcW w:w="4261" w:type="dxa"/>
            <w:shd w:val="clear" w:color="auto" w:fill="FFFFFF" w:themeFill="background1"/>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61" w:type="dxa"/>
            <w:shd w:val="clear" w:color="auto" w:fill="FFFFFF" w:themeFill="background1"/>
            <w:vAlign w:val="center"/>
          </w:tcPr>
          <w:p>
            <w:pPr>
              <w:rPr>
                <w:rFonts w:ascii="宋体" w:hAnsi="宋体" w:eastAsia="宋体" w:cs="Times New Roman"/>
                <w:kern w:val="0"/>
                <w:sz w:val="18"/>
                <w:szCs w:val="18"/>
              </w:rPr>
            </w:pPr>
            <w:r>
              <w:rPr>
                <w:rFonts w:ascii="宋体" w:hAnsi="宋体" w:eastAsia="宋体" w:cs="Times New Roman"/>
                <w:kern w:val="0"/>
                <w:sz w:val="18"/>
                <w:szCs w:val="18"/>
              </w:rPr>
              <w:t>撮合项目出借人最高年化收益率</w:t>
            </w:r>
          </w:p>
        </w:tc>
        <w:tc>
          <w:tcPr>
            <w:tcW w:w="4261" w:type="dxa"/>
            <w:shd w:val="clear" w:color="auto" w:fill="FFFFFF" w:themeFill="background1"/>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61" w:type="dxa"/>
            <w:shd w:val="clear" w:color="auto" w:fill="FFFFFF" w:themeFill="background1"/>
            <w:vAlign w:val="center"/>
          </w:tcPr>
          <w:p>
            <w:pPr>
              <w:rPr>
                <w:rFonts w:ascii="宋体" w:hAnsi="宋体" w:eastAsia="宋体" w:cs="Times New Roman"/>
                <w:kern w:val="0"/>
                <w:sz w:val="18"/>
                <w:szCs w:val="18"/>
              </w:rPr>
            </w:pPr>
            <w:r>
              <w:rPr>
                <w:rFonts w:ascii="宋体" w:hAnsi="宋体" w:eastAsia="宋体" w:cs="Times New Roman"/>
                <w:kern w:val="0"/>
                <w:sz w:val="18"/>
                <w:szCs w:val="18"/>
              </w:rPr>
              <w:t>撮合项目出借人最低年化收益率</w:t>
            </w:r>
          </w:p>
        </w:tc>
        <w:tc>
          <w:tcPr>
            <w:tcW w:w="4261" w:type="dxa"/>
            <w:shd w:val="clear" w:color="auto" w:fill="FFFFFF" w:themeFill="background1"/>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61" w:type="dxa"/>
            <w:shd w:val="clear" w:color="auto" w:fill="FFFFFF" w:themeFill="background1"/>
            <w:vAlign w:val="center"/>
          </w:tcPr>
          <w:p>
            <w:pPr>
              <w:rPr>
                <w:rFonts w:ascii="宋体" w:hAnsi="宋体" w:eastAsia="宋体" w:cs="Times New Roman"/>
                <w:kern w:val="0"/>
                <w:sz w:val="18"/>
                <w:szCs w:val="18"/>
              </w:rPr>
            </w:pPr>
            <w:r>
              <w:rPr>
                <w:rFonts w:ascii="宋体" w:hAnsi="宋体" w:eastAsia="宋体" w:cs="Times New Roman"/>
                <w:kern w:val="0"/>
                <w:sz w:val="18"/>
                <w:szCs w:val="18"/>
              </w:rPr>
              <w:t>撮合项目出借人平均年化收益率（注3）</w:t>
            </w:r>
          </w:p>
        </w:tc>
        <w:tc>
          <w:tcPr>
            <w:tcW w:w="4261" w:type="dxa"/>
            <w:shd w:val="clear" w:color="auto" w:fill="FFFFFF" w:themeFill="background1"/>
          </w:tcPr>
          <w:p>
            <w:pPr>
              <w:jc w:val="center"/>
              <w:rPr>
                <w:rFonts w:ascii="宋体" w:hAnsi="宋体" w:eastAsia="宋体" w:cs="Times New Roman"/>
                <w:kern w:val="0"/>
                <w:sz w:val="18"/>
                <w:szCs w:val="18"/>
              </w:rPr>
            </w:pPr>
          </w:p>
        </w:tc>
      </w:tr>
    </w:tbl>
    <w:p>
      <w:pPr>
        <w:spacing w:line="360" w:lineRule="auto"/>
        <w:rPr>
          <w:rFonts w:ascii="宋体" w:hAnsi="宋体" w:eastAsia="宋体"/>
          <w:sz w:val="18"/>
          <w:szCs w:val="18"/>
        </w:rPr>
      </w:pPr>
      <w:r>
        <w:rPr>
          <w:rFonts w:hint="eastAsia" w:ascii="宋体" w:hAnsi="宋体" w:eastAsia="宋体"/>
          <w:sz w:val="18"/>
          <w:szCs w:val="18"/>
        </w:rPr>
        <w:t>注：</w:t>
      </w:r>
    </w:p>
    <w:p>
      <w:pPr>
        <w:spacing w:line="360" w:lineRule="auto"/>
        <w:rPr>
          <w:rFonts w:ascii="宋体" w:hAnsi="宋体" w:eastAsia="宋体"/>
          <w:sz w:val="18"/>
          <w:szCs w:val="18"/>
        </w:rPr>
      </w:pPr>
      <w:r>
        <w:rPr>
          <w:rFonts w:hint="eastAsia" w:ascii="宋体" w:hAnsi="宋体" w:eastAsia="宋体"/>
          <w:sz w:val="18"/>
          <w:szCs w:val="18"/>
        </w:rPr>
        <w:t>1、</w:t>
      </w:r>
      <w:r>
        <w:rPr>
          <w:rFonts w:ascii="宋体" w:hAnsi="宋体" w:eastAsia="宋体"/>
          <w:sz w:val="18"/>
          <w:szCs w:val="18"/>
        </w:rPr>
        <w:t>撮合项目的平均利率=本期撮合项目利率之和/对应借款项目笔数</w:t>
      </w:r>
    </w:p>
    <w:p>
      <w:pPr>
        <w:spacing w:line="360" w:lineRule="auto"/>
        <w:rPr>
          <w:rFonts w:ascii="宋体" w:hAnsi="宋体" w:eastAsia="宋体"/>
          <w:sz w:val="18"/>
          <w:szCs w:val="18"/>
        </w:rPr>
      </w:pPr>
      <w:r>
        <w:rPr>
          <w:rFonts w:hint="eastAsia" w:ascii="宋体" w:hAnsi="宋体" w:eastAsia="宋体"/>
          <w:sz w:val="18"/>
          <w:szCs w:val="18"/>
        </w:rPr>
        <w:t>2、</w:t>
      </w:r>
      <w:r>
        <w:rPr>
          <w:rFonts w:ascii="宋体" w:hAnsi="宋体" w:eastAsia="宋体"/>
          <w:sz w:val="18"/>
          <w:szCs w:val="18"/>
        </w:rPr>
        <w:t>撮合项目平均年化综合成本=本期撮合项目年化综合成本之和/对应借款项目笔数</w:t>
      </w:r>
    </w:p>
    <w:p>
      <w:pPr>
        <w:spacing w:line="360" w:lineRule="auto"/>
        <w:rPr>
          <w:rFonts w:ascii="宋体" w:hAnsi="宋体" w:eastAsia="宋体"/>
          <w:sz w:val="18"/>
          <w:szCs w:val="18"/>
        </w:rPr>
      </w:pPr>
      <w:r>
        <w:rPr>
          <w:rFonts w:hint="eastAsia" w:ascii="宋体" w:hAnsi="宋体" w:eastAsia="宋体"/>
          <w:sz w:val="18"/>
          <w:szCs w:val="18"/>
        </w:rPr>
        <w:t>3、</w:t>
      </w:r>
      <w:r>
        <w:rPr>
          <w:rFonts w:ascii="宋体" w:hAnsi="宋体" w:eastAsia="宋体"/>
          <w:sz w:val="18"/>
          <w:szCs w:val="18"/>
        </w:rPr>
        <w:t>撮合项目出借人平均年化收益率=本期撮合项目出借人年化收益率之和/对应借款项目笔数</w:t>
      </w:r>
    </w:p>
    <w:p>
      <w:pPr>
        <w:rPr>
          <w:rFonts w:ascii="宋体" w:hAnsi="宋体" w:eastAsia="宋体"/>
          <w:sz w:val="28"/>
          <w:szCs w:val="28"/>
        </w:rPr>
      </w:pPr>
      <w:r>
        <w:rPr>
          <w:rFonts w:hint="eastAsia" w:ascii="宋体" w:hAnsi="宋体" w:eastAsia="宋体"/>
          <w:sz w:val="28"/>
          <w:szCs w:val="28"/>
        </w:rPr>
        <w:t>(3)期末出借余额及笔数</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486"/>
        <w:gridCol w:w="1486"/>
        <w:gridCol w:w="1487"/>
        <w:gridCol w:w="148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vAlign w:val="center"/>
          </w:tcPr>
          <w:p>
            <w:pPr>
              <w:rPr>
                <w:rFonts w:ascii="宋体" w:hAnsi="宋体" w:eastAsia="宋体" w:cs="Times New Roman"/>
                <w:kern w:val="0"/>
                <w:sz w:val="18"/>
                <w:szCs w:val="18"/>
              </w:rPr>
            </w:pPr>
            <w:r>
              <w:rPr>
                <w:rFonts w:hint="eastAsia" w:ascii="宋体" w:hAnsi="宋体" w:eastAsia="宋体" w:cs="Times New Roman"/>
                <w:kern w:val="0"/>
                <w:sz w:val="18"/>
                <w:szCs w:val="18"/>
              </w:rPr>
              <w:t>出借人</w:t>
            </w:r>
          </w:p>
        </w:tc>
        <w:tc>
          <w:tcPr>
            <w:tcW w:w="1486"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待收本金（元）</w:t>
            </w:r>
          </w:p>
        </w:tc>
        <w:tc>
          <w:tcPr>
            <w:tcW w:w="1486"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待收本金占比（%）</w:t>
            </w:r>
          </w:p>
        </w:tc>
        <w:tc>
          <w:tcPr>
            <w:tcW w:w="1487"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待收利息（元）</w:t>
            </w:r>
          </w:p>
        </w:tc>
        <w:tc>
          <w:tcPr>
            <w:tcW w:w="1486"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待收利息占比（%）</w:t>
            </w:r>
          </w:p>
        </w:tc>
        <w:tc>
          <w:tcPr>
            <w:tcW w:w="1487"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笔数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个人</w:t>
            </w:r>
          </w:p>
        </w:tc>
        <w:tc>
          <w:tcPr>
            <w:tcW w:w="1486" w:type="dxa"/>
            <w:vAlign w:val="center"/>
          </w:tcPr>
          <w:p>
            <w:pPr>
              <w:jc w:val="center"/>
              <w:rPr>
                <w:rFonts w:ascii="宋体" w:hAnsi="宋体" w:eastAsia="宋体" w:cs="Times New Roman"/>
                <w:kern w:val="0"/>
                <w:sz w:val="18"/>
                <w:szCs w:val="18"/>
              </w:rPr>
            </w:pPr>
          </w:p>
        </w:tc>
        <w:tc>
          <w:tcPr>
            <w:tcW w:w="1486" w:type="dxa"/>
            <w:vAlign w:val="center"/>
          </w:tcPr>
          <w:p>
            <w:pPr>
              <w:jc w:val="center"/>
              <w:rPr>
                <w:rFonts w:ascii="宋体" w:hAnsi="宋体" w:eastAsia="宋体" w:cs="Times New Roman"/>
                <w:kern w:val="0"/>
                <w:sz w:val="18"/>
                <w:szCs w:val="18"/>
              </w:rPr>
            </w:pPr>
          </w:p>
        </w:tc>
        <w:tc>
          <w:tcPr>
            <w:tcW w:w="1487" w:type="dxa"/>
            <w:vAlign w:val="center"/>
          </w:tcPr>
          <w:p>
            <w:pPr>
              <w:jc w:val="center"/>
              <w:rPr>
                <w:rFonts w:ascii="宋体" w:hAnsi="宋体" w:eastAsia="宋体" w:cs="Times New Roman"/>
                <w:kern w:val="0"/>
                <w:sz w:val="18"/>
                <w:szCs w:val="18"/>
              </w:rPr>
            </w:pPr>
          </w:p>
        </w:tc>
        <w:tc>
          <w:tcPr>
            <w:tcW w:w="1486" w:type="dxa"/>
            <w:vAlign w:val="center"/>
          </w:tcPr>
          <w:p>
            <w:pPr>
              <w:jc w:val="center"/>
              <w:rPr>
                <w:rFonts w:ascii="宋体" w:hAnsi="宋体" w:eastAsia="宋体" w:cs="Times New Roman"/>
                <w:kern w:val="0"/>
                <w:sz w:val="18"/>
                <w:szCs w:val="18"/>
              </w:rPr>
            </w:pPr>
          </w:p>
        </w:tc>
        <w:tc>
          <w:tcPr>
            <w:tcW w:w="1487"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企业</w:t>
            </w:r>
          </w:p>
        </w:tc>
        <w:tc>
          <w:tcPr>
            <w:tcW w:w="1486" w:type="dxa"/>
            <w:vAlign w:val="center"/>
          </w:tcPr>
          <w:p>
            <w:pPr>
              <w:jc w:val="center"/>
              <w:rPr>
                <w:rFonts w:ascii="宋体" w:hAnsi="宋体" w:eastAsia="宋体" w:cs="Times New Roman"/>
                <w:kern w:val="0"/>
                <w:sz w:val="18"/>
                <w:szCs w:val="18"/>
              </w:rPr>
            </w:pPr>
          </w:p>
        </w:tc>
        <w:tc>
          <w:tcPr>
            <w:tcW w:w="1486" w:type="dxa"/>
            <w:vAlign w:val="center"/>
          </w:tcPr>
          <w:p>
            <w:pPr>
              <w:jc w:val="center"/>
              <w:rPr>
                <w:rFonts w:ascii="宋体" w:hAnsi="宋体" w:eastAsia="宋体" w:cs="Times New Roman"/>
                <w:kern w:val="0"/>
                <w:sz w:val="18"/>
                <w:szCs w:val="18"/>
              </w:rPr>
            </w:pPr>
          </w:p>
        </w:tc>
        <w:tc>
          <w:tcPr>
            <w:tcW w:w="1487" w:type="dxa"/>
            <w:vAlign w:val="center"/>
          </w:tcPr>
          <w:p>
            <w:pPr>
              <w:jc w:val="center"/>
              <w:rPr>
                <w:rFonts w:ascii="宋体" w:hAnsi="宋体" w:eastAsia="宋体" w:cs="Times New Roman"/>
                <w:kern w:val="0"/>
                <w:sz w:val="18"/>
                <w:szCs w:val="18"/>
              </w:rPr>
            </w:pPr>
          </w:p>
        </w:tc>
        <w:tc>
          <w:tcPr>
            <w:tcW w:w="1486" w:type="dxa"/>
            <w:vAlign w:val="center"/>
          </w:tcPr>
          <w:p>
            <w:pPr>
              <w:jc w:val="center"/>
              <w:rPr>
                <w:rFonts w:ascii="宋体" w:hAnsi="宋体" w:eastAsia="宋体" w:cs="Times New Roman"/>
                <w:kern w:val="0"/>
                <w:sz w:val="18"/>
                <w:szCs w:val="18"/>
              </w:rPr>
            </w:pPr>
          </w:p>
        </w:tc>
        <w:tc>
          <w:tcPr>
            <w:tcW w:w="1487"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合计</w:t>
            </w:r>
          </w:p>
        </w:tc>
        <w:tc>
          <w:tcPr>
            <w:tcW w:w="1486" w:type="dxa"/>
            <w:vAlign w:val="center"/>
          </w:tcPr>
          <w:p>
            <w:pPr>
              <w:jc w:val="center"/>
              <w:rPr>
                <w:rFonts w:ascii="宋体" w:hAnsi="宋体" w:eastAsia="宋体" w:cs="Times New Roman"/>
                <w:kern w:val="0"/>
                <w:sz w:val="18"/>
                <w:szCs w:val="18"/>
              </w:rPr>
            </w:pPr>
          </w:p>
        </w:tc>
        <w:tc>
          <w:tcPr>
            <w:tcW w:w="1486" w:type="dxa"/>
            <w:vAlign w:val="center"/>
          </w:tcPr>
          <w:p>
            <w:pPr>
              <w:jc w:val="center"/>
              <w:rPr>
                <w:rFonts w:ascii="宋体" w:hAnsi="宋体" w:eastAsia="宋体" w:cs="Times New Roman"/>
                <w:kern w:val="0"/>
                <w:sz w:val="18"/>
                <w:szCs w:val="18"/>
              </w:rPr>
            </w:pPr>
          </w:p>
        </w:tc>
        <w:tc>
          <w:tcPr>
            <w:tcW w:w="1487" w:type="dxa"/>
            <w:vAlign w:val="center"/>
          </w:tcPr>
          <w:p>
            <w:pPr>
              <w:jc w:val="center"/>
              <w:rPr>
                <w:rFonts w:ascii="宋体" w:hAnsi="宋体" w:eastAsia="宋体" w:cs="Times New Roman"/>
                <w:kern w:val="0"/>
                <w:sz w:val="18"/>
                <w:szCs w:val="18"/>
              </w:rPr>
            </w:pPr>
          </w:p>
        </w:tc>
        <w:tc>
          <w:tcPr>
            <w:tcW w:w="1486" w:type="dxa"/>
            <w:vAlign w:val="center"/>
          </w:tcPr>
          <w:p>
            <w:pPr>
              <w:jc w:val="center"/>
              <w:rPr>
                <w:rFonts w:ascii="宋体" w:hAnsi="宋体" w:eastAsia="宋体" w:cs="Times New Roman"/>
                <w:kern w:val="0"/>
                <w:sz w:val="18"/>
                <w:szCs w:val="18"/>
              </w:rPr>
            </w:pPr>
          </w:p>
        </w:tc>
        <w:tc>
          <w:tcPr>
            <w:tcW w:w="1487" w:type="dxa"/>
            <w:vAlign w:val="center"/>
          </w:tcPr>
          <w:p>
            <w:pPr>
              <w:jc w:val="center"/>
              <w:rPr>
                <w:rFonts w:ascii="宋体" w:hAnsi="宋体" w:eastAsia="宋体" w:cs="Times New Roman"/>
                <w:kern w:val="0"/>
                <w:sz w:val="18"/>
                <w:szCs w:val="18"/>
              </w:rPr>
            </w:pPr>
          </w:p>
        </w:tc>
      </w:tr>
    </w:tbl>
    <w:p>
      <w:pPr>
        <w:rPr>
          <w:rFonts w:ascii="宋体" w:hAnsi="宋体" w:eastAsia="宋体"/>
          <w:sz w:val="28"/>
          <w:szCs w:val="28"/>
        </w:rPr>
      </w:pPr>
      <w:r>
        <w:rPr>
          <w:rFonts w:hint="eastAsia" w:ascii="宋体" w:hAnsi="宋体" w:eastAsia="宋体"/>
          <w:sz w:val="28"/>
          <w:szCs w:val="28"/>
        </w:rPr>
        <w:t>(4)期末借款余额及笔数</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656"/>
        <w:gridCol w:w="1442"/>
        <w:gridCol w:w="1486"/>
        <w:gridCol w:w="1442"/>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8" w:type="dxa"/>
            <w:vAlign w:val="center"/>
          </w:tcPr>
          <w:p>
            <w:pPr>
              <w:rPr>
                <w:rFonts w:ascii="宋体" w:hAnsi="宋体" w:eastAsia="宋体" w:cs="Times New Roman"/>
                <w:kern w:val="0"/>
                <w:sz w:val="18"/>
                <w:szCs w:val="18"/>
              </w:rPr>
            </w:pPr>
            <w:r>
              <w:rPr>
                <w:rFonts w:hint="eastAsia" w:ascii="宋体" w:hAnsi="宋体" w:eastAsia="宋体" w:cs="Times New Roman"/>
                <w:kern w:val="0"/>
                <w:sz w:val="18"/>
                <w:szCs w:val="18"/>
              </w:rPr>
              <w:t>借款人</w:t>
            </w:r>
          </w:p>
        </w:tc>
        <w:tc>
          <w:tcPr>
            <w:tcW w:w="1656"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待还本金（元）</w:t>
            </w:r>
          </w:p>
        </w:tc>
        <w:tc>
          <w:tcPr>
            <w:tcW w:w="1442"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待还本金占比（%）</w:t>
            </w:r>
          </w:p>
        </w:tc>
        <w:tc>
          <w:tcPr>
            <w:tcW w:w="1486"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待还利息（元）</w:t>
            </w:r>
          </w:p>
        </w:tc>
        <w:tc>
          <w:tcPr>
            <w:tcW w:w="1442"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待还利息占比（%）</w:t>
            </w:r>
          </w:p>
        </w:tc>
        <w:tc>
          <w:tcPr>
            <w:tcW w:w="1448"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笔数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8"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个人</w:t>
            </w:r>
          </w:p>
        </w:tc>
        <w:tc>
          <w:tcPr>
            <w:tcW w:w="1656" w:type="dxa"/>
            <w:vAlign w:val="center"/>
          </w:tcPr>
          <w:p>
            <w:pPr>
              <w:jc w:val="center"/>
              <w:rPr>
                <w:rFonts w:ascii="宋体" w:hAnsi="宋体" w:eastAsia="宋体" w:cs="Times New Roman"/>
                <w:kern w:val="0"/>
                <w:sz w:val="18"/>
                <w:szCs w:val="18"/>
              </w:rPr>
            </w:pPr>
          </w:p>
        </w:tc>
        <w:tc>
          <w:tcPr>
            <w:tcW w:w="1442" w:type="dxa"/>
            <w:vAlign w:val="center"/>
          </w:tcPr>
          <w:p>
            <w:pPr>
              <w:jc w:val="center"/>
              <w:rPr>
                <w:rFonts w:ascii="宋体" w:hAnsi="宋体" w:eastAsia="宋体" w:cs="Times New Roman"/>
                <w:kern w:val="0"/>
                <w:sz w:val="18"/>
                <w:szCs w:val="18"/>
              </w:rPr>
            </w:pPr>
          </w:p>
        </w:tc>
        <w:tc>
          <w:tcPr>
            <w:tcW w:w="1486" w:type="dxa"/>
            <w:vAlign w:val="center"/>
          </w:tcPr>
          <w:p>
            <w:pPr>
              <w:jc w:val="center"/>
              <w:rPr>
                <w:rFonts w:ascii="宋体" w:hAnsi="宋体" w:eastAsia="宋体" w:cs="Times New Roman"/>
                <w:kern w:val="0"/>
                <w:sz w:val="18"/>
                <w:szCs w:val="18"/>
              </w:rPr>
            </w:pPr>
          </w:p>
        </w:tc>
        <w:tc>
          <w:tcPr>
            <w:tcW w:w="1442" w:type="dxa"/>
            <w:vAlign w:val="center"/>
          </w:tcPr>
          <w:p>
            <w:pPr>
              <w:jc w:val="center"/>
              <w:rPr>
                <w:rFonts w:ascii="宋体" w:hAnsi="宋体" w:eastAsia="宋体" w:cs="Times New Roman"/>
                <w:kern w:val="0"/>
                <w:sz w:val="18"/>
                <w:szCs w:val="18"/>
              </w:rPr>
            </w:pPr>
          </w:p>
        </w:tc>
        <w:tc>
          <w:tcPr>
            <w:tcW w:w="1448"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8"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企业</w:t>
            </w:r>
          </w:p>
        </w:tc>
        <w:tc>
          <w:tcPr>
            <w:tcW w:w="1656" w:type="dxa"/>
            <w:vAlign w:val="center"/>
          </w:tcPr>
          <w:p>
            <w:pPr>
              <w:jc w:val="center"/>
              <w:rPr>
                <w:rFonts w:ascii="宋体" w:hAnsi="宋体" w:eastAsia="宋体" w:cs="Times New Roman"/>
                <w:kern w:val="0"/>
                <w:sz w:val="18"/>
                <w:szCs w:val="18"/>
              </w:rPr>
            </w:pPr>
          </w:p>
        </w:tc>
        <w:tc>
          <w:tcPr>
            <w:tcW w:w="1442" w:type="dxa"/>
            <w:vAlign w:val="center"/>
          </w:tcPr>
          <w:p>
            <w:pPr>
              <w:jc w:val="center"/>
              <w:rPr>
                <w:rFonts w:ascii="宋体" w:hAnsi="宋体" w:eastAsia="宋体" w:cs="Times New Roman"/>
                <w:kern w:val="0"/>
                <w:sz w:val="18"/>
                <w:szCs w:val="18"/>
              </w:rPr>
            </w:pPr>
          </w:p>
        </w:tc>
        <w:tc>
          <w:tcPr>
            <w:tcW w:w="1486" w:type="dxa"/>
            <w:vAlign w:val="center"/>
          </w:tcPr>
          <w:p>
            <w:pPr>
              <w:jc w:val="center"/>
              <w:rPr>
                <w:rFonts w:ascii="宋体" w:hAnsi="宋体" w:eastAsia="宋体" w:cs="Times New Roman"/>
                <w:kern w:val="0"/>
                <w:sz w:val="18"/>
                <w:szCs w:val="18"/>
              </w:rPr>
            </w:pPr>
          </w:p>
        </w:tc>
        <w:tc>
          <w:tcPr>
            <w:tcW w:w="1442" w:type="dxa"/>
            <w:vAlign w:val="center"/>
          </w:tcPr>
          <w:p>
            <w:pPr>
              <w:jc w:val="center"/>
              <w:rPr>
                <w:rFonts w:ascii="宋体" w:hAnsi="宋体" w:eastAsia="宋体" w:cs="Times New Roman"/>
                <w:kern w:val="0"/>
                <w:sz w:val="18"/>
                <w:szCs w:val="18"/>
              </w:rPr>
            </w:pPr>
          </w:p>
        </w:tc>
        <w:tc>
          <w:tcPr>
            <w:tcW w:w="1448"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8"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合计</w:t>
            </w:r>
          </w:p>
        </w:tc>
        <w:tc>
          <w:tcPr>
            <w:tcW w:w="1656" w:type="dxa"/>
            <w:vAlign w:val="center"/>
          </w:tcPr>
          <w:p>
            <w:pPr>
              <w:jc w:val="center"/>
              <w:rPr>
                <w:rFonts w:ascii="宋体" w:hAnsi="宋体" w:eastAsia="宋体" w:cs="Times New Roman"/>
                <w:kern w:val="0"/>
                <w:sz w:val="18"/>
                <w:szCs w:val="18"/>
              </w:rPr>
            </w:pPr>
          </w:p>
        </w:tc>
        <w:tc>
          <w:tcPr>
            <w:tcW w:w="1442" w:type="dxa"/>
            <w:vAlign w:val="center"/>
          </w:tcPr>
          <w:p>
            <w:pPr>
              <w:jc w:val="center"/>
              <w:rPr>
                <w:rFonts w:ascii="宋体" w:hAnsi="宋体" w:eastAsia="宋体" w:cs="Times New Roman"/>
                <w:kern w:val="0"/>
                <w:sz w:val="18"/>
                <w:szCs w:val="18"/>
              </w:rPr>
            </w:pPr>
          </w:p>
        </w:tc>
        <w:tc>
          <w:tcPr>
            <w:tcW w:w="1486" w:type="dxa"/>
            <w:vAlign w:val="center"/>
          </w:tcPr>
          <w:p>
            <w:pPr>
              <w:jc w:val="center"/>
              <w:rPr>
                <w:rFonts w:ascii="宋体" w:hAnsi="宋体" w:eastAsia="宋体" w:cs="Times New Roman"/>
                <w:kern w:val="0"/>
                <w:sz w:val="18"/>
                <w:szCs w:val="18"/>
              </w:rPr>
            </w:pPr>
          </w:p>
        </w:tc>
        <w:tc>
          <w:tcPr>
            <w:tcW w:w="1442" w:type="dxa"/>
            <w:vAlign w:val="center"/>
          </w:tcPr>
          <w:p>
            <w:pPr>
              <w:jc w:val="center"/>
              <w:rPr>
                <w:rFonts w:ascii="宋体" w:hAnsi="宋体" w:eastAsia="宋体" w:cs="Times New Roman"/>
                <w:kern w:val="0"/>
                <w:sz w:val="18"/>
                <w:szCs w:val="18"/>
              </w:rPr>
            </w:pPr>
          </w:p>
        </w:tc>
        <w:tc>
          <w:tcPr>
            <w:tcW w:w="1448" w:type="dxa"/>
            <w:vAlign w:val="center"/>
          </w:tcPr>
          <w:p>
            <w:pPr>
              <w:jc w:val="center"/>
              <w:rPr>
                <w:rFonts w:ascii="宋体" w:hAnsi="宋体" w:eastAsia="宋体" w:cs="Times New Roman"/>
                <w:kern w:val="0"/>
                <w:sz w:val="18"/>
                <w:szCs w:val="18"/>
              </w:rPr>
            </w:pPr>
          </w:p>
        </w:tc>
      </w:tr>
    </w:tbl>
    <w:p>
      <w:pPr>
        <w:rPr>
          <w:rFonts w:ascii="宋体" w:hAnsi="宋体" w:eastAsia="宋体"/>
          <w:sz w:val="28"/>
          <w:szCs w:val="28"/>
        </w:rPr>
      </w:pPr>
      <w:r>
        <w:rPr>
          <w:rFonts w:hint="eastAsia" w:ascii="宋体" w:hAnsi="宋体" w:eastAsia="宋体"/>
          <w:sz w:val="24"/>
          <w:szCs w:val="24"/>
        </w:rPr>
        <w:t xml:space="preserve"> </w:t>
      </w:r>
      <w:r>
        <w:rPr>
          <w:rFonts w:hint="eastAsia" w:ascii="宋体" w:hAnsi="宋体" w:eastAsia="宋体"/>
          <w:sz w:val="28"/>
          <w:szCs w:val="28"/>
        </w:rPr>
        <w:t>(5)期末前十大出借人情况</w:t>
      </w:r>
    </w:p>
    <w:tbl>
      <w:tblPr>
        <w:tblStyle w:val="16"/>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577"/>
        <w:gridCol w:w="1172"/>
        <w:gridCol w:w="1182"/>
        <w:gridCol w:w="1174"/>
        <w:gridCol w:w="1152"/>
        <w:gridCol w:w="1142"/>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出借人</w:t>
            </w:r>
          </w:p>
        </w:tc>
        <w:tc>
          <w:tcPr>
            <w:tcW w:w="1577"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待收本金（元）</w:t>
            </w:r>
          </w:p>
        </w:tc>
        <w:tc>
          <w:tcPr>
            <w:tcW w:w="1172"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待收本金占比（%）</w:t>
            </w:r>
          </w:p>
        </w:tc>
        <w:tc>
          <w:tcPr>
            <w:tcW w:w="1182"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待收利息（元）</w:t>
            </w:r>
          </w:p>
        </w:tc>
        <w:tc>
          <w:tcPr>
            <w:tcW w:w="1174"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待收利息占比（%）</w:t>
            </w:r>
          </w:p>
        </w:tc>
        <w:tc>
          <w:tcPr>
            <w:tcW w:w="1152"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主体性质</w:t>
            </w:r>
          </w:p>
        </w:tc>
        <w:tc>
          <w:tcPr>
            <w:tcW w:w="1152" w:type="dxa"/>
            <w:gridSpan w:val="2"/>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所处地区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115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第一名</w:t>
            </w:r>
          </w:p>
        </w:tc>
        <w:tc>
          <w:tcPr>
            <w:tcW w:w="1577" w:type="dxa"/>
            <w:vAlign w:val="center"/>
          </w:tcPr>
          <w:p>
            <w:pPr>
              <w:jc w:val="center"/>
              <w:rPr>
                <w:rFonts w:ascii="宋体" w:hAnsi="宋体" w:eastAsia="宋体" w:cs="宋体"/>
                <w:color w:val="000000"/>
                <w:kern w:val="0"/>
                <w:sz w:val="18"/>
                <w:szCs w:val="18"/>
              </w:rPr>
            </w:pPr>
          </w:p>
        </w:tc>
        <w:tc>
          <w:tcPr>
            <w:tcW w:w="1172" w:type="dxa"/>
            <w:vAlign w:val="center"/>
          </w:tcPr>
          <w:p>
            <w:pPr>
              <w:jc w:val="center"/>
              <w:rPr>
                <w:rFonts w:ascii="宋体" w:hAnsi="宋体" w:eastAsia="宋体" w:cs="Times New Roman"/>
                <w:kern w:val="0"/>
                <w:sz w:val="18"/>
                <w:szCs w:val="18"/>
              </w:rPr>
            </w:pPr>
          </w:p>
        </w:tc>
        <w:tc>
          <w:tcPr>
            <w:tcW w:w="1182" w:type="dxa"/>
            <w:vAlign w:val="center"/>
          </w:tcPr>
          <w:p>
            <w:pPr>
              <w:jc w:val="right"/>
              <w:rPr>
                <w:rFonts w:ascii="宋体" w:hAnsi="宋体" w:eastAsia="宋体" w:cs="宋体"/>
                <w:color w:val="000000"/>
                <w:kern w:val="0"/>
                <w:sz w:val="18"/>
                <w:szCs w:val="18"/>
              </w:rPr>
            </w:pPr>
          </w:p>
        </w:tc>
        <w:tc>
          <w:tcPr>
            <w:tcW w:w="1174" w:type="dxa"/>
            <w:vAlign w:val="center"/>
          </w:tcPr>
          <w:p>
            <w:pPr>
              <w:jc w:val="center"/>
              <w:rPr>
                <w:rFonts w:ascii="宋体" w:hAnsi="宋体" w:eastAsia="宋体" w:cs="Times New Roman"/>
                <w:kern w:val="0"/>
                <w:sz w:val="18"/>
                <w:szCs w:val="18"/>
              </w:rPr>
            </w:pPr>
          </w:p>
        </w:tc>
        <w:tc>
          <w:tcPr>
            <w:tcW w:w="1152" w:type="dxa"/>
            <w:vAlign w:val="center"/>
          </w:tcPr>
          <w:p>
            <w:pPr>
              <w:jc w:val="center"/>
              <w:rPr>
                <w:rFonts w:ascii="宋体" w:hAnsi="宋体" w:eastAsia="宋体" w:cs="Times New Roman"/>
                <w:kern w:val="0"/>
                <w:sz w:val="18"/>
                <w:szCs w:val="18"/>
              </w:rPr>
            </w:pPr>
          </w:p>
        </w:tc>
        <w:tc>
          <w:tcPr>
            <w:tcW w:w="1142"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115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第二名</w:t>
            </w:r>
          </w:p>
        </w:tc>
        <w:tc>
          <w:tcPr>
            <w:tcW w:w="1577" w:type="dxa"/>
            <w:vAlign w:val="center"/>
          </w:tcPr>
          <w:p>
            <w:pPr>
              <w:jc w:val="center"/>
              <w:rPr>
                <w:rFonts w:ascii="宋体" w:hAnsi="宋体" w:eastAsia="宋体" w:cs="宋体"/>
                <w:color w:val="000000"/>
                <w:kern w:val="0"/>
                <w:sz w:val="18"/>
                <w:szCs w:val="18"/>
              </w:rPr>
            </w:pPr>
          </w:p>
        </w:tc>
        <w:tc>
          <w:tcPr>
            <w:tcW w:w="1172" w:type="dxa"/>
            <w:vAlign w:val="center"/>
          </w:tcPr>
          <w:p>
            <w:pPr>
              <w:jc w:val="center"/>
              <w:rPr>
                <w:rFonts w:ascii="宋体" w:hAnsi="宋体" w:eastAsia="宋体" w:cs="Times New Roman"/>
                <w:kern w:val="0"/>
                <w:sz w:val="18"/>
                <w:szCs w:val="18"/>
              </w:rPr>
            </w:pPr>
          </w:p>
        </w:tc>
        <w:tc>
          <w:tcPr>
            <w:tcW w:w="1182" w:type="dxa"/>
            <w:vAlign w:val="center"/>
          </w:tcPr>
          <w:p>
            <w:pPr>
              <w:jc w:val="right"/>
              <w:rPr>
                <w:rFonts w:ascii="宋体" w:hAnsi="宋体" w:eastAsia="宋体" w:cs="宋体"/>
                <w:color w:val="000000"/>
                <w:kern w:val="0"/>
                <w:sz w:val="18"/>
                <w:szCs w:val="18"/>
              </w:rPr>
            </w:pPr>
          </w:p>
        </w:tc>
        <w:tc>
          <w:tcPr>
            <w:tcW w:w="1174" w:type="dxa"/>
            <w:vAlign w:val="center"/>
          </w:tcPr>
          <w:p>
            <w:pPr>
              <w:jc w:val="center"/>
              <w:rPr>
                <w:rFonts w:ascii="宋体" w:hAnsi="宋体" w:eastAsia="宋体" w:cs="Times New Roman"/>
                <w:kern w:val="0"/>
                <w:sz w:val="18"/>
                <w:szCs w:val="18"/>
              </w:rPr>
            </w:pPr>
          </w:p>
        </w:tc>
        <w:tc>
          <w:tcPr>
            <w:tcW w:w="1152" w:type="dxa"/>
            <w:vAlign w:val="center"/>
          </w:tcPr>
          <w:p>
            <w:pPr>
              <w:jc w:val="center"/>
              <w:rPr>
                <w:rFonts w:ascii="宋体" w:hAnsi="宋体" w:eastAsia="宋体" w:cs="Times New Roman"/>
                <w:kern w:val="0"/>
                <w:sz w:val="18"/>
                <w:szCs w:val="18"/>
              </w:rPr>
            </w:pPr>
          </w:p>
        </w:tc>
        <w:tc>
          <w:tcPr>
            <w:tcW w:w="1142"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115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第三名</w:t>
            </w:r>
          </w:p>
        </w:tc>
        <w:tc>
          <w:tcPr>
            <w:tcW w:w="1577" w:type="dxa"/>
            <w:vAlign w:val="center"/>
          </w:tcPr>
          <w:p>
            <w:pPr>
              <w:jc w:val="center"/>
              <w:rPr>
                <w:rFonts w:ascii="宋体" w:hAnsi="宋体" w:eastAsia="宋体" w:cs="宋体"/>
                <w:color w:val="000000"/>
                <w:kern w:val="0"/>
                <w:sz w:val="18"/>
                <w:szCs w:val="18"/>
              </w:rPr>
            </w:pPr>
          </w:p>
        </w:tc>
        <w:tc>
          <w:tcPr>
            <w:tcW w:w="1172" w:type="dxa"/>
            <w:vAlign w:val="center"/>
          </w:tcPr>
          <w:p>
            <w:pPr>
              <w:jc w:val="center"/>
              <w:rPr>
                <w:rFonts w:ascii="宋体" w:hAnsi="宋体" w:eastAsia="宋体" w:cs="Times New Roman"/>
                <w:kern w:val="0"/>
                <w:sz w:val="18"/>
                <w:szCs w:val="18"/>
              </w:rPr>
            </w:pPr>
          </w:p>
        </w:tc>
        <w:tc>
          <w:tcPr>
            <w:tcW w:w="1182" w:type="dxa"/>
            <w:vAlign w:val="center"/>
          </w:tcPr>
          <w:p>
            <w:pPr>
              <w:jc w:val="right"/>
              <w:rPr>
                <w:rFonts w:ascii="宋体" w:hAnsi="宋体" w:eastAsia="宋体" w:cs="宋体"/>
                <w:color w:val="000000"/>
                <w:kern w:val="0"/>
                <w:sz w:val="18"/>
                <w:szCs w:val="18"/>
              </w:rPr>
            </w:pPr>
          </w:p>
        </w:tc>
        <w:tc>
          <w:tcPr>
            <w:tcW w:w="1174" w:type="dxa"/>
            <w:vAlign w:val="center"/>
          </w:tcPr>
          <w:p>
            <w:pPr>
              <w:jc w:val="center"/>
              <w:rPr>
                <w:rFonts w:ascii="宋体" w:hAnsi="宋体" w:eastAsia="宋体" w:cs="Times New Roman"/>
                <w:kern w:val="0"/>
                <w:sz w:val="18"/>
                <w:szCs w:val="18"/>
              </w:rPr>
            </w:pPr>
          </w:p>
        </w:tc>
        <w:tc>
          <w:tcPr>
            <w:tcW w:w="1152" w:type="dxa"/>
            <w:vAlign w:val="center"/>
          </w:tcPr>
          <w:p>
            <w:pPr>
              <w:jc w:val="center"/>
              <w:rPr>
                <w:rFonts w:ascii="宋体" w:hAnsi="宋体" w:eastAsia="宋体" w:cs="Times New Roman"/>
                <w:kern w:val="0"/>
                <w:sz w:val="18"/>
                <w:szCs w:val="18"/>
              </w:rPr>
            </w:pPr>
          </w:p>
        </w:tc>
        <w:tc>
          <w:tcPr>
            <w:tcW w:w="1142"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115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第四名</w:t>
            </w:r>
          </w:p>
        </w:tc>
        <w:tc>
          <w:tcPr>
            <w:tcW w:w="1577" w:type="dxa"/>
            <w:vAlign w:val="center"/>
          </w:tcPr>
          <w:p>
            <w:pPr>
              <w:jc w:val="center"/>
              <w:rPr>
                <w:rFonts w:ascii="宋体" w:hAnsi="宋体" w:eastAsia="宋体" w:cs="宋体"/>
                <w:color w:val="000000"/>
                <w:kern w:val="0"/>
                <w:sz w:val="18"/>
                <w:szCs w:val="18"/>
              </w:rPr>
            </w:pPr>
          </w:p>
        </w:tc>
        <w:tc>
          <w:tcPr>
            <w:tcW w:w="1172" w:type="dxa"/>
            <w:vAlign w:val="center"/>
          </w:tcPr>
          <w:p>
            <w:pPr>
              <w:jc w:val="center"/>
              <w:rPr>
                <w:rFonts w:ascii="宋体" w:hAnsi="宋体" w:eastAsia="宋体" w:cs="Times New Roman"/>
                <w:kern w:val="0"/>
                <w:sz w:val="18"/>
                <w:szCs w:val="18"/>
              </w:rPr>
            </w:pPr>
          </w:p>
        </w:tc>
        <w:tc>
          <w:tcPr>
            <w:tcW w:w="1182" w:type="dxa"/>
            <w:vAlign w:val="center"/>
          </w:tcPr>
          <w:p>
            <w:pPr>
              <w:jc w:val="right"/>
              <w:rPr>
                <w:rFonts w:ascii="宋体" w:hAnsi="宋体" w:eastAsia="宋体" w:cs="宋体"/>
                <w:color w:val="000000"/>
                <w:kern w:val="0"/>
                <w:sz w:val="18"/>
                <w:szCs w:val="18"/>
              </w:rPr>
            </w:pPr>
          </w:p>
        </w:tc>
        <w:tc>
          <w:tcPr>
            <w:tcW w:w="1174" w:type="dxa"/>
            <w:vAlign w:val="center"/>
          </w:tcPr>
          <w:p>
            <w:pPr>
              <w:jc w:val="center"/>
              <w:rPr>
                <w:rFonts w:ascii="宋体" w:hAnsi="宋体" w:eastAsia="宋体" w:cs="Times New Roman"/>
                <w:kern w:val="0"/>
                <w:sz w:val="18"/>
                <w:szCs w:val="18"/>
              </w:rPr>
            </w:pPr>
          </w:p>
        </w:tc>
        <w:tc>
          <w:tcPr>
            <w:tcW w:w="1152" w:type="dxa"/>
            <w:vAlign w:val="center"/>
          </w:tcPr>
          <w:p>
            <w:pPr>
              <w:jc w:val="center"/>
              <w:rPr>
                <w:rFonts w:ascii="宋体" w:hAnsi="宋体" w:eastAsia="宋体" w:cs="Times New Roman"/>
                <w:kern w:val="0"/>
                <w:sz w:val="18"/>
                <w:szCs w:val="18"/>
              </w:rPr>
            </w:pPr>
          </w:p>
        </w:tc>
        <w:tc>
          <w:tcPr>
            <w:tcW w:w="1142"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115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第五名</w:t>
            </w:r>
          </w:p>
        </w:tc>
        <w:tc>
          <w:tcPr>
            <w:tcW w:w="1577" w:type="dxa"/>
            <w:vAlign w:val="center"/>
          </w:tcPr>
          <w:p>
            <w:pPr>
              <w:jc w:val="center"/>
              <w:rPr>
                <w:rFonts w:ascii="宋体" w:hAnsi="宋体" w:eastAsia="宋体" w:cs="宋体"/>
                <w:color w:val="000000"/>
                <w:kern w:val="0"/>
                <w:sz w:val="18"/>
                <w:szCs w:val="18"/>
              </w:rPr>
            </w:pPr>
          </w:p>
        </w:tc>
        <w:tc>
          <w:tcPr>
            <w:tcW w:w="1172" w:type="dxa"/>
            <w:vAlign w:val="center"/>
          </w:tcPr>
          <w:p>
            <w:pPr>
              <w:jc w:val="center"/>
              <w:rPr>
                <w:rFonts w:ascii="宋体" w:hAnsi="宋体" w:eastAsia="宋体" w:cs="Times New Roman"/>
                <w:kern w:val="0"/>
                <w:sz w:val="18"/>
                <w:szCs w:val="18"/>
              </w:rPr>
            </w:pPr>
          </w:p>
        </w:tc>
        <w:tc>
          <w:tcPr>
            <w:tcW w:w="1182" w:type="dxa"/>
            <w:vAlign w:val="center"/>
          </w:tcPr>
          <w:p>
            <w:pPr>
              <w:jc w:val="right"/>
              <w:rPr>
                <w:rFonts w:ascii="宋体" w:hAnsi="宋体" w:eastAsia="宋体" w:cs="宋体"/>
                <w:color w:val="000000"/>
                <w:kern w:val="0"/>
                <w:sz w:val="18"/>
                <w:szCs w:val="18"/>
              </w:rPr>
            </w:pPr>
          </w:p>
        </w:tc>
        <w:tc>
          <w:tcPr>
            <w:tcW w:w="1174" w:type="dxa"/>
            <w:vAlign w:val="center"/>
          </w:tcPr>
          <w:p>
            <w:pPr>
              <w:jc w:val="center"/>
              <w:rPr>
                <w:rFonts w:ascii="宋体" w:hAnsi="宋体" w:eastAsia="宋体" w:cs="Times New Roman"/>
                <w:kern w:val="0"/>
                <w:sz w:val="18"/>
                <w:szCs w:val="18"/>
              </w:rPr>
            </w:pPr>
          </w:p>
        </w:tc>
        <w:tc>
          <w:tcPr>
            <w:tcW w:w="1152" w:type="dxa"/>
            <w:vAlign w:val="center"/>
          </w:tcPr>
          <w:p>
            <w:pPr>
              <w:jc w:val="center"/>
              <w:rPr>
                <w:rFonts w:ascii="宋体" w:hAnsi="宋体" w:eastAsia="宋体" w:cs="Times New Roman"/>
                <w:kern w:val="0"/>
                <w:sz w:val="18"/>
                <w:szCs w:val="18"/>
              </w:rPr>
            </w:pPr>
          </w:p>
        </w:tc>
        <w:tc>
          <w:tcPr>
            <w:tcW w:w="1142"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115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第六名</w:t>
            </w:r>
          </w:p>
        </w:tc>
        <w:tc>
          <w:tcPr>
            <w:tcW w:w="1577" w:type="dxa"/>
            <w:vAlign w:val="center"/>
          </w:tcPr>
          <w:p>
            <w:pPr>
              <w:jc w:val="center"/>
              <w:rPr>
                <w:rFonts w:ascii="宋体" w:hAnsi="宋体" w:eastAsia="宋体" w:cs="宋体"/>
                <w:color w:val="000000"/>
                <w:kern w:val="0"/>
                <w:sz w:val="18"/>
                <w:szCs w:val="18"/>
              </w:rPr>
            </w:pPr>
          </w:p>
        </w:tc>
        <w:tc>
          <w:tcPr>
            <w:tcW w:w="1172" w:type="dxa"/>
            <w:vAlign w:val="center"/>
          </w:tcPr>
          <w:p>
            <w:pPr>
              <w:jc w:val="center"/>
              <w:rPr>
                <w:rFonts w:ascii="宋体" w:hAnsi="宋体" w:eastAsia="宋体" w:cs="Times New Roman"/>
                <w:kern w:val="0"/>
                <w:sz w:val="18"/>
                <w:szCs w:val="18"/>
              </w:rPr>
            </w:pPr>
          </w:p>
        </w:tc>
        <w:tc>
          <w:tcPr>
            <w:tcW w:w="1182" w:type="dxa"/>
            <w:vAlign w:val="center"/>
          </w:tcPr>
          <w:p>
            <w:pPr>
              <w:jc w:val="right"/>
              <w:rPr>
                <w:rFonts w:ascii="宋体" w:hAnsi="宋体" w:eastAsia="宋体" w:cs="宋体"/>
                <w:color w:val="000000"/>
                <w:kern w:val="0"/>
                <w:sz w:val="18"/>
                <w:szCs w:val="18"/>
              </w:rPr>
            </w:pPr>
          </w:p>
        </w:tc>
        <w:tc>
          <w:tcPr>
            <w:tcW w:w="1174" w:type="dxa"/>
            <w:vAlign w:val="center"/>
          </w:tcPr>
          <w:p>
            <w:pPr>
              <w:jc w:val="center"/>
              <w:rPr>
                <w:rFonts w:ascii="宋体" w:hAnsi="宋体" w:eastAsia="宋体" w:cs="Times New Roman"/>
                <w:kern w:val="0"/>
                <w:sz w:val="18"/>
                <w:szCs w:val="18"/>
              </w:rPr>
            </w:pPr>
          </w:p>
        </w:tc>
        <w:tc>
          <w:tcPr>
            <w:tcW w:w="1152" w:type="dxa"/>
            <w:vAlign w:val="center"/>
          </w:tcPr>
          <w:p>
            <w:pPr>
              <w:jc w:val="center"/>
              <w:rPr>
                <w:rFonts w:ascii="宋体" w:hAnsi="宋体" w:eastAsia="宋体" w:cs="Times New Roman"/>
                <w:kern w:val="0"/>
                <w:sz w:val="18"/>
                <w:szCs w:val="18"/>
              </w:rPr>
            </w:pPr>
          </w:p>
        </w:tc>
        <w:tc>
          <w:tcPr>
            <w:tcW w:w="1142"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115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第七名</w:t>
            </w:r>
          </w:p>
        </w:tc>
        <w:tc>
          <w:tcPr>
            <w:tcW w:w="1577" w:type="dxa"/>
            <w:vAlign w:val="center"/>
          </w:tcPr>
          <w:p>
            <w:pPr>
              <w:jc w:val="center"/>
              <w:rPr>
                <w:rFonts w:ascii="宋体" w:hAnsi="宋体" w:eastAsia="宋体" w:cs="宋体"/>
                <w:color w:val="000000"/>
                <w:kern w:val="0"/>
                <w:sz w:val="18"/>
                <w:szCs w:val="18"/>
              </w:rPr>
            </w:pPr>
          </w:p>
        </w:tc>
        <w:tc>
          <w:tcPr>
            <w:tcW w:w="1172" w:type="dxa"/>
            <w:vAlign w:val="center"/>
          </w:tcPr>
          <w:p>
            <w:pPr>
              <w:jc w:val="center"/>
              <w:rPr>
                <w:rFonts w:ascii="宋体" w:hAnsi="宋体" w:eastAsia="宋体" w:cs="Times New Roman"/>
                <w:kern w:val="0"/>
                <w:sz w:val="18"/>
                <w:szCs w:val="18"/>
              </w:rPr>
            </w:pPr>
          </w:p>
        </w:tc>
        <w:tc>
          <w:tcPr>
            <w:tcW w:w="1182" w:type="dxa"/>
            <w:vAlign w:val="center"/>
          </w:tcPr>
          <w:p>
            <w:pPr>
              <w:jc w:val="right"/>
              <w:rPr>
                <w:rFonts w:ascii="宋体" w:hAnsi="宋体" w:eastAsia="宋体" w:cs="宋体"/>
                <w:color w:val="000000"/>
                <w:kern w:val="0"/>
                <w:sz w:val="18"/>
                <w:szCs w:val="18"/>
              </w:rPr>
            </w:pPr>
          </w:p>
        </w:tc>
        <w:tc>
          <w:tcPr>
            <w:tcW w:w="1174" w:type="dxa"/>
            <w:vAlign w:val="center"/>
          </w:tcPr>
          <w:p>
            <w:pPr>
              <w:jc w:val="center"/>
              <w:rPr>
                <w:rFonts w:ascii="宋体" w:hAnsi="宋体" w:eastAsia="宋体" w:cs="Times New Roman"/>
                <w:kern w:val="0"/>
                <w:sz w:val="18"/>
                <w:szCs w:val="18"/>
              </w:rPr>
            </w:pPr>
          </w:p>
        </w:tc>
        <w:tc>
          <w:tcPr>
            <w:tcW w:w="1152" w:type="dxa"/>
            <w:vAlign w:val="center"/>
          </w:tcPr>
          <w:p>
            <w:pPr>
              <w:jc w:val="center"/>
              <w:rPr>
                <w:rFonts w:ascii="宋体" w:hAnsi="宋体" w:eastAsia="宋体" w:cs="Times New Roman"/>
                <w:kern w:val="0"/>
                <w:sz w:val="18"/>
                <w:szCs w:val="18"/>
              </w:rPr>
            </w:pPr>
          </w:p>
        </w:tc>
        <w:tc>
          <w:tcPr>
            <w:tcW w:w="1142"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115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第八名</w:t>
            </w:r>
          </w:p>
        </w:tc>
        <w:tc>
          <w:tcPr>
            <w:tcW w:w="1577" w:type="dxa"/>
            <w:vAlign w:val="center"/>
          </w:tcPr>
          <w:p>
            <w:pPr>
              <w:jc w:val="center"/>
              <w:rPr>
                <w:rFonts w:ascii="宋体" w:hAnsi="宋体" w:eastAsia="宋体" w:cs="宋体"/>
                <w:color w:val="000000"/>
                <w:kern w:val="0"/>
                <w:sz w:val="18"/>
                <w:szCs w:val="18"/>
              </w:rPr>
            </w:pPr>
          </w:p>
        </w:tc>
        <w:tc>
          <w:tcPr>
            <w:tcW w:w="1172" w:type="dxa"/>
            <w:vAlign w:val="center"/>
          </w:tcPr>
          <w:p>
            <w:pPr>
              <w:jc w:val="center"/>
              <w:rPr>
                <w:rFonts w:ascii="宋体" w:hAnsi="宋体" w:eastAsia="宋体" w:cs="Times New Roman"/>
                <w:kern w:val="0"/>
                <w:sz w:val="18"/>
                <w:szCs w:val="18"/>
              </w:rPr>
            </w:pPr>
          </w:p>
        </w:tc>
        <w:tc>
          <w:tcPr>
            <w:tcW w:w="1182" w:type="dxa"/>
            <w:vAlign w:val="center"/>
          </w:tcPr>
          <w:p>
            <w:pPr>
              <w:jc w:val="right"/>
              <w:rPr>
                <w:rFonts w:ascii="宋体" w:hAnsi="宋体" w:eastAsia="宋体" w:cs="宋体"/>
                <w:color w:val="000000"/>
                <w:kern w:val="0"/>
                <w:sz w:val="18"/>
                <w:szCs w:val="18"/>
              </w:rPr>
            </w:pPr>
          </w:p>
        </w:tc>
        <w:tc>
          <w:tcPr>
            <w:tcW w:w="1174" w:type="dxa"/>
            <w:vAlign w:val="center"/>
          </w:tcPr>
          <w:p>
            <w:pPr>
              <w:jc w:val="center"/>
              <w:rPr>
                <w:rFonts w:ascii="宋体" w:hAnsi="宋体" w:eastAsia="宋体" w:cs="Times New Roman"/>
                <w:kern w:val="0"/>
                <w:sz w:val="18"/>
                <w:szCs w:val="18"/>
              </w:rPr>
            </w:pPr>
          </w:p>
        </w:tc>
        <w:tc>
          <w:tcPr>
            <w:tcW w:w="1152" w:type="dxa"/>
            <w:vAlign w:val="center"/>
          </w:tcPr>
          <w:p>
            <w:pPr>
              <w:jc w:val="center"/>
              <w:rPr>
                <w:rFonts w:ascii="宋体" w:hAnsi="宋体" w:eastAsia="宋体" w:cs="Times New Roman"/>
                <w:kern w:val="0"/>
                <w:sz w:val="18"/>
                <w:szCs w:val="18"/>
              </w:rPr>
            </w:pPr>
          </w:p>
        </w:tc>
        <w:tc>
          <w:tcPr>
            <w:tcW w:w="1142"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115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第九名</w:t>
            </w:r>
          </w:p>
        </w:tc>
        <w:tc>
          <w:tcPr>
            <w:tcW w:w="1577" w:type="dxa"/>
            <w:vAlign w:val="center"/>
          </w:tcPr>
          <w:p>
            <w:pPr>
              <w:jc w:val="center"/>
              <w:rPr>
                <w:rFonts w:ascii="宋体" w:hAnsi="宋体" w:eastAsia="宋体" w:cs="宋体"/>
                <w:color w:val="000000"/>
                <w:kern w:val="0"/>
                <w:sz w:val="18"/>
                <w:szCs w:val="18"/>
              </w:rPr>
            </w:pPr>
          </w:p>
        </w:tc>
        <w:tc>
          <w:tcPr>
            <w:tcW w:w="1172" w:type="dxa"/>
            <w:vAlign w:val="center"/>
          </w:tcPr>
          <w:p>
            <w:pPr>
              <w:jc w:val="center"/>
              <w:rPr>
                <w:rFonts w:ascii="宋体" w:hAnsi="宋体" w:eastAsia="宋体" w:cs="Times New Roman"/>
                <w:kern w:val="0"/>
                <w:sz w:val="18"/>
                <w:szCs w:val="18"/>
              </w:rPr>
            </w:pPr>
          </w:p>
        </w:tc>
        <w:tc>
          <w:tcPr>
            <w:tcW w:w="1182" w:type="dxa"/>
            <w:vAlign w:val="center"/>
          </w:tcPr>
          <w:p>
            <w:pPr>
              <w:jc w:val="right"/>
              <w:rPr>
                <w:rFonts w:ascii="宋体" w:hAnsi="宋体" w:eastAsia="宋体" w:cs="宋体"/>
                <w:color w:val="000000"/>
                <w:kern w:val="0"/>
                <w:sz w:val="18"/>
                <w:szCs w:val="18"/>
              </w:rPr>
            </w:pPr>
          </w:p>
        </w:tc>
        <w:tc>
          <w:tcPr>
            <w:tcW w:w="1174" w:type="dxa"/>
            <w:vAlign w:val="center"/>
          </w:tcPr>
          <w:p>
            <w:pPr>
              <w:jc w:val="center"/>
              <w:rPr>
                <w:rFonts w:ascii="宋体" w:hAnsi="宋体" w:eastAsia="宋体" w:cs="Times New Roman"/>
                <w:kern w:val="0"/>
                <w:sz w:val="18"/>
                <w:szCs w:val="18"/>
              </w:rPr>
            </w:pPr>
          </w:p>
        </w:tc>
        <w:tc>
          <w:tcPr>
            <w:tcW w:w="1152" w:type="dxa"/>
            <w:vAlign w:val="center"/>
          </w:tcPr>
          <w:p>
            <w:pPr>
              <w:jc w:val="center"/>
              <w:rPr>
                <w:rFonts w:ascii="宋体" w:hAnsi="宋体" w:eastAsia="宋体" w:cs="Times New Roman"/>
                <w:kern w:val="0"/>
                <w:sz w:val="18"/>
                <w:szCs w:val="18"/>
              </w:rPr>
            </w:pPr>
          </w:p>
        </w:tc>
        <w:tc>
          <w:tcPr>
            <w:tcW w:w="1142"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115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第十名</w:t>
            </w:r>
          </w:p>
        </w:tc>
        <w:tc>
          <w:tcPr>
            <w:tcW w:w="1577" w:type="dxa"/>
            <w:vAlign w:val="center"/>
          </w:tcPr>
          <w:p>
            <w:pPr>
              <w:jc w:val="center"/>
              <w:rPr>
                <w:rFonts w:ascii="宋体" w:hAnsi="宋体" w:eastAsia="宋体" w:cs="宋体"/>
                <w:color w:val="000000"/>
                <w:kern w:val="0"/>
                <w:sz w:val="18"/>
                <w:szCs w:val="18"/>
              </w:rPr>
            </w:pPr>
          </w:p>
        </w:tc>
        <w:tc>
          <w:tcPr>
            <w:tcW w:w="1172" w:type="dxa"/>
            <w:vAlign w:val="center"/>
          </w:tcPr>
          <w:p>
            <w:pPr>
              <w:jc w:val="center"/>
              <w:rPr>
                <w:rFonts w:ascii="宋体" w:hAnsi="宋体" w:eastAsia="宋体" w:cs="Times New Roman"/>
                <w:kern w:val="0"/>
                <w:sz w:val="18"/>
                <w:szCs w:val="18"/>
              </w:rPr>
            </w:pPr>
          </w:p>
        </w:tc>
        <w:tc>
          <w:tcPr>
            <w:tcW w:w="1182" w:type="dxa"/>
            <w:vAlign w:val="center"/>
          </w:tcPr>
          <w:p>
            <w:pPr>
              <w:jc w:val="right"/>
              <w:rPr>
                <w:rFonts w:ascii="宋体" w:hAnsi="宋体" w:eastAsia="宋体" w:cs="宋体"/>
                <w:color w:val="000000"/>
                <w:kern w:val="0"/>
                <w:sz w:val="18"/>
                <w:szCs w:val="18"/>
              </w:rPr>
            </w:pPr>
          </w:p>
        </w:tc>
        <w:tc>
          <w:tcPr>
            <w:tcW w:w="1174" w:type="dxa"/>
            <w:vAlign w:val="center"/>
          </w:tcPr>
          <w:p>
            <w:pPr>
              <w:jc w:val="center"/>
              <w:rPr>
                <w:rFonts w:ascii="宋体" w:hAnsi="宋体" w:eastAsia="宋体" w:cs="Times New Roman"/>
                <w:kern w:val="0"/>
                <w:sz w:val="18"/>
                <w:szCs w:val="18"/>
              </w:rPr>
            </w:pPr>
          </w:p>
        </w:tc>
        <w:tc>
          <w:tcPr>
            <w:tcW w:w="1152" w:type="dxa"/>
            <w:vAlign w:val="center"/>
          </w:tcPr>
          <w:p>
            <w:pPr>
              <w:jc w:val="center"/>
              <w:rPr>
                <w:rFonts w:ascii="宋体" w:hAnsi="宋体" w:eastAsia="宋体" w:cs="Times New Roman"/>
                <w:kern w:val="0"/>
                <w:sz w:val="18"/>
                <w:szCs w:val="18"/>
              </w:rPr>
            </w:pPr>
          </w:p>
        </w:tc>
        <w:tc>
          <w:tcPr>
            <w:tcW w:w="1142"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115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合计</w:t>
            </w:r>
          </w:p>
        </w:tc>
        <w:tc>
          <w:tcPr>
            <w:tcW w:w="1577" w:type="dxa"/>
            <w:vAlign w:val="center"/>
          </w:tcPr>
          <w:p>
            <w:pPr>
              <w:jc w:val="center"/>
              <w:rPr>
                <w:rFonts w:ascii="宋体" w:hAnsi="宋体" w:eastAsia="宋体" w:cs="宋体"/>
                <w:color w:val="000000"/>
                <w:kern w:val="0"/>
                <w:sz w:val="18"/>
                <w:szCs w:val="18"/>
              </w:rPr>
            </w:pPr>
          </w:p>
        </w:tc>
        <w:tc>
          <w:tcPr>
            <w:tcW w:w="1172" w:type="dxa"/>
            <w:vAlign w:val="center"/>
          </w:tcPr>
          <w:p>
            <w:pPr>
              <w:jc w:val="center"/>
              <w:rPr>
                <w:rFonts w:ascii="宋体" w:hAnsi="宋体" w:eastAsia="宋体" w:cs="Times New Roman"/>
                <w:kern w:val="0"/>
                <w:sz w:val="18"/>
                <w:szCs w:val="18"/>
              </w:rPr>
            </w:pPr>
          </w:p>
        </w:tc>
        <w:tc>
          <w:tcPr>
            <w:tcW w:w="1182" w:type="dxa"/>
            <w:vAlign w:val="center"/>
          </w:tcPr>
          <w:p>
            <w:pPr>
              <w:jc w:val="right"/>
              <w:rPr>
                <w:rFonts w:ascii="宋体" w:hAnsi="宋体" w:eastAsia="宋体" w:cs="宋体"/>
                <w:color w:val="000000"/>
                <w:kern w:val="0"/>
                <w:sz w:val="18"/>
                <w:szCs w:val="18"/>
              </w:rPr>
            </w:pPr>
          </w:p>
        </w:tc>
        <w:tc>
          <w:tcPr>
            <w:tcW w:w="1174" w:type="dxa"/>
            <w:vAlign w:val="center"/>
          </w:tcPr>
          <w:p>
            <w:pPr>
              <w:jc w:val="center"/>
              <w:rPr>
                <w:rFonts w:ascii="宋体" w:hAnsi="宋体" w:eastAsia="宋体" w:cs="Times New Roman"/>
                <w:kern w:val="0"/>
                <w:sz w:val="18"/>
                <w:szCs w:val="18"/>
              </w:rPr>
            </w:pPr>
          </w:p>
        </w:tc>
        <w:tc>
          <w:tcPr>
            <w:tcW w:w="1152" w:type="dxa"/>
            <w:vAlign w:val="center"/>
          </w:tcPr>
          <w:p>
            <w:pPr>
              <w:jc w:val="center"/>
              <w:rPr>
                <w:rFonts w:ascii="宋体" w:hAnsi="宋体" w:eastAsia="宋体" w:cs="Times New Roman"/>
                <w:kern w:val="0"/>
                <w:sz w:val="18"/>
                <w:szCs w:val="18"/>
              </w:rPr>
            </w:pPr>
          </w:p>
        </w:tc>
        <w:tc>
          <w:tcPr>
            <w:tcW w:w="1142" w:type="dxa"/>
            <w:vAlign w:val="center"/>
          </w:tcPr>
          <w:p>
            <w:pPr>
              <w:jc w:val="center"/>
              <w:rPr>
                <w:rFonts w:ascii="宋体" w:hAnsi="宋体" w:eastAsia="宋体" w:cs="Times New Roman"/>
                <w:kern w:val="0"/>
                <w:sz w:val="18"/>
                <w:szCs w:val="18"/>
              </w:rPr>
            </w:pPr>
          </w:p>
        </w:tc>
      </w:tr>
    </w:tbl>
    <w:p>
      <w:pPr>
        <w:rPr>
          <w:rFonts w:ascii="宋体" w:hAnsi="宋体" w:eastAsia="宋体"/>
          <w:sz w:val="28"/>
          <w:szCs w:val="28"/>
        </w:rPr>
      </w:pPr>
      <w:r>
        <w:rPr>
          <w:rFonts w:hint="eastAsia" w:ascii="宋体" w:hAnsi="宋体" w:eastAsia="宋体"/>
          <w:sz w:val="28"/>
          <w:szCs w:val="28"/>
        </w:rPr>
        <w:t>(6)期末前十大借款人情况</w:t>
      </w:r>
    </w:p>
    <w:tbl>
      <w:tblPr>
        <w:tblStyle w:val="16"/>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296"/>
        <w:gridCol w:w="901"/>
        <w:gridCol w:w="1404"/>
        <w:gridCol w:w="976"/>
        <w:gridCol w:w="694"/>
        <w:gridCol w:w="963"/>
        <w:gridCol w:w="829"/>
        <w:gridCol w:w="632"/>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借款人</w:t>
            </w:r>
          </w:p>
        </w:tc>
        <w:tc>
          <w:tcPr>
            <w:tcW w:w="1296"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待还本金（元）</w:t>
            </w:r>
          </w:p>
        </w:tc>
        <w:tc>
          <w:tcPr>
            <w:tcW w:w="901"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待还本金占比（%）</w:t>
            </w:r>
          </w:p>
        </w:tc>
        <w:tc>
          <w:tcPr>
            <w:tcW w:w="1404"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待还利息（元）</w:t>
            </w:r>
          </w:p>
        </w:tc>
        <w:tc>
          <w:tcPr>
            <w:tcW w:w="976"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待还利息占比（%）</w:t>
            </w:r>
          </w:p>
        </w:tc>
        <w:tc>
          <w:tcPr>
            <w:tcW w:w="694"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主体性质</w:t>
            </w:r>
          </w:p>
        </w:tc>
        <w:tc>
          <w:tcPr>
            <w:tcW w:w="963"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借款用途</w:t>
            </w:r>
          </w:p>
        </w:tc>
        <w:tc>
          <w:tcPr>
            <w:tcW w:w="829"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所处地区</w:t>
            </w:r>
          </w:p>
        </w:tc>
        <w:tc>
          <w:tcPr>
            <w:tcW w:w="642" w:type="dxa"/>
            <w:gridSpan w:val="2"/>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担保方式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854"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第一名</w:t>
            </w:r>
          </w:p>
        </w:tc>
        <w:tc>
          <w:tcPr>
            <w:tcW w:w="1296" w:type="dxa"/>
            <w:vAlign w:val="center"/>
          </w:tcPr>
          <w:p>
            <w:pPr>
              <w:jc w:val="center"/>
              <w:rPr>
                <w:rFonts w:ascii="宋体" w:hAnsi="宋体" w:eastAsia="宋体" w:cs="宋体"/>
                <w:color w:val="000000"/>
                <w:kern w:val="0"/>
                <w:sz w:val="18"/>
                <w:szCs w:val="18"/>
              </w:rPr>
            </w:pPr>
          </w:p>
        </w:tc>
        <w:tc>
          <w:tcPr>
            <w:tcW w:w="901" w:type="dxa"/>
            <w:vAlign w:val="center"/>
          </w:tcPr>
          <w:p>
            <w:pPr>
              <w:jc w:val="center"/>
              <w:rPr>
                <w:rFonts w:ascii="宋体" w:hAnsi="宋体" w:eastAsia="宋体" w:cs="Times New Roman"/>
                <w:kern w:val="0"/>
                <w:sz w:val="18"/>
                <w:szCs w:val="18"/>
              </w:rPr>
            </w:pPr>
          </w:p>
        </w:tc>
        <w:tc>
          <w:tcPr>
            <w:tcW w:w="1404" w:type="dxa"/>
            <w:vAlign w:val="center"/>
          </w:tcPr>
          <w:p>
            <w:pPr>
              <w:jc w:val="center"/>
              <w:rPr>
                <w:rFonts w:ascii="宋体" w:hAnsi="宋体" w:eastAsia="宋体" w:cs="宋体"/>
                <w:color w:val="000000"/>
                <w:kern w:val="0"/>
                <w:sz w:val="18"/>
                <w:szCs w:val="18"/>
              </w:rPr>
            </w:pPr>
          </w:p>
        </w:tc>
        <w:tc>
          <w:tcPr>
            <w:tcW w:w="976" w:type="dxa"/>
            <w:vAlign w:val="center"/>
          </w:tcPr>
          <w:p>
            <w:pPr>
              <w:jc w:val="center"/>
              <w:rPr>
                <w:rFonts w:ascii="宋体" w:hAnsi="宋体" w:eastAsia="宋体" w:cs="Times New Roman"/>
                <w:kern w:val="0"/>
                <w:sz w:val="18"/>
                <w:szCs w:val="18"/>
              </w:rPr>
            </w:pPr>
          </w:p>
        </w:tc>
        <w:tc>
          <w:tcPr>
            <w:tcW w:w="694" w:type="dxa"/>
            <w:vAlign w:val="center"/>
          </w:tcPr>
          <w:p>
            <w:pPr>
              <w:jc w:val="center"/>
              <w:rPr>
                <w:rFonts w:ascii="宋体" w:hAnsi="宋体" w:eastAsia="宋体" w:cs="Times New Roman"/>
                <w:kern w:val="0"/>
                <w:sz w:val="18"/>
                <w:szCs w:val="18"/>
              </w:rPr>
            </w:pPr>
          </w:p>
        </w:tc>
        <w:tc>
          <w:tcPr>
            <w:tcW w:w="963" w:type="dxa"/>
            <w:vAlign w:val="center"/>
          </w:tcPr>
          <w:p>
            <w:pPr>
              <w:jc w:val="center"/>
              <w:rPr>
                <w:rFonts w:ascii="宋体" w:hAnsi="宋体" w:eastAsia="宋体" w:cs="Times New Roman"/>
                <w:kern w:val="0"/>
                <w:sz w:val="18"/>
                <w:szCs w:val="18"/>
              </w:rPr>
            </w:pPr>
          </w:p>
        </w:tc>
        <w:tc>
          <w:tcPr>
            <w:tcW w:w="829" w:type="dxa"/>
            <w:vAlign w:val="center"/>
          </w:tcPr>
          <w:p>
            <w:pPr>
              <w:jc w:val="center"/>
              <w:rPr>
                <w:rFonts w:ascii="宋体" w:hAnsi="宋体" w:eastAsia="宋体" w:cs="Times New Roman"/>
                <w:kern w:val="0"/>
                <w:sz w:val="18"/>
                <w:szCs w:val="18"/>
              </w:rPr>
            </w:pPr>
          </w:p>
        </w:tc>
        <w:tc>
          <w:tcPr>
            <w:tcW w:w="632" w:type="dxa"/>
            <w:vAlign w:val="center"/>
          </w:tcPr>
          <w:p>
            <w:pPr>
              <w:jc w:val="center"/>
              <w:rPr>
                <w:rFonts w:ascii="宋体" w:hAnsi="宋体" w:eastAsia="宋体" w:cs="Times New Roman"/>
                <w:kern w:val="0"/>
                <w:sz w:val="18"/>
                <w:szCs w:val="18"/>
              </w:rPr>
            </w:pPr>
          </w:p>
        </w:tc>
      </w:tr>
      <w:tr>
        <w:tblPrEx>
          <w:tblLayout w:type="fixed"/>
          <w:tblCellMar>
            <w:top w:w="0" w:type="dxa"/>
            <w:left w:w="108" w:type="dxa"/>
            <w:bottom w:w="0" w:type="dxa"/>
            <w:right w:w="108" w:type="dxa"/>
          </w:tblCellMar>
        </w:tblPrEx>
        <w:trPr>
          <w:gridAfter w:val="1"/>
          <w:wAfter w:w="10" w:type="dxa"/>
        </w:trPr>
        <w:tc>
          <w:tcPr>
            <w:tcW w:w="854"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第二名</w:t>
            </w:r>
          </w:p>
        </w:tc>
        <w:tc>
          <w:tcPr>
            <w:tcW w:w="1296" w:type="dxa"/>
            <w:vAlign w:val="center"/>
          </w:tcPr>
          <w:p>
            <w:pPr>
              <w:jc w:val="center"/>
              <w:rPr>
                <w:rFonts w:ascii="宋体" w:hAnsi="宋体" w:eastAsia="宋体" w:cs="宋体"/>
                <w:color w:val="000000"/>
                <w:kern w:val="0"/>
                <w:sz w:val="18"/>
                <w:szCs w:val="18"/>
              </w:rPr>
            </w:pPr>
          </w:p>
        </w:tc>
        <w:tc>
          <w:tcPr>
            <w:tcW w:w="901" w:type="dxa"/>
            <w:vAlign w:val="center"/>
          </w:tcPr>
          <w:p>
            <w:pPr>
              <w:jc w:val="center"/>
              <w:rPr>
                <w:rFonts w:ascii="宋体" w:hAnsi="宋体" w:eastAsia="宋体" w:cs="Times New Roman"/>
                <w:kern w:val="0"/>
                <w:sz w:val="18"/>
                <w:szCs w:val="18"/>
              </w:rPr>
            </w:pPr>
          </w:p>
        </w:tc>
        <w:tc>
          <w:tcPr>
            <w:tcW w:w="1404" w:type="dxa"/>
            <w:vAlign w:val="center"/>
          </w:tcPr>
          <w:p>
            <w:pPr>
              <w:jc w:val="center"/>
              <w:rPr>
                <w:rFonts w:ascii="宋体" w:hAnsi="宋体" w:eastAsia="宋体" w:cs="宋体"/>
                <w:color w:val="000000"/>
                <w:kern w:val="0"/>
                <w:sz w:val="18"/>
                <w:szCs w:val="18"/>
              </w:rPr>
            </w:pPr>
          </w:p>
        </w:tc>
        <w:tc>
          <w:tcPr>
            <w:tcW w:w="976" w:type="dxa"/>
            <w:vAlign w:val="center"/>
          </w:tcPr>
          <w:p>
            <w:pPr>
              <w:jc w:val="center"/>
              <w:rPr>
                <w:rFonts w:ascii="宋体" w:hAnsi="宋体" w:eastAsia="宋体" w:cs="Times New Roman"/>
                <w:kern w:val="0"/>
                <w:sz w:val="18"/>
                <w:szCs w:val="18"/>
              </w:rPr>
            </w:pPr>
          </w:p>
        </w:tc>
        <w:tc>
          <w:tcPr>
            <w:tcW w:w="694" w:type="dxa"/>
            <w:vAlign w:val="center"/>
          </w:tcPr>
          <w:p>
            <w:pPr>
              <w:jc w:val="center"/>
              <w:rPr>
                <w:rFonts w:ascii="宋体" w:hAnsi="宋体" w:eastAsia="宋体" w:cs="Times New Roman"/>
                <w:kern w:val="0"/>
                <w:sz w:val="18"/>
                <w:szCs w:val="18"/>
              </w:rPr>
            </w:pPr>
          </w:p>
        </w:tc>
        <w:tc>
          <w:tcPr>
            <w:tcW w:w="963" w:type="dxa"/>
            <w:vAlign w:val="center"/>
          </w:tcPr>
          <w:p>
            <w:pPr>
              <w:jc w:val="center"/>
              <w:rPr>
                <w:rFonts w:ascii="宋体" w:hAnsi="宋体" w:eastAsia="宋体" w:cs="Times New Roman"/>
                <w:kern w:val="0"/>
                <w:sz w:val="18"/>
                <w:szCs w:val="18"/>
              </w:rPr>
            </w:pPr>
          </w:p>
        </w:tc>
        <w:tc>
          <w:tcPr>
            <w:tcW w:w="829" w:type="dxa"/>
            <w:vAlign w:val="center"/>
          </w:tcPr>
          <w:p>
            <w:pPr>
              <w:jc w:val="center"/>
              <w:rPr>
                <w:rFonts w:ascii="宋体" w:hAnsi="宋体" w:eastAsia="宋体" w:cs="Times New Roman"/>
                <w:kern w:val="0"/>
                <w:sz w:val="18"/>
                <w:szCs w:val="18"/>
              </w:rPr>
            </w:pPr>
          </w:p>
        </w:tc>
        <w:tc>
          <w:tcPr>
            <w:tcW w:w="632" w:type="dxa"/>
            <w:vAlign w:val="center"/>
          </w:tcPr>
          <w:p>
            <w:pPr>
              <w:jc w:val="center"/>
              <w:rPr>
                <w:rFonts w:ascii="宋体" w:hAnsi="宋体" w:eastAsia="宋体" w:cs="Times New Roman"/>
                <w:kern w:val="0"/>
                <w:sz w:val="18"/>
                <w:szCs w:val="18"/>
              </w:rPr>
            </w:pPr>
          </w:p>
        </w:tc>
      </w:tr>
      <w:tr>
        <w:tblPrEx>
          <w:tblLayout w:type="fixed"/>
          <w:tblCellMar>
            <w:top w:w="0" w:type="dxa"/>
            <w:left w:w="108" w:type="dxa"/>
            <w:bottom w:w="0" w:type="dxa"/>
            <w:right w:w="108" w:type="dxa"/>
          </w:tblCellMar>
        </w:tblPrEx>
        <w:trPr>
          <w:gridAfter w:val="1"/>
          <w:wAfter w:w="10" w:type="dxa"/>
        </w:trPr>
        <w:tc>
          <w:tcPr>
            <w:tcW w:w="854"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第三名</w:t>
            </w:r>
          </w:p>
        </w:tc>
        <w:tc>
          <w:tcPr>
            <w:tcW w:w="1296" w:type="dxa"/>
            <w:vAlign w:val="center"/>
          </w:tcPr>
          <w:p>
            <w:pPr>
              <w:jc w:val="center"/>
              <w:rPr>
                <w:rFonts w:ascii="宋体" w:hAnsi="宋体" w:eastAsia="宋体" w:cs="宋体"/>
                <w:color w:val="000000"/>
                <w:kern w:val="0"/>
                <w:sz w:val="18"/>
                <w:szCs w:val="18"/>
              </w:rPr>
            </w:pPr>
          </w:p>
        </w:tc>
        <w:tc>
          <w:tcPr>
            <w:tcW w:w="901" w:type="dxa"/>
            <w:vAlign w:val="center"/>
          </w:tcPr>
          <w:p>
            <w:pPr>
              <w:jc w:val="center"/>
              <w:rPr>
                <w:rFonts w:ascii="宋体" w:hAnsi="宋体" w:eastAsia="宋体" w:cs="Times New Roman"/>
                <w:kern w:val="0"/>
                <w:sz w:val="18"/>
                <w:szCs w:val="18"/>
              </w:rPr>
            </w:pPr>
          </w:p>
        </w:tc>
        <w:tc>
          <w:tcPr>
            <w:tcW w:w="1404" w:type="dxa"/>
            <w:vAlign w:val="center"/>
          </w:tcPr>
          <w:p>
            <w:pPr>
              <w:jc w:val="center"/>
              <w:rPr>
                <w:rFonts w:ascii="宋体" w:hAnsi="宋体" w:eastAsia="宋体" w:cs="宋体"/>
                <w:color w:val="000000"/>
                <w:kern w:val="0"/>
                <w:sz w:val="18"/>
                <w:szCs w:val="18"/>
              </w:rPr>
            </w:pPr>
          </w:p>
        </w:tc>
        <w:tc>
          <w:tcPr>
            <w:tcW w:w="976" w:type="dxa"/>
            <w:vAlign w:val="center"/>
          </w:tcPr>
          <w:p>
            <w:pPr>
              <w:jc w:val="center"/>
              <w:rPr>
                <w:rFonts w:ascii="宋体" w:hAnsi="宋体" w:eastAsia="宋体" w:cs="Times New Roman"/>
                <w:kern w:val="0"/>
                <w:sz w:val="18"/>
                <w:szCs w:val="18"/>
              </w:rPr>
            </w:pPr>
          </w:p>
        </w:tc>
        <w:tc>
          <w:tcPr>
            <w:tcW w:w="694" w:type="dxa"/>
            <w:vAlign w:val="center"/>
          </w:tcPr>
          <w:p>
            <w:pPr>
              <w:jc w:val="center"/>
              <w:rPr>
                <w:rFonts w:ascii="宋体" w:hAnsi="宋体" w:eastAsia="宋体" w:cs="Times New Roman"/>
                <w:kern w:val="0"/>
                <w:sz w:val="18"/>
                <w:szCs w:val="18"/>
              </w:rPr>
            </w:pPr>
          </w:p>
        </w:tc>
        <w:tc>
          <w:tcPr>
            <w:tcW w:w="963" w:type="dxa"/>
            <w:vAlign w:val="center"/>
          </w:tcPr>
          <w:p>
            <w:pPr>
              <w:jc w:val="center"/>
              <w:rPr>
                <w:rFonts w:ascii="宋体" w:hAnsi="宋体" w:eastAsia="宋体" w:cs="Times New Roman"/>
                <w:kern w:val="0"/>
                <w:sz w:val="18"/>
                <w:szCs w:val="18"/>
              </w:rPr>
            </w:pPr>
          </w:p>
        </w:tc>
        <w:tc>
          <w:tcPr>
            <w:tcW w:w="829" w:type="dxa"/>
            <w:vAlign w:val="center"/>
          </w:tcPr>
          <w:p>
            <w:pPr>
              <w:jc w:val="center"/>
              <w:rPr>
                <w:rFonts w:ascii="宋体" w:hAnsi="宋体" w:eastAsia="宋体" w:cs="Times New Roman"/>
                <w:kern w:val="0"/>
                <w:sz w:val="18"/>
                <w:szCs w:val="18"/>
              </w:rPr>
            </w:pPr>
          </w:p>
        </w:tc>
        <w:tc>
          <w:tcPr>
            <w:tcW w:w="632"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854"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第四名</w:t>
            </w:r>
          </w:p>
        </w:tc>
        <w:tc>
          <w:tcPr>
            <w:tcW w:w="1296" w:type="dxa"/>
            <w:vAlign w:val="center"/>
          </w:tcPr>
          <w:p>
            <w:pPr>
              <w:jc w:val="center"/>
              <w:rPr>
                <w:rFonts w:ascii="宋体" w:hAnsi="宋体" w:eastAsia="宋体" w:cs="宋体"/>
                <w:color w:val="000000"/>
                <w:kern w:val="0"/>
                <w:sz w:val="18"/>
                <w:szCs w:val="18"/>
              </w:rPr>
            </w:pPr>
          </w:p>
        </w:tc>
        <w:tc>
          <w:tcPr>
            <w:tcW w:w="901" w:type="dxa"/>
            <w:vAlign w:val="center"/>
          </w:tcPr>
          <w:p>
            <w:pPr>
              <w:jc w:val="center"/>
              <w:rPr>
                <w:rFonts w:ascii="宋体" w:hAnsi="宋体" w:eastAsia="宋体" w:cs="Times New Roman"/>
                <w:kern w:val="0"/>
                <w:sz w:val="18"/>
                <w:szCs w:val="18"/>
              </w:rPr>
            </w:pPr>
          </w:p>
        </w:tc>
        <w:tc>
          <w:tcPr>
            <w:tcW w:w="1404" w:type="dxa"/>
            <w:vAlign w:val="center"/>
          </w:tcPr>
          <w:p>
            <w:pPr>
              <w:jc w:val="center"/>
              <w:rPr>
                <w:rFonts w:ascii="宋体" w:hAnsi="宋体" w:eastAsia="宋体" w:cs="宋体"/>
                <w:color w:val="000000"/>
                <w:kern w:val="0"/>
                <w:sz w:val="18"/>
                <w:szCs w:val="18"/>
              </w:rPr>
            </w:pPr>
          </w:p>
        </w:tc>
        <w:tc>
          <w:tcPr>
            <w:tcW w:w="976" w:type="dxa"/>
            <w:vAlign w:val="center"/>
          </w:tcPr>
          <w:p>
            <w:pPr>
              <w:jc w:val="center"/>
              <w:rPr>
                <w:rFonts w:ascii="宋体" w:hAnsi="宋体" w:eastAsia="宋体" w:cs="Times New Roman"/>
                <w:kern w:val="0"/>
                <w:sz w:val="18"/>
                <w:szCs w:val="18"/>
              </w:rPr>
            </w:pPr>
          </w:p>
        </w:tc>
        <w:tc>
          <w:tcPr>
            <w:tcW w:w="694" w:type="dxa"/>
            <w:vAlign w:val="center"/>
          </w:tcPr>
          <w:p>
            <w:pPr>
              <w:jc w:val="center"/>
              <w:rPr>
                <w:rFonts w:ascii="宋体" w:hAnsi="宋体" w:eastAsia="宋体" w:cs="Times New Roman"/>
                <w:kern w:val="0"/>
                <w:sz w:val="18"/>
                <w:szCs w:val="18"/>
              </w:rPr>
            </w:pPr>
          </w:p>
        </w:tc>
        <w:tc>
          <w:tcPr>
            <w:tcW w:w="963" w:type="dxa"/>
            <w:vAlign w:val="center"/>
          </w:tcPr>
          <w:p>
            <w:pPr>
              <w:jc w:val="center"/>
              <w:rPr>
                <w:rFonts w:ascii="宋体" w:hAnsi="宋体" w:eastAsia="宋体" w:cs="Times New Roman"/>
                <w:kern w:val="0"/>
                <w:sz w:val="18"/>
                <w:szCs w:val="18"/>
              </w:rPr>
            </w:pPr>
          </w:p>
        </w:tc>
        <w:tc>
          <w:tcPr>
            <w:tcW w:w="829" w:type="dxa"/>
            <w:vAlign w:val="center"/>
          </w:tcPr>
          <w:p>
            <w:pPr>
              <w:jc w:val="center"/>
              <w:rPr>
                <w:rFonts w:ascii="宋体" w:hAnsi="宋体" w:eastAsia="宋体" w:cs="Times New Roman"/>
                <w:kern w:val="0"/>
                <w:sz w:val="18"/>
                <w:szCs w:val="18"/>
              </w:rPr>
            </w:pPr>
          </w:p>
        </w:tc>
        <w:tc>
          <w:tcPr>
            <w:tcW w:w="632"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854"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第五名</w:t>
            </w:r>
          </w:p>
        </w:tc>
        <w:tc>
          <w:tcPr>
            <w:tcW w:w="1296" w:type="dxa"/>
            <w:vAlign w:val="center"/>
          </w:tcPr>
          <w:p>
            <w:pPr>
              <w:jc w:val="center"/>
              <w:rPr>
                <w:rFonts w:ascii="宋体" w:hAnsi="宋体" w:eastAsia="宋体" w:cs="宋体"/>
                <w:color w:val="000000"/>
                <w:kern w:val="0"/>
                <w:sz w:val="18"/>
                <w:szCs w:val="18"/>
              </w:rPr>
            </w:pPr>
          </w:p>
        </w:tc>
        <w:tc>
          <w:tcPr>
            <w:tcW w:w="901" w:type="dxa"/>
            <w:vAlign w:val="center"/>
          </w:tcPr>
          <w:p>
            <w:pPr>
              <w:jc w:val="center"/>
              <w:rPr>
                <w:rFonts w:ascii="宋体" w:hAnsi="宋体" w:eastAsia="宋体" w:cs="Times New Roman"/>
                <w:kern w:val="0"/>
                <w:sz w:val="18"/>
                <w:szCs w:val="18"/>
              </w:rPr>
            </w:pPr>
          </w:p>
        </w:tc>
        <w:tc>
          <w:tcPr>
            <w:tcW w:w="1404" w:type="dxa"/>
            <w:vAlign w:val="center"/>
          </w:tcPr>
          <w:p>
            <w:pPr>
              <w:jc w:val="center"/>
              <w:rPr>
                <w:rFonts w:ascii="宋体" w:hAnsi="宋体" w:eastAsia="宋体" w:cs="宋体"/>
                <w:color w:val="000000"/>
                <w:kern w:val="0"/>
                <w:sz w:val="18"/>
                <w:szCs w:val="18"/>
              </w:rPr>
            </w:pPr>
          </w:p>
        </w:tc>
        <w:tc>
          <w:tcPr>
            <w:tcW w:w="976" w:type="dxa"/>
            <w:vAlign w:val="center"/>
          </w:tcPr>
          <w:p>
            <w:pPr>
              <w:jc w:val="center"/>
              <w:rPr>
                <w:rFonts w:ascii="宋体" w:hAnsi="宋体" w:eastAsia="宋体" w:cs="Times New Roman"/>
                <w:kern w:val="0"/>
                <w:sz w:val="18"/>
                <w:szCs w:val="18"/>
              </w:rPr>
            </w:pPr>
          </w:p>
        </w:tc>
        <w:tc>
          <w:tcPr>
            <w:tcW w:w="694" w:type="dxa"/>
            <w:vAlign w:val="center"/>
          </w:tcPr>
          <w:p>
            <w:pPr>
              <w:jc w:val="center"/>
              <w:rPr>
                <w:rFonts w:ascii="宋体" w:hAnsi="宋体" w:eastAsia="宋体" w:cs="Times New Roman"/>
                <w:kern w:val="0"/>
                <w:sz w:val="18"/>
                <w:szCs w:val="18"/>
              </w:rPr>
            </w:pPr>
          </w:p>
        </w:tc>
        <w:tc>
          <w:tcPr>
            <w:tcW w:w="963" w:type="dxa"/>
            <w:vAlign w:val="center"/>
          </w:tcPr>
          <w:p>
            <w:pPr>
              <w:jc w:val="center"/>
              <w:rPr>
                <w:rFonts w:ascii="宋体" w:hAnsi="宋体" w:eastAsia="宋体" w:cs="Times New Roman"/>
                <w:kern w:val="0"/>
                <w:sz w:val="18"/>
                <w:szCs w:val="18"/>
              </w:rPr>
            </w:pPr>
          </w:p>
        </w:tc>
        <w:tc>
          <w:tcPr>
            <w:tcW w:w="829" w:type="dxa"/>
            <w:vAlign w:val="center"/>
          </w:tcPr>
          <w:p>
            <w:pPr>
              <w:jc w:val="center"/>
              <w:rPr>
                <w:rFonts w:ascii="宋体" w:hAnsi="宋体" w:eastAsia="宋体" w:cs="Times New Roman"/>
                <w:kern w:val="0"/>
                <w:sz w:val="18"/>
                <w:szCs w:val="18"/>
              </w:rPr>
            </w:pPr>
          </w:p>
        </w:tc>
        <w:tc>
          <w:tcPr>
            <w:tcW w:w="632"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854"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第六名</w:t>
            </w:r>
          </w:p>
        </w:tc>
        <w:tc>
          <w:tcPr>
            <w:tcW w:w="1296" w:type="dxa"/>
            <w:vAlign w:val="center"/>
          </w:tcPr>
          <w:p>
            <w:pPr>
              <w:jc w:val="center"/>
              <w:rPr>
                <w:rFonts w:ascii="宋体" w:hAnsi="宋体" w:eastAsia="宋体" w:cs="宋体"/>
                <w:color w:val="000000"/>
                <w:kern w:val="0"/>
                <w:sz w:val="18"/>
                <w:szCs w:val="18"/>
              </w:rPr>
            </w:pPr>
          </w:p>
        </w:tc>
        <w:tc>
          <w:tcPr>
            <w:tcW w:w="901" w:type="dxa"/>
            <w:vAlign w:val="center"/>
          </w:tcPr>
          <w:p>
            <w:pPr>
              <w:jc w:val="center"/>
              <w:rPr>
                <w:rFonts w:ascii="宋体" w:hAnsi="宋体" w:eastAsia="宋体" w:cs="Times New Roman"/>
                <w:kern w:val="0"/>
                <w:sz w:val="18"/>
                <w:szCs w:val="18"/>
              </w:rPr>
            </w:pPr>
          </w:p>
        </w:tc>
        <w:tc>
          <w:tcPr>
            <w:tcW w:w="1404" w:type="dxa"/>
            <w:vAlign w:val="center"/>
          </w:tcPr>
          <w:p>
            <w:pPr>
              <w:jc w:val="center"/>
              <w:rPr>
                <w:rFonts w:ascii="宋体" w:hAnsi="宋体" w:eastAsia="宋体" w:cs="宋体"/>
                <w:color w:val="000000"/>
                <w:kern w:val="0"/>
                <w:sz w:val="18"/>
                <w:szCs w:val="18"/>
              </w:rPr>
            </w:pPr>
          </w:p>
        </w:tc>
        <w:tc>
          <w:tcPr>
            <w:tcW w:w="976" w:type="dxa"/>
            <w:vAlign w:val="center"/>
          </w:tcPr>
          <w:p>
            <w:pPr>
              <w:jc w:val="center"/>
              <w:rPr>
                <w:rFonts w:ascii="宋体" w:hAnsi="宋体" w:eastAsia="宋体" w:cs="Times New Roman"/>
                <w:kern w:val="0"/>
                <w:sz w:val="18"/>
                <w:szCs w:val="18"/>
              </w:rPr>
            </w:pPr>
          </w:p>
        </w:tc>
        <w:tc>
          <w:tcPr>
            <w:tcW w:w="694" w:type="dxa"/>
            <w:vAlign w:val="center"/>
          </w:tcPr>
          <w:p>
            <w:pPr>
              <w:jc w:val="center"/>
              <w:rPr>
                <w:rFonts w:ascii="宋体" w:hAnsi="宋体" w:eastAsia="宋体" w:cs="Times New Roman"/>
                <w:kern w:val="0"/>
                <w:sz w:val="18"/>
                <w:szCs w:val="18"/>
              </w:rPr>
            </w:pPr>
          </w:p>
        </w:tc>
        <w:tc>
          <w:tcPr>
            <w:tcW w:w="963" w:type="dxa"/>
            <w:vAlign w:val="center"/>
          </w:tcPr>
          <w:p>
            <w:pPr>
              <w:jc w:val="center"/>
              <w:rPr>
                <w:rFonts w:ascii="宋体" w:hAnsi="宋体" w:eastAsia="宋体" w:cs="Times New Roman"/>
                <w:kern w:val="0"/>
                <w:sz w:val="18"/>
                <w:szCs w:val="18"/>
              </w:rPr>
            </w:pPr>
          </w:p>
        </w:tc>
        <w:tc>
          <w:tcPr>
            <w:tcW w:w="829" w:type="dxa"/>
            <w:vAlign w:val="center"/>
          </w:tcPr>
          <w:p>
            <w:pPr>
              <w:jc w:val="center"/>
              <w:rPr>
                <w:rFonts w:ascii="宋体" w:hAnsi="宋体" w:eastAsia="宋体" w:cs="Times New Roman"/>
                <w:kern w:val="0"/>
                <w:sz w:val="18"/>
                <w:szCs w:val="18"/>
              </w:rPr>
            </w:pPr>
          </w:p>
        </w:tc>
        <w:tc>
          <w:tcPr>
            <w:tcW w:w="632"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854"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第七名</w:t>
            </w:r>
          </w:p>
        </w:tc>
        <w:tc>
          <w:tcPr>
            <w:tcW w:w="1296" w:type="dxa"/>
            <w:vAlign w:val="center"/>
          </w:tcPr>
          <w:p>
            <w:pPr>
              <w:jc w:val="center"/>
              <w:rPr>
                <w:rFonts w:ascii="宋体" w:hAnsi="宋体" w:eastAsia="宋体" w:cs="宋体"/>
                <w:color w:val="000000"/>
                <w:kern w:val="0"/>
                <w:sz w:val="18"/>
                <w:szCs w:val="18"/>
              </w:rPr>
            </w:pPr>
          </w:p>
        </w:tc>
        <w:tc>
          <w:tcPr>
            <w:tcW w:w="901" w:type="dxa"/>
            <w:vAlign w:val="center"/>
          </w:tcPr>
          <w:p>
            <w:pPr>
              <w:jc w:val="center"/>
              <w:rPr>
                <w:rFonts w:ascii="宋体" w:hAnsi="宋体" w:eastAsia="宋体" w:cs="Times New Roman"/>
                <w:kern w:val="0"/>
                <w:sz w:val="18"/>
                <w:szCs w:val="18"/>
              </w:rPr>
            </w:pPr>
          </w:p>
        </w:tc>
        <w:tc>
          <w:tcPr>
            <w:tcW w:w="1404" w:type="dxa"/>
            <w:vAlign w:val="center"/>
          </w:tcPr>
          <w:p>
            <w:pPr>
              <w:jc w:val="center"/>
              <w:rPr>
                <w:rFonts w:ascii="宋体" w:hAnsi="宋体" w:eastAsia="宋体" w:cs="宋体"/>
                <w:color w:val="000000"/>
                <w:kern w:val="0"/>
                <w:sz w:val="18"/>
                <w:szCs w:val="18"/>
              </w:rPr>
            </w:pPr>
          </w:p>
        </w:tc>
        <w:tc>
          <w:tcPr>
            <w:tcW w:w="976" w:type="dxa"/>
            <w:vAlign w:val="center"/>
          </w:tcPr>
          <w:p>
            <w:pPr>
              <w:jc w:val="center"/>
              <w:rPr>
                <w:rFonts w:ascii="宋体" w:hAnsi="宋体" w:eastAsia="宋体" w:cs="Times New Roman"/>
                <w:kern w:val="0"/>
                <w:sz w:val="18"/>
                <w:szCs w:val="18"/>
              </w:rPr>
            </w:pPr>
          </w:p>
        </w:tc>
        <w:tc>
          <w:tcPr>
            <w:tcW w:w="694" w:type="dxa"/>
            <w:vAlign w:val="center"/>
          </w:tcPr>
          <w:p>
            <w:pPr>
              <w:jc w:val="center"/>
              <w:rPr>
                <w:rFonts w:ascii="宋体" w:hAnsi="宋体" w:eastAsia="宋体" w:cs="Times New Roman"/>
                <w:kern w:val="0"/>
                <w:sz w:val="18"/>
                <w:szCs w:val="18"/>
              </w:rPr>
            </w:pPr>
          </w:p>
        </w:tc>
        <w:tc>
          <w:tcPr>
            <w:tcW w:w="963" w:type="dxa"/>
            <w:vAlign w:val="center"/>
          </w:tcPr>
          <w:p>
            <w:pPr>
              <w:jc w:val="center"/>
              <w:rPr>
                <w:rFonts w:ascii="宋体" w:hAnsi="宋体" w:eastAsia="宋体" w:cs="Times New Roman"/>
                <w:kern w:val="0"/>
                <w:sz w:val="18"/>
                <w:szCs w:val="18"/>
              </w:rPr>
            </w:pPr>
          </w:p>
        </w:tc>
        <w:tc>
          <w:tcPr>
            <w:tcW w:w="829" w:type="dxa"/>
            <w:vAlign w:val="center"/>
          </w:tcPr>
          <w:p>
            <w:pPr>
              <w:jc w:val="center"/>
              <w:rPr>
                <w:rFonts w:ascii="宋体" w:hAnsi="宋体" w:eastAsia="宋体" w:cs="Times New Roman"/>
                <w:kern w:val="0"/>
                <w:sz w:val="18"/>
                <w:szCs w:val="18"/>
              </w:rPr>
            </w:pPr>
          </w:p>
        </w:tc>
        <w:tc>
          <w:tcPr>
            <w:tcW w:w="632"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854"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第八名</w:t>
            </w:r>
          </w:p>
        </w:tc>
        <w:tc>
          <w:tcPr>
            <w:tcW w:w="1296" w:type="dxa"/>
            <w:vAlign w:val="center"/>
          </w:tcPr>
          <w:p>
            <w:pPr>
              <w:jc w:val="center"/>
              <w:rPr>
                <w:rFonts w:ascii="宋体" w:hAnsi="宋体" w:eastAsia="宋体" w:cs="宋体"/>
                <w:color w:val="000000"/>
                <w:kern w:val="0"/>
                <w:sz w:val="18"/>
                <w:szCs w:val="18"/>
              </w:rPr>
            </w:pPr>
          </w:p>
        </w:tc>
        <w:tc>
          <w:tcPr>
            <w:tcW w:w="901" w:type="dxa"/>
            <w:vAlign w:val="center"/>
          </w:tcPr>
          <w:p>
            <w:pPr>
              <w:jc w:val="center"/>
              <w:rPr>
                <w:rFonts w:ascii="宋体" w:hAnsi="宋体" w:eastAsia="宋体" w:cs="Times New Roman"/>
                <w:kern w:val="0"/>
                <w:sz w:val="18"/>
                <w:szCs w:val="18"/>
              </w:rPr>
            </w:pPr>
          </w:p>
        </w:tc>
        <w:tc>
          <w:tcPr>
            <w:tcW w:w="1404" w:type="dxa"/>
            <w:vAlign w:val="center"/>
          </w:tcPr>
          <w:p>
            <w:pPr>
              <w:jc w:val="center"/>
              <w:rPr>
                <w:rFonts w:ascii="宋体" w:hAnsi="宋体" w:eastAsia="宋体" w:cs="宋体"/>
                <w:color w:val="000000"/>
                <w:kern w:val="0"/>
                <w:sz w:val="18"/>
                <w:szCs w:val="18"/>
              </w:rPr>
            </w:pPr>
          </w:p>
        </w:tc>
        <w:tc>
          <w:tcPr>
            <w:tcW w:w="976" w:type="dxa"/>
            <w:vAlign w:val="center"/>
          </w:tcPr>
          <w:p>
            <w:pPr>
              <w:jc w:val="center"/>
              <w:rPr>
                <w:rFonts w:ascii="宋体" w:hAnsi="宋体" w:eastAsia="宋体" w:cs="Times New Roman"/>
                <w:kern w:val="0"/>
                <w:sz w:val="18"/>
                <w:szCs w:val="18"/>
              </w:rPr>
            </w:pPr>
          </w:p>
        </w:tc>
        <w:tc>
          <w:tcPr>
            <w:tcW w:w="694" w:type="dxa"/>
            <w:vAlign w:val="center"/>
          </w:tcPr>
          <w:p>
            <w:pPr>
              <w:jc w:val="center"/>
              <w:rPr>
                <w:rFonts w:ascii="宋体" w:hAnsi="宋体" w:eastAsia="宋体" w:cs="Times New Roman"/>
                <w:kern w:val="0"/>
                <w:sz w:val="18"/>
                <w:szCs w:val="18"/>
              </w:rPr>
            </w:pPr>
          </w:p>
        </w:tc>
        <w:tc>
          <w:tcPr>
            <w:tcW w:w="963" w:type="dxa"/>
            <w:vAlign w:val="center"/>
          </w:tcPr>
          <w:p>
            <w:pPr>
              <w:jc w:val="center"/>
              <w:rPr>
                <w:rFonts w:ascii="宋体" w:hAnsi="宋体" w:eastAsia="宋体" w:cs="Times New Roman"/>
                <w:kern w:val="0"/>
                <w:sz w:val="18"/>
                <w:szCs w:val="18"/>
              </w:rPr>
            </w:pPr>
          </w:p>
        </w:tc>
        <w:tc>
          <w:tcPr>
            <w:tcW w:w="829" w:type="dxa"/>
            <w:vAlign w:val="center"/>
          </w:tcPr>
          <w:p>
            <w:pPr>
              <w:jc w:val="center"/>
              <w:rPr>
                <w:rFonts w:ascii="宋体" w:hAnsi="宋体" w:eastAsia="宋体" w:cs="Times New Roman"/>
                <w:kern w:val="0"/>
                <w:sz w:val="18"/>
                <w:szCs w:val="18"/>
              </w:rPr>
            </w:pPr>
          </w:p>
        </w:tc>
        <w:tc>
          <w:tcPr>
            <w:tcW w:w="632"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854"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第九名</w:t>
            </w:r>
          </w:p>
        </w:tc>
        <w:tc>
          <w:tcPr>
            <w:tcW w:w="1296" w:type="dxa"/>
            <w:vAlign w:val="center"/>
          </w:tcPr>
          <w:p>
            <w:pPr>
              <w:jc w:val="center"/>
              <w:rPr>
                <w:rFonts w:ascii="宋体" w:hAnsi="宋体" w:eastAsia="宋体" w:cs="宋体"/>
                <w:color w:val="000000"/>
                <w:kern w:val="0"/>
                <w:sz w:val="18"/>
                <w:szCs w:val="18"/>
              </w:rPr>
            </w:pPr>
          </w:p>
        </w:tc>
        <w:tc>
          <w:tcPr>
            <w:tcW w:w="901" w:type="dxa"/>
            <w:vAlign w:val="center"/>
          </w:tcPr>
          <w:p>
            <w:pPr>
              <w:jc w:val="center"/>
              <w:rPr>
                <w:rFonts w:ascii="宋体" w:hAnsi="宋体" w:eastAsia="宋体" w:cs="Times New Roman"/>
                <w:kern w:val="0"/>
                <w:sz w:val="18"/>
                <w:szCs w:val="18"/>
              </w:rPr>
            </w:pPr>
          </w:p>
        </w:tc>
        <w:tc>
          <w:tcPr>
            <w:tcW w:w="1404" w:type="dxa"/>
            <w:vAlign w:val="center"/>
          </w:tcPr>
          <w:p>
            <w:pPr>
              <w:jc w:val="center"/>
              <w:rPr>
                <w:rFonts w:ascii="宋体" w:hAnsi="宋体" w:eastAsia="宋体" w:cs="宋体"/>
                <w:color w:val="000000"/>
                <w:kern w:val="0"/>
                <w:sz w:val="18"/>
                <w:szCs w:val="18"/>
              </w:rPr>
            </w:pPr>
          </w:p>
        </w:tc>
        <w:tc>
          <w:tcPr>
            <w:tcW w:w="976" w:type="dxa"/>
            <w:vAlign w:val="center"/>
          </w:tcPr>
          <w:p>
            <w:pPr>
              <w:jc w:val="center"/>
              <w:rPr>
                <w:rFonts w:ascii="宋体" w:hAnsi="宋体" w:eastAsia="宋体" w:cs="Times New Roman"/>
                <w:kern w:val="0"/>
                <w:sz w:val="18"/>
                <w:szCs w:val="18"/>
              </w:rPr>
            </w:pPr>
          </w:p>
        </w:tc>
        <w:tc>
          <w:tcPr>
            <w:tcW w:w="694" w:type="dxa"/>
            <w:vAlign w:val="center"/>
          </w:tcPr>
          <w:p>
            <w:pPr>
              <w:jc w:val="center"/>
              <w:rPr>
                <w:rFonts w:ascii="宋体" w:hAnsi="宋体" w:eastAsia="宋体" w:cs="Times New Roman"/>
                <w:kern w:val="0"/>
                <w:sz w:val="18"/>
                <w:szCs w:val="18"/>
              </w:rPr>
            </w:pPr>
          </w:p>
        </w:tc>
        <w:tc>
          <w:tcPr>
            <w:tcW w:w="963" w:type="dxa"/>
            <w:vAlign w:val="center"/>
          </w:tcPr>
          <w:p>
            <w:pPr>
              <w:jc w:val="center"/>
              <w:rPr>
                <w:rFonts w:ascii="宋体" w:hAnsi="宋体" w:eastAsia="宋体" w:cs="Times New Roman"/>
                <w:kern w:val="0"/>
                <w:sz w:val="18"/>
                <w:szCs w:val="18"/>
              </w:rPr>
            </w:pPr>
          </w:p>
        </w:tc>
        <w:tc>
          <w:tcPr>
            <w:tcW w:w="829" w:type="dxa"/>
            <w:vAlign w:val="center"/>
          </w:tcPr>
          <w:p>
            <w:pPr>
              <w:jc w:val="center"/>
              <w:rPr>
                <w:rFonts w:ascii="宋体" w:hAnsi="宋体" w:eastAsia="宋体" w:cs="Times New Roman"/>
                <w:kern w:val="0"/>
                <w:sz w:val="18"/>
                <w:szCs w:val="18"/>
              </w:rPr>
            </w:pPr>
          </w:p>
        </w:tc>
        <w:tc>
          <w:tcPr>
            <w:tcW w:w="632"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854"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第十名</w:t>
            </w:r>
          </w:p>
        </w:tc>
        <w:tc>
          <w:tcPr>
            <w:tcW w:w="1296" w:type="dxa"/>
            <w:vAlign w:val="center"/>
          </w:tcPr>
          <w:p>
            <w:pPr>
              <w:jc w:val="center"/>
              <w:rPr>
                <w:rFonts w:ascii="宋体" w:hAnsi="宋体" w:eastAsia="宋体" w:cs="宋体"/>
                <w:color w:val="000000"/>
                <w:kern w:val="0"/>
                <w:sz w:val="18"/>
                <w:szCs w:val="18"/>
              </w:rPr>
            </w:pPr>
          </w:p>
        </w:tc>
        <w:tc>
          <w:tcPr>
            <w:tcW w:w="901" w:type="dxa"/>
            <w:vAlign w:val="center"/>
          </w:tcPr>
          <w:p>
            <w:pPr>
              <w:jc w:val="center"/>
              <w:rPr>
                <w:rFonts w:ascii="宋体" w:hAnsi="宋体" w:eastAsia="宋体" w:cs="Times New Roman"/>
                <w:kern w:val="0"/>
                <w:sz w:val="18"/>
                <w:szCs w:val="18"/>
              </w:rPr>
            </w:pPr>
          </w:p>
        </w:tc>
        <w:tc>
          <w:tcPr>
            <w:tcW w:w="1404" w:type="dxa"/>
            <w:vAlign w:val="center"/>
          </w:tcPr>
          <w:p>
            <w:pPr>
              <w:jc w:val="center"/>
              <w:rPr>
                <w:rFonts w:ascii="宋体" w:hAnsi="宋体" w:eastAsia="宋体" w:cs="宋体"/>
                <w:color w:val="000000"/>
                <w:kern w:val="0"/>
                <w:sz w:val="18"/>
                <w:szCs w:val="18"/>
              </w:rPr>
            </w:pPr>
          </w:p>
        </w:tc>
        <w:tc>
          <w:tcPr>
            <w:tcW w:w="976" w:type="dxa"/>
            <w:vAlign w:val="center"/>
          </w:tcPr>
          <w:p>
            <w:pPr>
              <w:jc w:val="center"/>
              <w:rPr>
                <w:rFonts w:ascii="宋体" w:hAnsi="宋体" w:eastAsia="宋体" w:cs="Times New Roman"/>
                <w:kern w:val="0"/>
                <w:sz w:val="18"/>
                <w:szCs w:val="18"/>
              </w:rPr>
            </w:pPr>
          </w:p>
        </w:tc>
        <w:tc>
          <w:tcPr>
            <w:tcW w:w="694" w:type="dxa"/>
            <w:vAlign w:val="center"/>
          </w:tcPr>
          <w:p>
            <w:pPr>
              <w:jc w:val="center"/>
              <w:rPr>
                <w:rFonts w:ascii="宋体" w:hAnsi="宋体" w:eastAsia="宋体" w:cs="Times New Roman"/>
                <w:kern w:val="0"/>
                <w:sz w:val="18"/>
                <w:szCs w:val="18"/>
              </w:rPr>
            </w:pPr>
          </w:p>
        </w:tc>
        <w:tc>
          <w:tcPr>
            <w:tcW w:w="963" w:type="dxa"/>
            <w:vAlign w:val="center"/>
          </w:tcPr>
          <w:p>
            <w:pPr>
              <w:jc w:val="center"/>
              <w:rPr>
                <w:rFonts w:ascii="宋体" w:hAnsi="宋体" w:eastAsia="宋体" w:cs="Times New Roman"/>
                <w:kern w:val="0"/>
                <w:sz w:val="18"/>
                <w:szCs w:val="18"/>
              </w:rPr>
            </w:pPr>
          </w:p>
        </w:tc>
        <w:tc>
          <w:tcPr>
            <w:tcW w:w="829" w:type="dxa"/>
            <w:vAlign w:val="center"/>
          </w:tcPr>
          <w:p>
            <w:pPr>
              <w:jc w:val="center"/>
              <w:rPr>
                <w:rFonts w:ascii="宋体" w:hAnsi="宋体" w:eastAsia="宋体" w:cs="Times New Roman"/>
                <w:kern w:val="0"/>
                <w:sz w:val="18"/>
                <w:szCs w:val="18"/>
              </w:rPr>
            </w:pPr>
          </w:p>
        </w:tc>
        <w:tc>
          <w:tcPr>
            <w:tcW w:w="632"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854"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合计</w:t>
            </w:r>
          </w:p>
        </w:tc>
        <w:tc>
          <w:tcPr>
            <w:tcW w:w="1296" w:type="dxa"/>
            <w:vAlign w:val="center"/>
          </w:tcPr>
          <w:p>
            <w:pPr>
              <w:jc w:val="center"/>
              <w:rPr>
                <w:rFonts w:ascii="宋体" w:hAnsi="宋体" w:eastAsia="宋体" w:cs="Times New Roman"/>
                <w:kern w:val="0"/>
                <w:sz w:val="18"/>
                <w:szCs w:val="18"/>
              </w:rPr>
            </w:pPr>
          </w:p>
        </w:tc>
        <w:tc>
          <w:tcPr>
            <w:tcW w:w="901" w:type="dxa"/>
            <w:vAlign w:val="center"/>
          </w:tcPr>
          <w:p>
            <w:pPr>
              <w:jc w:val="center"/>
              <w:rPr>
                <w:rFonts w:ascii="宋体" w:hAnsi="宋体" w:eastAsia="宋体" w:cs="Times New Roman"/>
                <w:kern w:val="0"/>
                <w:sz w:val="18"/>
                <w:szCs w:val="18"/>
              </w:rPr>
            </w:pPr>
          </w:p>
        </w:tc>
        <w:tc>
          <w:tcPr>
            <w:tcW w:w="1404" w:type="dxa"/>
            <w:vAlign w:val="center"/>
          </w:tcPr>
          <w:p>
            <w:pPr>
              <w:jc w:val="center"/>
              <w:rPr>
                <w:rFonts w:ascii="宋体" w:hAnsi="宋体" w:eastAsia="宋体" w:cs="宋体"/>
                <w:color w:val="000000"/>
                <w:kern w:val="0"/>
                <w:sz w:val="18"/>
                <w:szCs w:val="18"/>
              </w:rPr>
            </w:pPr>
          </w:p>
        </w:tc>
        <w:tc>
          <w:tcPr>
            <w:tcW w:w="976" w:type="dxa"/>
            <w:vAlign w:val="center"/>
          </w:tcPr>
          <w:p>
            <w:pPr>
              <w:jc w:val="center"/>
              <w:rPr>
                <w:rFonts w:ascii="宋体" w:hAnsi="宋体" w:eastAsia="宋体" w:cs="Times New Roman"/>
                <w:kern w:val="0"/>
                <w:sz w:val="18"/>
                <w:szCs w:val="18"/>
              </w:rPr>
            </w:pPr>
          </w:p>
        </w:tc>
        <w:tc>
          <w:tcPr>
            <w:tcW w:w="694" w:type="dxa"/>
            <w:vAlign w:val="center"/>
          </w:tcPr>
          <w:p>
            <w:pPr>
              <w:jc w:val="center"/>
              <w:rPr>
                <w:rFonts w:ascii="宋体" w:hAnsi="宋体" w:eastAsia="宋体" w:cs="Times New Roman"/>
                <w:kern w:val="0"/>
                <w:sz w:val="18"/>
                <w:szCs w:val="18"/>
              </w:rPr>
            </w:pPr>
          </w:p>
        </w:tc>
        <w:tc>
          <w:tcPr>
            <w:tcW w:w="963" w:type="dxa"/>
            <w:vAlign w:val="center"/>
          </w:tcPr>
          <w:p>
            <w:pPr>
              <w:jc w:val="center"/>
              <w:rPr>
                <w:rFonts w:ascii="宋体" w:hAnsi="宋体" w:eastAsia="宋体" w:cs="Times New Roman"/>
                <w:kern w:val="0"/>
                <w:sz w:val="18"/>
                <w:szCs w:val="18"/>
              </w:rPr>
            </w:pPr>
          </w:p>
        </w:tc>
        <w:tc>
          <w:tcPr>
            <w:tcW w:w="829" w:type="dxa"/>
            <w:vAlign w:val="center"/>
          </w:tcPr>
          <w:p>
            <w:pPr>
              <w:jc w:val="center"/>
              <w:rPr>
                <w:rFonts w:ascii="宋体" w:hAnsi="宋体" w:eastAsia="宋体" w:cs="Times New Roman"/>
                <w:kern w:val="0"/>
                <w:sz w:val="18"/>
                <w:szCs w:val="18"/>
              </w:rPr>
            </w:pPr>
          </w:p>
        </w:tc>
        <w:tc>
          <w:tcPr>
            <w:tcW w:w="632" w:type="dxa"/>
            <w:vAlign w:val="center"/>
          </w:tcPr>
          <w:p>
            <w:pPr>
              <w:jc w:val="center"/>
              <w:rPr>
                <w:rFonts w:ascii="宋体" w:hAnsi="宋体" w:eastAsia="宋体" w:cs="Times New Roman"/>
                <w:kern w:val="0"/>
                <w:sz w:val="18"/>
                <w:szCs w:val="18"/>
              </w:rPr>
            </w:pPr>
          </w:p>
        </w:tc>
      </w:tr>
    </w:tbl>
    <w:p>
      <w:pPr>
        <w:rPr>
          <w:rFonts w:ascii="宋体" w:hAnsi="宋体" w:eastAsia="宋体"/>
          <w:sz w:val="28"/>
          <w:szCs w:val="28"/>
        </w:rPr>
      </w:pPr>
      <w:r>
        <w:rPr>
          <w:rFonts w:hint="eastAsia" w:ascii="宋体" w:hAnsi="宋体" w:eastAsia="宋体"/>
          <w:sz w:val="28"/>
          <w:szCs w:val="28"/>
        </w:rPr>
        <w:t>(7)期末未到期项目按担保方式分类</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1540"/>
        <w:gridCol w:w="1494"/>
        <w:gridCol w:w="1494"/>
        <w:gridCol w:w="1494"/>
      </w:tblGrid>
      <w:tr>
        <w:tblPrEx>
          <w:tblLayout w:type="fixed"/>
          <w:tblCellMar>
            <w:top w:w="0" w:type="dxa"/>
            <w:left w:w="108" w:type="dxa"/>
            <w:bottom w:w="0" w:type="dxa"/>
            <w:right w:w="108" w:type="dxa"/>
          </w:tblCellMar>
        </w:tblPrEx>
        <w:tc>
          <w:tcPr>
            <w:tcW w:w="2500" w:type="dxa"/>
            <w:vAlign w:val="center"/>
          </w:tcPr>
          <w:p>
            <w:pPr>
              <w:rPr>
                <w:rFonts w:ascii="宋体" w:hAnsi="宋体" w:eastAsia="宋体" w:cs="Times New Roman"/>
                <w:kern w:val="0"/>
                <w:sz w:val="18"/>
                <w:szCs w:val="18"/>
              </w:rPr>
            </w:pPr>
            <w:r>
              <w:rPr>
                <w:rFonts w:hint="eastAsia" w:ascii="宋体" w:hAnsi="宋体" w:eastAsia="宋体" w:cs="Times New Roman"/>
                <w:kern w:val="0"/>
                <w:sz w:val="18"/>
                <w:szCs w:val="18"/>
              </w:rPr>
              <w:t>担保方式</w:t>
            </w:r>
          </w:p>
        </w:tc>
        <w:tc>
          <w:tcPr>
            <w:tcW w:w="1540"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待还本金（元）</w:t>
            </w:r>
          </w:p>
        </w:tc>
        <w:tc>
          <w:tcPr>
            <w:tcW w:w="1494"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待还本金占比（%）</w:t>
            </w:r>
          </w:p>
        </w:tc>
        <w:tc>
          <w:tcPr>
            <w:tcW w:w="1494"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待还利息（元）</w:t>
            </w:r>
          </w:p>
        </w:tc>
        <w:tc>
          <w:tcPr>
            <w:tcW w:w="1494"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待还利息占比（%）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信用借款</w:t>
            </w:r>
          </w:p>
        </w:tc>
        <w:tc>
          <w:tcPr>
            <w:tcW w:w="1540"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保证借款：</w:t>
            </w:r>
          </w:p>
        </w:tc>
        <w:tc>
          <w:tcPr>
            <w:tcW w:w="1540"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0" w:type="dxa"/>
            <w:vAlign w:val="center"/>
          </w:tcPr>
          <w:p>
            <w:pPr>
              <w:rPr>
                <w:rFonts w:ascii="宋体" w:hAnsi="宋体" w:eastAsia="宋体" w:cs="Times New Roman"/>
                <w:kern w:val="0"/>
                <w:sz w:val="18"/>
                <w:szCs w:val="18"/>
              </w:rPr>
            </w:pPr>
            <w:r>
              <w:rPr>
                <w:rFonts w:hint="eastAsia" w:ascii="宋体" w:hAnsi="宋体" w:eastAsia="宋体" w:cs="Times New Roman"/>
                <w:kern w:val="0"/>
                <w:sz w:val="18"/>
                <w:szCs w:val="18"/>
              </w:rPr>
              <w:t xml:space="preserve">  融资性担保公司担保借款</w:t>
            </w:r>
          </w:p>
        </w:tc>
        <w:tc>
          <w:tcPr>
            <w:tcW w:w="1540"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0" w:type="dxa"/>
            <w:vAlign w:val="center"/>
          </w:tcPr>
          <w:p>
            <w:pPr>
              <w:rPr>
                <w:rFonts w:ascii="宋体" w:hAnsi="宋体" w:eastAsia="宋体" w:cs="Times New Roman"/>
                <w:kern w:val="0"/>
                <w:sz w:val="18"/>
                <w:szCs w:val="18"/>
              </w:rPr>
            </w:pPr>
            <w:r>
              <w:rPr>
                <w:rFonts w:hint="eastAsia" w:ascii="宋体" w:hAnsi="宋体" w:eastAsia="宋体" w:cs="Times New Roman"/>
                <w:kern w:val="0"/>
                <w:sz w:val="18"/>
                <w:szCs w:val="18"/>
              </w:rPr>
              <w:t xml:space="preserve">  其他第三方保证担保借款</w:t>
            </w:r>
          </w:p>
        </w:tc>
        <w:tc>
          <w:tcPr>
            <w:tcW w:w="1540"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保证借款小计</w:t>
            </w:r>
          </w:p>
        </w:tc>
        <w:tc>
          <w:tcPr>
            <w:tcW w:w="1540"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抵押借款</w:t>
            </w:r>
          </w:p>
        </w:tc>
        <w:tc>
          <w:tcPr>
            <w:tcW w:w="1540"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质押借款</w:t>
            </w:r>
          </w:p>
        </w:tc>
        <w:tc>
          <w:tcPr>
            <w:tcW w:w="1540"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0"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合计</w:t>
            </w:r>
          </w:p>
        </w:tc>
        <w:tc>
          <w:tcPr>
            <w:tcW w:w="1540"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c>
          <w:tcPr>
            <w:tcW w:w="1494" w:type="dxa"/>
            <w:vAlign w:val="center"/>
          </w:tcPr>
          <w:p>
            <w:pPr>
              <w:jc w:val="center"/>
              <w:rPr>
                <w:rFonts w:ascii="宋体" w:hAnsi="宋体" w:eastAsia="宋体" w:cs="Times New Roman"/>
                <w:kern w:val="0"/>
                <w:sz w:val="18"/>
                <w:szCs w:val="18"/>
              </w:rPr>
            </w:pPr>
          </w:p>
        </w:tc>
      </w:tr>
    </w:tbl>
    <w:p>
      <w:pPr>
        <w:rPr>
          <w:rFonts w:ascii="宋体" w:hAnsi="宋体" w:eastAsia="宋体"/>
          <w:sz w:val="28"/>
          <w:szCs w:val="28"/>
        </w:rPr>
      </w:pPr>
      <w:r>
        <w:rPr>
          <w:rFonts w:hint="eastAsia" w:ascii="宋体" w:hAnsi="宋体" w:eastAsia="宋体"/>
          <w:sz w:val="28"/>
          <w:szCs w:val="28"/>
        </w:rPr>
        <w:t>(8)期末未到期项目按账龄分布</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1629"/>
        <w:gridCol w:w="1602"/>
        <w:gridCol w:w="160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5" w:type="dxa"/>
          </w:tcPr>
          <w:p>
            <w:pPr>
              <w:rPr>
                <w:rFonts w:ascii="宋体" w:hAnsi="宋体" w:eastAsia="宋体" w:cs="Times New Roman"/>
                <w:kern w:val="0"/>
                <w:sz w:val="18"/>
                <w:szCs w:val="18"/>
              </w:rPr>
            </w:pPr>
            <w:r>
              <w:rPr>
                <w:rFonts w:hint="eastAsia" w:ascii="宋体" w:hAnsi="宋体" w:eastAsia="宋体" w:cs="Times New Roman"/>
                <w:kern w:val="0"/>
                <w:sz w:val="18"/>
                <w:szCs w:val="18"/>
              </w:rPr>
              <w:t>账龄</w:t>
            </w:r>
          </w:p>
        </w:tc>
        <w:tc>
          <w:tcPr>
            <w:tcW w:w="1629"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待还本金（元）</w:t>
            </w:r>
          </w:p>
        </w:tc>
        <w:tc>
          <w:tcPr>
            <w:tcW w:w="1602"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待还本金占比（%）</w:t>
            </w:r>
          </w:p>
        </w:tc>
        <w:tc>
          <w:tcPr>
            <w:tcW w:w="1603"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待还利息（元）</w:t>
            </w:r>
          </w:p>
        </w:tc>
        <w:tc>
          <w:tcPr>
            <w:tcW w:w="1603"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待还利息占比（%）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5" w:type="dxa"/>
          </w:tcPr>
          <w:p>
            <w:pPr>
              <w:rPr>
                <w:rFonts w:ascii="宋体" w:hAnsi="宋体" w:eastAsia="宋体" w:cs="Times New Roman"/>
                <w:kern w:val="0"/>
                <w:sz w:val="18"/>
                <w:szCs w:val="18"/>
              </w:rPr>
            </w:pPr>
            <w:r>
              <w:rPr>
                <w:rFonts w:ascii="宋体" w:hAnsi="宋体" w:eastAsia="宋体" w:cs="Times New Roman"/>
                <w:kern w:val="0"/>
                <w:sz w:val="18"/>
                <w:szCs w:val="18"/>
              </w:rPr>
              <w:t>1个月以内（含1个月）</w:t>
            </w:r>
          </w:p>
        </w:tc>
        <w:tc>
          <w:tcPr>
            <w:tcW w:w="1629" w:type="dxa"/>
            <w:vAlign w:val="center"/>
          </w:tcPr>
          <w:p>
            <w:pPr>
              <w:jc w:val="center"/>
              <w:rPr>
                <w:rFonts w:ascii="宋体" w:hAnsi="宋体" w:eastAsia="宋体" w:cs="宋体"/>
                <w:color w:val="000000"/>
                <w:kern w:val="0"/>
                <w:sz w:val="18"/>
                <w:szCs w:val="18"/>
              </w:rPr>
            </w:pPr>
          </w:p>
        </w:tc>
        <w:tc>
          <w:tcPr>
            <w:tcW w:w="1602" w:type="dxa"/>
            <w:vAlign w:val="center"/>
          </w:tcPr>
          <w:p>
            <w:pPr>
              <w:jc w:val="center"/>
              <w:rPr>
                <w:rFonts w:ascii="宋体" w:hAnsi="宋体" w:eastAsia="宋体" w:cs="Times New Roman"/>
                <w:kern w:val="0"/>
                <w:sz w:val="18"/>
                <w:szCs w:val="18"/>
              </w:rPr>
            </w:pPr>
          </w:p>
        </w:tc>
        <w:tc>
          <w:tcPr>
            <w:tcW w:w="1603" w:type="dxa"/>
            <w:vAlign w:val="center"/>
          </w:tcPr>
          <w:p>
            <w:pPr>
              <w:jc w:val="center"/>
              <w:rPr>
                <w:rFonts w:ascii="宋体" w:hAnsi="宋体" w:eastAsia="宋体" w:cs="宋体"/>
                <w:color w:val="000000"/>
                <w:kern w:val="0"/>
                <w:sz w:val="18"/>
                <w:szCs w:val="18"/>
              </w:rPr>
            </w:pPr>
          </w:p>
        </w:tc>
        <w:tc>
          <w:tcPr>
            <w:tcW w:w="1603" w:type="dxa"/>
            <w:vAlign w:val="center"/>
          </w:tcPr>
          <w:p>
            <w:pPr>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5" w:type="dxa"/>
          </w:tcPr>
          <w:p>
            <w:pPr>
              <w:rPr>
                <w:rFonts w:ascii="宋体" w:hAnsi="宋体" w:eastAsia="宋体" w:cs="Times New Roman"/>
                <w:kern w:val="0"/>
                <w:sz w:val="18"/>
                <w:szCs w:val="18"/>
              </w:rPr>
            </w:pPr>
            <w:r>
              <w:rPr>
                <w:rFonts w:ascii="宋体" w:hAnsi="宋体" w:eastAsia="宋体" w:cs="Times New Roman"/>
                <w:kern w:val="0"/>
                <w:sz w:val="18"/>
                <w:szCs w:val="18"/>
              </w:rPr>
              <w:t>1-3个月（含3个月）</w:t>
            </w:r>
          </w:p>
        </w:tc>
        <w:tc>
          <w:tcPr>
            <w:tcW w:w="1629" w:type="dxa"/>
            <w:vAlign w:val="center"/>
          </w:tcPr>
          <w:p>
            <w:pPr>
              <w:jc w:val="center"/>
              <w:rPr>
                <w:rFonts w:ascii="宋体" w:hAnsi="宋体" w:eastAsia="宋体" w:cs="宋体"/>
                <w:color w:val="000000"/>
                <w:kern w:val="0"/>
                <w:sz w:val="18"/>
                <w:szCs w:val="18"/>
              </w:rPr>
            </w:pPr>
          </w:p>
        </w:tc>
        <w:tc>
          <w:tcPr>
            <w:tcW w:w="1602" w:type="dxa"/>
            <w:vAlign w:val="center"/>
          </w:tcPr>
          <w:p>
            <w:pPr>
              <w:jc w:val="center"/>
              <w:rPr>
                <w:rFonts w:ascii="宋体" w:hAnsi="宋体" w:eastAsia="宋体" w:cs="Times New Roman"/>
                <w:kern w:val="0"/>
                <w:sz w:val="18"/>
                <w:szCs w:val="18"/>
              </w:rPr>
            </w:pPr>
          </w:p>
        </w:tc>
        <w:tc>
          <w:tcPr>
            <w:tcW w:w="1603" w:type="dxa"/>
            <w:vAlign w:val="center"/>
          </w:tcPr>
          <w:p>
            <w:pPr>
              <w:jc w:val="center"/>
              <w:rPr>
                <w:rFonts w:ascii="宋体" w:hAnsi="宋体" w:eastAsia="宋体" w:cs="宋体"/>
                <w:color w:val="000000"/>
                <w:kern w:val="0"/>
                <w:sz w:val="18"/>
                <w:szCs w:val="18"/>
              </w:rPr>
            </w:pPr>
          </w:p>
        </w:tc>
        <w:tc>
          <w:tcPr>
            <w:tcW w:w="1603" w:type="dxa"/>
            <w:vAlign w:val="center"/>
          </w:tcPr>
          <w:p>
            <w:pPr>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5" w:type="dxa"/>
          </w:tcPr>
          <w:p>
            <w:pPr>
              <w:rPr>
                <w:rFonts w:ascii="宋体" w:hAnsi="宋体" w:eastAsia="宋体" w:cs="Times New Roman"/>
                <w:kern w:val="0"/>
                <w:sz w:val="18"/>
                <w:szCs w:val="18"/>
              </w:rPr>
            </w:pPr>
            <w:r>
              <w:rPr>
                <w:rFonts w:ascii="宋体" w:hAnsi="宋体" w:eastAsia="宋体" w:cs="Times New Roman"/>
                <w:kern w:val="0"/>
                <w:sz w:val="18"/>
                <w:szCs w:val="18"/>
              </w:rPr>
              <w:t>3-6个月（含6个月）</w:t>
            </w:r>
          </w:p>
        </w:tc>
        <w:tc>
          <w:tcPr>
            <w:tcW w:w="1629" w:type="dxa"/>
            <w:vAlign w:val="center"/>
          </w:tcPr>
          <w:p>
            <w:pPr>
              <w:jc w:val="center"/>
              <w:rPr>
                <w:rFonts w:ascii="宋体" w:hAnsi="宋体" w:eastAsia="宋体" w:cs="宋体"/>
                <w:color w:val="000000"/>
                <w:kern w:val="0"/>
                <w:sz w:val="18"/>
                <w:szCs w:val="18"/>
              </w:rPr>
            </w:pPr>
          </w:p>
        </w:tc>
        <w:tc>
          <w:tcPr>
            <w:tcW w:w="1602" w:type="dxa"/>
            <w:vAlign w:val="center"/>
          </w:tcPr>
          <w:p>
            <w:pPr>
              <w:jc w:val="center"/>
              <w:rPr>
                <w:rFonts w:ascii="宋体" w:hAnsi="宋体" w:eastAsia="宋体" w:cs="Times New Roman"/>
                <w:kern w:val="0"/>
                <w:sz w:val="18"/>
                <w:szCs w:val="18"/>
              </w:rPr>
            </w:pPr>
          </w:p>
        </w:tc>
        <w:tc>
          <w:tcPr>
            <w:tcW w:w="1603" w:type="dxa"/>
            <w:vAlign w:val="center"/>
          </w:tcPr>
          <w:p>
            <w:pPr>
              <w:jc w:val="center"/>
              <w:rPr>
                <w:rFonts w:ascii="宋体" w:hAnsi="宋体" w:eastAsia="宋体" w:cs="宋体"/>
                <w:color w:val="000000"/>
                <w:kern w:val="0"/>
                <w:sz w:val="18"/>
                <w:szCs w:val="18"/>
              </w:rPr>
            </w:pPr>
          </w:p>
        </w:tc>
        <w:tc>
          <w:tcPr>
            <w:tcW w:w="1603" w:type="dxa"/>
            <w:vAlign w:val="center"/>
          </w:tcPr>
          <w:p>
            <w:pPr>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5" w:type="dxa"/>
          </w:tcPr>
          <w:p>
            <w:pPr>
              <w:rPr>
                <w:rFonts w:ascii="宋体" w:hAnsi="宋体" w:eastAsia="宋体" w:cs="Times New Roman"/>
                <w:kern w:val="0"/>
                <w:sz w:val="18"/>
                <w:szCs w:val="18"/>
              </w:rPr>
            </w:pPr>
            <w:r>
              <w:rPr>
                <w:rFonts w:ascii="宋体" w:hAnsi="宋体" w:eastAsia="宋体" w:cs="Times New Roman"/>
                <w:kern w:val="0"/>
                <w:sz w:val="18"/>
                <w:szCs w:val="18"/>
              </w:rPr>
              <w:t>6-12个月（含12个月）</w:t>
            </w:r>
          </w:p>
        </w:tc>
        <w:tc>
          <w:tcPr>
            <w:tcW w:w="1629" w:type="dxa"/>
            <w:vAlign w:val="center"/>
          </w:tcPr>
          <w:p>
            <w:pPr>
              <w:jc w:val="center"/>
              <w:rPr>
                <w:rFonts w:ascii="宋体" w:hAnsi="宋体" w:eastAsia="宋体" w:cs="宋体"/>
                <w:color w:val="000000"/>
                <w:kern w:val="0"/>
                <w:sz w:val="18"/>
                <w:szCs w:val="18"/>
              </w:rPr>
            </w:pPr>
          </w:p>
        </w:tc>
        <w:tc>
          <w:tcPr>
            <w:tcW w:w="1602" w:type="dxa"/>
            <w:vAlign w:val="center"/>
          </w:tcPr>
          <w:p>
            <w:pPr>
              <w:jc w:val="center"/>
              <w:rPr>
                <w:rFonts w:ascii="宋体" w:hAnsi="宋体" w:eastAsia="宋体" w:cs="Times New Roman"/>
                <w:kern w:val="0"/>
                <w:sz w:val="18"/>
                <w:szCs w:val="18"/>
              </w:rPr>
            </w:pPr>
          </w:p>
        </w:tc>
        <w:tc>
          <w:tcPr>
            <w:tcW w:w="1603" w:type="dxa"/>
            <w:vAlign w:val="center"/>
          </w:tcPr>
          <w:p>
            <w:pPr>
              <w:jc w:val="center"/>
              <w:rPr>
                <w:rFonts w:ascii="宋体" w:hAnsi="宋体" w:eastAsia="宋体" w:cs="宋体"/>
                <w:color w:val="000000"/>
                <w:kern w:val="0"/>
                <w:sz w:val="18"/>
                <w:szCs w:val="18"/>
              </w:rPr>
            </w:pPr>
          </w:p>
        </w:tc>
        <w:tc>
          <w:tcPr>
            <w:tcW w:w="1603" w:type="dxa"/>
            <w:vAlign w:val="center"/>
          </w:tcPr>
          <w:p>
            <w:pPr>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5" w:type="dxa"/>
          </w:tcPr>
          <w:p>
            <w:pPr>
              <w:rPr>
                <w:rFonts w:ascii="宋体" w:hAnsi="宋体" w:eastAsia="宋体" w:cs="Times New Roman"/>
                <w:kern w:val="0"/>
                <w:sz w:val="18"/>
                <w:szCs w:val="18"/>
              </w:rPr>
            </w:pPr>
            <w:r>
              <w:rPr>
                <w:rFonts w:ascii="宋体" w:hAnsi="宋体" w:eastAsia="宋体" w:cs="Times New Roman"/>
                <w:kern w:val="0"/>
                <w:sz w:val="18"/>
                <w:szCs w:val="18"/>
              </w:rPr>
              <w:t>1-2年（含2年）</w:t>
            </w:r>
          </w:p>
        </w:tc>
        <w:tc>
          <w:tcPr>
            <w:tcW w:w="1629" w:type="dxa"/>
            <w:vAlign w:val="center"/>
          </w:tcPr>
          <w:p>
            <w:pPr>
              <w:jc w:val="center"/>
              <w:rPr>
                <w:rFonts w:ascii="宋体" w:hAnsi="宋体" w:eastAsia="宋体" w:cs="宋体"/>
                <w:color w:val="000000"/>
                <w:kern w:val="0"/>
                <w:sz w:val="18"/>
                <w:szCs w:val="18"/>
              </w:rPr>
            </w:pPr>
          </w:p>
        </w:tc>
        <w:tc>
          <w:tcPr>
            <w:tcW w:w="1602" w:type="dxa"/>
            <w:vAlign w:val="center"/>
          </w:tcPr>
          <w:p>
            <w:pPr>
              <w:jc w:val="center"/>
              <w:rPr>
                <w:rFonts w:ascii="宋体" w:hAnsi="宋体" w:eastAsia="宋体" w:cs="Times New Roman"/>
                <w:kern w:val="0"/>
                <w:sz w:val="18"/>
                <w:szCs w:val="18"/>
              </w:rPr>
            </w:pPr>
          </w:p>
        </w:tc>
        <w:tc>
          <w:tcPr>
            <w:tcW w:w="1603" w:type="dxa"/>
            <w:vAlign w:val="center"/>
          </w:tcPr>
          <w:p>
            <w:pPr>
              <w:jc w:val="center"/>
              <w:rPr>
                <w:rFonts w:ascii="宋体" w:hAnsi="宋体" w:eastAsia="宋体" w:cs="宋体"/>
                <w:color w:val="000000"/>
                <w:kern w:val="0"/>
                <w:sz w:val="18"/>
                <w:szCs w:val="18"/>
              </w:rPr>
            </w:pPr>
          </w:p>
        </w:tc>
        <w:tc>
          <w:tcPr>
            <w:tcW w:w="1603" w:type="dxa"/>
            <w:vAlign w:val="center"/>
          </w:tcPr>
          <w:p>
            <w:pPr>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5" w:type="dxa"/>
          </w:tcPr>
          <w:p>
            <w:pPr>
              <w:rPr>
                <w:rFonts w:ascii="宋体" w:hAnsi="宋体" w:eastAsia="宋体" w:cs="Times New Roman"/>
                <w:kern w:val="0"/>
                <w:sz w:val="18"/>
                <w:szCs w:val="18"/>
              </w:rPr>
            </w:pPr>
            <w:r>
              <w:rPr>
                <w:rFonts w:ascii="宋体" w:hAnsi="宋体" w:eastAsia="宋体" w:cs="Times New Roman"/>
                <w:kern w:val="0"/>
                <w:sz w:val="18"/>
                <w:szCs w:val="18"/>
              </w:rPr>
              <w:t>2-3年（含3年）</w:t>
            </w:r>
          </w:p>
        </w:tc>
        <w:tc>
          <w:tcPr>
            <w:tcW w:w="1629" w:type="dxa"/>
            <w:vAlign w:val="center"/>
          </w:tcPr>
          <w:p>
            <w:pPr>
              <w:jc w:val="center"/>
              <w:rPr>
                <w:rFonts w:ascii="宋体" w:hAnsi="宋体" w:eastAsia="宋体" w:cs="宋体"/>
                <w:color w:val="000000"/>
                <w:kern w:val="0"/>
                <w:sz w:val="18"/>
                <w:szCs w:val="18"/>
              </w:rPr>
            </w:pPr>
          </w:p>
        </w:tc>
        <w:tc>
          <w:tcPr>
            <w:tcW w:w="1602" w:type="dxa"/>
            <w:vAlign w:val="center"/>
          </w:tcPr>
          <w:p>
            <w:pPr>
              <w:jc w:val="center"/>
              <w:rPr>
                <w:rFonts w:ascii="宋体" w:hAnsi="宋体" w:eastAsia="宋体" w:cs="Times New Roman"/>
                <w:kern w:val="0"/>
                <w:sz w:val="18"/>
                <w:szCs w:val="18"/>
              </w:rPr>
            </w:pPr>
          </w:p>
        </w:tc>
        <w:tc>
          <w:tcPr>
            <w:tcW w:w="1603" w:type="dxa"/>
            <w:vAlign w:val="center"/>
          </w:tcPr>
          <w:p>
            <w:pPr>
              <w:jc w:val="center"/>
              <w:rPr>
                <w:rFonts w:ascii="宋体" w:hAnsi="宋体" w:eastAsia="宋体" w:cs="宋体"/>
                <w:color w:val="000000"/>
                <w:kern w:val="0"/>
                <w:sz w:val="18"/>
                <w:szCs w:val="18"/>
              </w:rPr>
            </w:pPr>
          </w:p>
        </w:tc>
        <w:tc>
          <w:tcPr>
            <w:tcW w:w="1603" w:type="dxa"/>
            <w:vAlign w:val="center"/>
          </w:tcPr>
          <w:p>
            <w:pPr>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5" w:type="dxa"/>
          </w:tcPr>
          <w:p>
            <w:pPr>
              <w:rPr>
                <w:rFonts w:ascii="宋体" w:hAnsi="宋体" w:eastAsia="宋体" w:cs="Times New Roman"/>
                <w:kern w:val="0"/>
                <w:sz w:val="18"/>
                <w:szCs w:val="18"/>
              </w:rPr>
            </w:pPr>
            <w:r>
              <w:rPr>
                <w:rFonts w:ascii="宋体" w:hAnsi="宋体" w:eastAsia="宋体" w:cs="Times New Roman"/>
                <w:kern w:val="0"/>
                <w:sz w:val="18"/>
                <w:szCs w:val="18"/>
              </w:rPr>
              <w:t>3年以上</w:t>
            </w:r>
          </w:p>
        </w:tc>
        <w:tc>
          <w:tcPr>
            <w:tcW w:w="1629" w:type="dxa"/>
            <w:vAlign w:val="center"/>
          </w:tcPr>
          <w:p>
            <w:pPr>
              <w:jc w:val="center"/>
              <w:rPr>
                <w:rFonts w:ascii="宋体" w:hAnsi="宋体" w:eastAsia="宋体" w:cs="宋体"/>
                <w:color w:val="000000"/>
                <w:kern w:val="0"/>
                <w:sz w:val="18"/>
                <w:szCs w:val="18"/>
              </w:rPr>
            </w:pPr>
          </w:p>
        </w:tc>
        <w:tc>
          <w:tcPr>
            <w:tcW w:w="1602" w:type="dxa"/>
            <w:vAlign w:val="center"/>
          </w:tcPr>
          <w:p>
            <w:pPr>
              <w:jc w:val="center"/>
              <w:rPr>
                <w:rFonts w:ascii="宋体" w:hAnsi="宋体" w:eastAsia="宋体" w:cs="Times New Roman"/>
                <w:kern w:val="0"/>
                <w:sz w:val="18"/>
                <w:szCs w:val="18"/>
              </w:rPr>
            </w:pPr>
          </w:p>
        </w:tc>
        <w:tc>
          <w:tcPr>
            <w:tcW w:w="1603" w:type="dxa"/>
            <w:vAlign w:val="center"/>
          </w:tcPr>
          <w:p>
            <w:pPr>
              <w:jc w:val="center"/>
              <w:rPr>
                <w:rFonts w:ascii="宋体" w:hAnsi="宋体" w:eastAsia="宋体" w:cs="宋体"/>
                <w:color w:val="000000"/>
                <w:kern w:val="0"/>
                <w:sz w:val="18"/>
                <w:szCs w:val="18"/>
              </w:rPr>
            </w:pPr>
          </w:p>
        </w:tc>
        <w:tc>
          <w:tcPr>
            <w:tcW w:w="1603" w:type="dxa"/>
            <w:vAlign w:val="center"/>
          </w:tcPr>
          <w:p>
            <w:pPr>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5" w:type="dxa"/>
          </w:tcPr>
          <w:p>
            <w:pPr>
              <w:rPr>
                <w:rFonts w:ascii="宋体" w:hAnsi="宋体" w:eastAsia="宋体" w:cs="Times New Roman"/>
                <w:kern w:val="0"/>
                <w:sz w:val="18"/>
                <w:szCs w:val="18"/>
              </w:rPr>
            </w:pPr>
            <w:r>
              <w:rPr>
                <w:rFonts w:ascii="宋体" w:hAnsi="宋体" w:eastAsia="宋体" w:cs="Times New Roman"/>
                <w:kern w:val="0"/>
                <w:sz w:val="18"/>
                <w:szCs w:val="18"/>
              </w:rPr>
              <w:t>合计</w:t>
            </w:r>
          </w:p>
        </w:tc>
        <w:tc>
          <w:tcPr>
            <w:tcW w:w="1629" w:type="dxa"/>
            <w:vAlign w:val="center"/>
          </w:tcPr>
          <w:p>
            <w:pPr>
              <w:jc w:val="center"/>
              <w:rPr>
                <w:rFonts w:ascii="宋体" w:hAnsi="宋体" w:eastAsia="宋体" w:cs="宋体"/>
                <w:color w:val="000000"/>
                <w:kern w:val="0"/>
                <w:sz w:val="18"/>
                <w:szCs w:val="18"/>
              </w:rPr>
            </w:pPr>
          </w:p>
        </w:tc>
        <w:tc>
          <w:tcPr>
            <w:tcW w:w="1602" w:type="dxa"/>
            <w:vAlign w:val="center"/>
          </w:tcPr>
          <w:p>
            <w:pPr>
              <w:jc w:val="center"/>
              <w:rPr>
                <w:rFonts w:ascii="宋体" w:hAnsi="宋体" w:eastAsia="宋体" w:cs="Times New Roman"/>
                <w:kern w:val="0"/>
                <w:sz w:val="18"/>
                <w:szCs w:val="18"/>
              </w:rPr>
            </w:pPr>
          </w:p>
        </w:tc>
        <w:tc>
          <w:tcPr>
            <w:tcW w:w="1603" w:type="dxa"/>
            <w:vAlign w:val="center"/>
          </w:tcPr>
          <w:p>
            <w:pPr>
              <w:jc w:val="center"/>
              <w:rPr>
                <w:rFonts w:ascii="宋体" w:hAnsi="宋体" w:eastAsia="宋体" w:cs="宋体"/>
                <w:color w:val="000000"/>
                <w:kern w:val="0"/>
                <w:sz w:val="18"/>
                <w:szCs w:val="18"/>
              </w:rPr>
            </w:pPr>
          </w:p>
        </w:tc>
        <w:tc>
          <w:tcPr>
            <w:tcW w:w="1603" w:type="dxa"/>
            <w:vAlign w:val="center"/>
          </w:tcPr>
          <w:p>
            <w:pPr>
              <w:jc w:val="center"/>
              <w:rPr>
                <w:rFonts w:ascii="宋体" w:hAnsi="宋体" w:eastAsia="宋体" w:cs="宋体"/>
                <w:color w:val="000000"/>
                <w:kern w:val="0"/>
                <w:sz w:val="18"/>
                <w:szCs w:val="18"/>
              </w:rPr>
            </w:pPr>
          </w:p>
        </w:tc>
      </w:tr>
    </w:tbl>
    <w:p>
      <w:pPr>
        <w:rPr>
          <w:rFonts w:ascii="宋体" w:hAnsi="宋体" w:eastAsia="宋体"/>
          <w:sz w:val="28"/>
          <w:szCs w:val="28"/>
        </w:rPr>
      </w:pPr>
      <w:r>
        <w:rPr>
          <w:rFonts w:hint="eastAsia" w:ascii="宋体" w:hAnsi="宋体" w:eastAsia="宋体"/>
          <w:sz w:val="28"/>
          <w:szCs w:val="28"/>
        </w:rPr>
        <w:t>(9)期末未到期项目按借款人所处行业分布</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5"/>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704" w:type="dxa"/>
          </w:tcPr>
          <w:p>
            <w:pPr>
              <w:rPr>
                <w:rFonts w:ascii="宋体" w:hAnsi="宋体" w:eastAsia="宋体" w:cs="Times New Roman"/>
                <w:kern w:val="0"/>
                <w:sz w:val="18"/>
                <w:szCs w:val="18"/>
              </w:rPr>
            </w:pPr>
            <w:r>
              <w:rPr>
                <w:rFonts w:ascii="宋体" w:hAnsi="宋体" w:eastAsia="宋体" w:cs="Times New Roman"/>
                <w:kern w:val="0"/>
                <w:sz w:val="18"/>
                <w:szCs w:val="18"/>
              </w:rPr>
              <w:t>行业</w:t>
            </w:r>
          </w:p>
        </w:tc>
        <w:tc>
          <w:tcPr>
            <w:tcW w:w="1704"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待还本金（元）</w:t>
            </w:r>
          </w:p>
        </w:tc>
        <w:tc>
          <w:tcPr>
            <w:tcW w:w="1705"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待还本金占比（%）</w:t>
            </w:r>
          </w:p>
        </w:tc>
        <w:tc>
          <w:tcPr>
            <w:tcW w:w="1704"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待还利息（元）</w:t>
            </w:r>
          </w:p>
        </w:tc>
        <w:tc>
          <w:tcPr>
            <w:tcW w:w="1705"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待还利息占比（%）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rPr>
                <w:rFonts w:ascii="宋体" w:hAnsi="宋体" w:eastAsia="宋体" w:cs="Times New Roman"/>
                <w:kern w:val="0"/>
                <w:sz w:val="18"/>
                <w:szCs w:val="18"/>
              </w:rPr>
            </w:pPr>
            <w:r>
              <w:rPr>
                <w:rFonts w:ascii="宋体" w:hAnsi="宋体" w:eastAsia="宋体" w:cs="Times New Roman"/>
                <w:kern w:val="0"/>
                <w:sz w:val="18"/>
                <w:szCs w:val="18"/>
              </w:rPr>
              <w:t>一、个人借款</w:t>
            </w:r>
          </w:p>
        </w:tc>
        <w:tc>
          <w:tcPr>
            <w:tcW w:w="1704" w:type="dxa"/>
            <w:vAlign w:val="center"/>
          </w:tcPr>
          <w:p>
            <w:pPr>
              <w:jc w:val="center"/>
              <w:rPr>
                <w:rFonts w:ascii="宋体" w:hAnsi="宋体" w:eastAsia="宋体" w:cs="Times New Roman"/>
                <w:kern w:val="0"/>
                <w:sz w:val="18"/>
                <w:szCs w:val="18"/>
              </w:rPr>
            </w:pPr>
          </w:p>
        </w:tc>
        <w:tc>
          <w:tcPr>
            <w:tcW w:w="1705" w:type="dxa"/>
            <w:vAlign w:val="center"/>
          </w:tcPr>
          <w:p>
            <w:pPr>
              <w:jc w:val="center"/>
              <w:rPr>
                <w:rFonts w:ascii="宋体" w:hAnsi="宋体" w:eastAsia="宋体" w:cs="Times New Roman"/>
                <w:kern w:val="0"/>
                <w:sz w:val="18"/>
                <w:szCs w:val="18"/>
              </w:rPr>
            </w:pPr>
          </w:p>
        </w:tc>
        <w:tc>
          <w:tcPr>
            <w:tcW w:w="1704" w:type="dxa"/>
            <w:vAlign w:val="center"/>
          </w:tcPr>
          <w:p>
            <w:pPr>
              <w:jc w:val="center"/>
              <w:rPr>
                <w:rFonts w:ascii="宋体" w:hAnsi="宋体" w:eastAsia="宋体" w:cs="Times New Roman"/>
                <w:kern w:val="0"/>
                <w:sz w:val="18"/>
                <w:szCs w:val="18"/>
              </w:rPr>
            </w:pPr>
          </w:p>
        </w:tc>
        <w:tc>
          <w:tcPr>
            <w:tcW w:w="1705"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rPr>
                <w:rFonts w:ascii="宋体" w:hAnsi="宋体" w:eastAsia="宋体" w:cs="Times New Roman"/>
                <w:kern w:val="0"/>
                <w:sz w:val="18"/>
                <w:szCs w:val="18"/>
              </w:rPr>
            </w:pPr>
            <w:r>
              <w:rPr>
                <w:rFonts w:ascii="宋体" w:hAnsi="宋体" w:eastAsia="宋体" w:cs="Times New Roman"/>
                <w:kern w:val="0"/>
                <w:sz w:val="18"/>
                <w:szCs w:val="18"/>
              </w:rPr>
              <w:t>二、企业借款：</w:t>
            </w:r>
          </w:p>
        </w:tc>
        <w:tc>
          <w:tcPr>
            <w:tcW w:w="1704" w:type="dxa"/>
            <w:vAlign w:val="center"/>
          </w:tcPr>
          <w:p>
            <w:pPr>
              <w:jc w:val="center"/>
              <w:rPr>
                <w:rFonts w:ascii="宋体" w:hAnsi="宋体" w:eastAsia="宋体" w:cs="Times New Roman"/>
                <w:kern w:val="0"/>
                <w:sz w:val="18"/>
                <w:szCs w:val="18"/>
              </w:rPr>
            </w:pPr>
          </w:p>
        </w:tc>
        <w:tc>
          <w:tcPr>
            <w:tcW w:w="1705" w:type="dxa"/>
            <w:vAlign w:val="center"/>
          </w:tcPr>
          <w:p>
            <w:pPr>
              <w:jc w:val="center"/>
              <w:rPr>
                <w:rFonts w:ascii="宋体" w:hAnsi="宋体" w:eastAsia="宋体" w:cs="Times New Roman"/>
                <w:kern w:val="0"/>
                <w:sz w:val="18"/>
                <w:szCs w:val="18"/>
              </w:rPr>
            </w:pPr>
          </w:p>
        </w:tc>
        <w:tc>
          <w:tcPr>
            <w:tcW w:w="1704" w:type="dxa"/>
            <w:vAlign w:val="center"/>
          </w:tcPr>
          <w:p>
            <w:pPr>
              <w:jc w:val="center"/>
              <w:rPr>
                <w:rFonts w:ascii="宋体" w:hAnsi="宋体" w:eastAsia="宋体" w:cs="Times New Roman"/>
                <w:kern w:val="0"/>
                <w:sz w:val="18"/>
                <w:szCs w:val="18"/>
              </w:rPr>
            </w:pPr>
          </w:p>
        </w:tc>
        <w:tc>
          <w:tcPr>
            <w:tcW w:w="1705"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ind w:firstLine="180" w:firstLineChars="100"/>
              <w:jc w:val="left"/>
              <w:textAlignment w:val="center"/>
              <w:rPr>
                <w:rFonts w:eastAsia="宋体" w:asciiTheme="minorEastAsia" w:hAnsiTheme="minorEastAsia" w:cstheme="minorEastAsia"/>
                <w:kern w:val="0"/>
                <w:sz w:val="18"/>
                <w:szCs w:val="18"/>
              </w:rPr>
            </w:pPr>
            <w:r>
              <w:rPr>
                <w:rFonts w:hint="eastAsia" w:eastAsia="宋体" w:asciiTheme="minorEastAsia" w:hAnsiTheme="minorEastAsia" w:cstheme="minorEastAsia"/>
                <w:color w:val="212121"/>
                <w:kern w:val="0"/>
                <w:sz w:val="18"/>
                <w:szCs w:val="18"/>
              </w:rPr>
              <w:t>制造业</w:t>
            </w:r>
          </w:p>
        </w:tc>
        <w:tc>
          <w:tcPr>
            <w:tcW w:w="1704" w:type="dxa"/>
            <w:vAlign w:val="center"/>
          </w:tcPr>
          <w:p>
            <w:pPr>
              <w:widowControl/>
              <w:jc w:val="center"/>
              <w:textAlignment w:val="center"/>
              <w:rPr>
                <w:rFonts w:eastAsia="宋体" w:asciiTheme="minorEastAsia" w:hAnsiTheme="minorEastAsia" w:cstheme="minorEastAsia"/>
                <w:color w:val="000000"/>
                <w:kern w:val="0"/>
                <w:sz w:val="18"/>
                <w:szCs w:val="18"/>
              </w:rPr>
            </w:pPr>
          </w:p>
        </w:tc>
        <w:tc>
          <w:tcPr>
            <w:tcW w:w="1705" w:type="dxa"/>
            <w:vAlign w:val="center"/>
          </w:tcPr>
          <w:p>
            <w:pPr>
              <w:jc w:val="center"/>
              <w:textAlignment w:val="center"/>
              <w:rPr>
                <w:rFonts w:eastAsia="宋体" w:asciiTheme="minorEastAsia" w:hAnsiTheme="minorEastAsia" w:cstheme="minorEastAsia"/>
                <w:color w:val="000000"/>
                <w:kern w:val="0"/>
                <w:sz w:val="18"/>
                <w:szCs w:val="18"/>
              </w:rPr>
            </w:pPr>
          </w:p>
        </w:tc>
        <w:tc>
          <w:tcPr>
            <w:tcW w:w="1704" w:type="dxa"/>
            <w:vAlign w:val="center"/>
          </w:tcPr>
          <w:p>
            <w:pPr>
              <w:jc w:val="center"/>
              <w:textAlignment w:val="center"/>
              <w:rPr>
                <w:rFonts w:eastAsia="宋体" w:asciiTheme="minorEastAsia" w:hAnsiTheme="minorEastAsia" w:cstheme="minorEastAsia"/>
                <w:color w:val="000000"/>
                <w:kern w:val="0"/>
                <w:sz w:val="18"/>
                <w:szCs w:val="18"/>
              </w:rPr>
            </w:pPr>
          </w:p>
        </w:tc>
        <w:tc>
          <w:tcPr>
            <w:tcW w:w="1705" w:type="dxa"/>
            <w:vAlign w:val="center"/>
          </w:tcPr>
          <w:p>
            <w:pPr>
              <w:jc w:val="center"/>
              <w:textAlignment w:val="center"/>
              <w:rPr>
                <w:rFonts w:eastAsia="宋体"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ind w:firstLine="180" w:firstLineChars="100"/>
              <w:jc w:val="left"/>
              <w:textAlignment w:val="center"/>
              <w:rPr>
                <w:rFonts w:eastAsia="宋体" w:asciiTheme="minorEastAsia" w:hAnsiTheme="minorEastAsia" w:cstheme="minorEastAsia"/>
                <w:kern w:val="0"/>
                <w:sz w:val="18"/>
                <w:szCs w:val="18"/>
              </w:rPr>
            </w:pPr>
            <w:r>
              <w:rPr>
                <w:rFonts w:eastAsia="宋体" w:asciiTheme="minorEastAsia" w:hAnsiTheme="minorEastAsia" w:cstheme="minorEastAsia"/>
                <w:color w:val="212121"/>
                <w:kern w:val="0"/>
                <w:sz w:val="18"/>
                <w:szCs w:val="18"/>
              </w:rPr>
              <w:t>……</w:t>
            </w:r>
          </w:p>
        </w:tc>
        <w:tc>
          <w:tcPr>
            <w:tcW w:w="1704" w:type="dxa"/>
            <w:vAlign w:val="center"/>
          </w:tcPr>
          <w:p>
            <w:pPr>
              <w:widowControl/>
              <w:jc w:val="center"/>
              <w:textAlignment w:val="center"/>
              <w:rPr>
                <w:rFonts w:eastAsia="宋体" w:asciiTheme="minorEastAsia" w:hAnsiTheme="minorEastAsia" w:cstheme="minorEastAsia"/>
                <w:color w:val="000000"/>
                <w:kern w:val="0"/>
                <w:sz w:val="18"/>
                <w:szCs w:val="18"/>
              </w:rPr>
            </w:pPr>
          </w:p>
        </w:tc>
        <w:tc>
          <w:tcPr>
            <w:tcW w:w="1705" w:type="dxa"/>
            <w:vAlign w:val="center"/>
          </w:tcPr>
          <w:p>
            <w:pPr>
              <w:widowControl/>
              <w:jc w:val="center"/>
              <w:textAlignment w:val="center"/>
              <w:rPr>
                <w:rFonts w:eastAsia="宋体" w:asciiTheme="minorEastAsia" w:hAnsiTheme="minorEastAsia" w:cstheme="minorEastAsia"/>
                <w:color w:val="000000"/>
                <w:kern w:val="0"/>
                <w:sz w:val="18"/>
                <w:szCs w:val="18"/>
              </w:rPr>
            </w:pPr>
          </w:p>
        </w:tc>
        <w:tc>
          <w:tcPr>
            <w:tcW w:w="1704" w:type="dxa"/>
            <w:vAlign w:val="center"/>
          </w:tcPr>
          <w:p>
            <w:pPr>
              <w:widowControl/>
              <w:jc w:val="center"/>
              <w:textAlignment w:val="center"/>
              <w:rPr>
                <w:rFonts w:eastAsia="宋体" w:asciiTheme="minorEastAsia" w:hAnsiTheme="minorEastAsia" w:cstheme="minorEastAsia"/>
                <w:color w:val="000000"/>
                <w:kern w:val="0"/>
                <w:sz w:val="18"/>
                <w:szCs w:val="18"/>
              </w:rPr>
            </w:pPr>
          </w:p>
        </w:tc>
        <w:tc>
          <w:tcPr>
            <w:tcW w:w="1705" w:type="dxa"/>
            <w:vAlign w:val="center"/>
          </w:tcPr>
          <w:p>
            <w:pPr>
              <w:widowControl/>
              <w:jc w:val="center"/>
              <w:textAlignment w:val="center"/>
              <w:rPr>
                <w:rFonts w:eastAsia="宋体"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rPr>
                <w:rFonts w:ascii="宋体" w:hAnsi="宋体" w:eastAsia="宋体" w:cs="Times New Roman"/>
                <w:kern w:val="0"/>
                <w:sz w:val="18"/>
                <w:szCs w:val="18"/>
              </w:rPr>
            </w:pPr>
            <w:r>
              <w:rPr>
                <w:rFonts w:ascii="宋体" w:hAnsi="宋体" w:eastAsia="宋体" w:cs="Times New Roman"/>
                <w:kern w:val="0"/>
                <w:sz w:val="18"/>
                <w:szCs w:val="18"/>
              </w:rPr>
              <w:t>合计</w:t>
            </w:r>
          </w:p>
        </w:tc>
        <w:tc>
          <w:tcPr>
            <w:tcW w:w="1704" w:type="dxa"/>
            <w:vAlign w:val="center"/>
          </w:tcPr>
          <w:p>
            <w:pPr>
              <w:widowControl/>
              <w:jc w:val="center"/>
              <w:textAlignment w:val="center"/>
              <w:rPr>
                <w:rFonts w:eastAsia="宋体" w:asciiTheme="minorEastAsia" w:hAnsiTheme="minorEastAsia" w:cstheme="minorEastAsia"/>
                <w:color w:val="000000"/>
                <w:kern w:val="0"/>
                <w:sz w:val="18"/>
                <w:szCs w:val="18"/>
              </w:rPr>
            </w:pPr>
          </w:p>
        </w:tc>
        <w:tc>
          <w:tcPr>
            <w:tcW w:w="1705" w:type="dxa"/>
            <w:vAlign w:val="center"/>
          </w:tcPr>
          <w:p>
            <w:pPr>
              <w:jc w:val="center"/>
              <w:textAlignment w:val="center"/>
              <w:rPr>
                <w:rFonts w:eastAsia="宋体" w:asciiTheme="minorEastAsia" w:hAnsiTheme="minorEastAsia" w:cstheme="minorEastAsia"/>
                <w:color w:val="000000"/>
                <w:kern w:val="0"/>
                <w:sz w:val="18"/>
                <w:szCs w:val="18"/>
              </w:rPr>
            </w:pPr>
          </w:p>
        </w:tc>
        <w:tc>
          <w:tcPr>
            <w:tcW w:w="1704" w:type="dxa"/>
            <w:vAlign w:val="center"/>
          </w:tcPr>
          <w:p>
            <w:pPr>
              <w:widowControl/>
              <w:jc w:val="center"/>
              <w:textAlignment w:val="center"/>
              <w:rPr>
                <w:rFonts w:eastAsia="宋体" w:asciiTheme="minorEastAsia" w:hAnsiTheme="minorEastAsia" w:cstheme="minorEastAsia"/>
                <w:color w:val="000000"/>
                <w:kern w:val="0"/>
                <w:sz w:val="18"/>
                <w:szCs w:val="18"/>
              </w:rPr>
            </w:pPr>
          </w:p>
        </w:tc>
        <w:tc>
          <w:tcPr>
            <w:tcW w:w="1705" w:type="dxa"/>
            <w:vAlign w:val="center"/>
          </w:tcPr>
          <w:p>
            <w:pPr>
              <w:jc w:val="center"/>
              <w:textAlignment w:val="center"/>
              <w:rPr>
                <w:rFonts w:eastAsia="宋体" w:asciiTheme="minorEastAsia" w:hAnsiTheme="minorEastAsia" w:cstheme="minorEastAsia"/>
                <w:color w:val="000000"/>
                <w:kern w:val="0"/>
                <w:sz w:val="18"/>
                <w:szCs w:val="18"/>
              </w:rPr>
            </w:pPr>
          </w:p>
        </w:tc>
      </w:tr>
    </w:tbl>
    <w:p>
      <w:pPr>
        <w:rPr>
          <w:rFonts w:ascii="宋体" w:hAnsi="宋体" w:eastAsia="宋体"/>
          <w:sz w:val="28"/>
          <w:szCs w:val="28"/>
        </w:rPr>
      </w:pPr>
      <w:r>
        <w:rPr>
          <w:rFonts w:hint="eastAsia" w:ascii="宋体" w:hAnsi="宋体" w:eastAsia="宋体"/>
          <w:sz w:val="28"/>
          <w:szCs w:val="28"/>
        </w:rPr>
        <w:t>(10)期末未到期项目按借款人所处地区分布</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5"/>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704" w:type="dxa"/>
          </w:tcPr>
          <w:p>
            <w:pPr>
              <w:rPr>
                <w:rFonts w:ascii="宋体" w:hAnsi="宋体" w:eastAsia="宋体" w:cs="Times New Roman"/>
                <w:kern w:val="0"/>
                <w:sz w:val="18"/>
                <w:szCs w:val="18"/>
              </w:rPr>
            </w:pPr>
            <w:r>
              <w:rPr>
                <w:rFonts w:ascii="宋体" w:hAnsi="宋体" w:eastAsia="宋体" w:cs="Times New Roman"/>
                <w:kern w:val="0"/>
                <w:sz w:val="18"/>
                <w:szCs w:val="18"/>
              </w:rPr>
              <w:t>地区</w:t>
            </w:r>
          </w:p>
        </w:tc>
        <w:tc>
          <w:tcPr>
            <w:tcW w:w="1704"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待还本金（元）</w:t>
            </w:r>
          </w:p>
        </w:tc>
        <w:tc>
          <w:tcPr>
            <w:tcW w:w="1705"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待还本金占比（%）</w:t>
            </w:r>
          </w:p>
        </w:tc>
        <w:tc>
          <w:tcPr>
            <w:tcW w:w="1704"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待还利息（元）</w:t>
            </w:r>
          </w:p>
        </w:tc>
        <w:tc>
          <w:tcPr>
            <w:tcW w:w="1705"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待还利息占比（%）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广东省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贵州省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四川省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河南省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江苏省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广西壮族自治区</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湖南省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新疆维吾尔自治区</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湖北省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云南省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山东省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安徽省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浙江省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河北省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山西省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江西省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内蒙古自治区</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陕西省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甘肃省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海南省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黑龙江省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辽宁省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福建省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吉林省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重庆市</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上海市</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宁夏回族自治区</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青海省</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北京市</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天津市</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widowControl/>
              <w:jc w:val="left"/>
              <w:textAlignment w:val="center"/>
              <w:rPr>
                <w:rFonts w:ascii="宋体" w:hAnsi="宋体" w:eastAsia="宋体" w:cs="Times New Roman"/>
                <w:kern w:val="0"/>
                <w:sz w:val="18"/>
                <w:szCs w:val="18"/>
              </w:rPr>
            </w:pPr>
            <w:r>
              <w:rPr>
                <w:rFonts w:hint="eastAsia" w:ascii="宋体" w:hAnsi="宋体" w:eastAsia="宋体" w:cs="宋体"/>
                <w:color w:val="000000"/>
                <w:kern w:val="0"/>
                <w:sz w:val="18"/>
                <w:szCs w:val="18"/>
              </w:rPr>
              <w:t>西藏自治区</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rPr>
                <w:rFonts w:ascii="宋体" w:hAnsi="宋体" w:eastAsia="宋体" w:cs="Times New Roman"/>
                <w:kern w:val="0"/>
                <w:sz w:val="18"/>
                <w:szCs w:val="18"/>
              </w:rPr>
            </w:pPr>
            <w:r>
              <w:rPr>
                <w:rFonts w:ascii="宋体" w:hAnsi="宋体" w:eastAsia="宋体" w:cs="Times New Roman"/>
                <w:kern w:val="0"/>
                <w:sz w:val="18"/>
                <w:szCs w:val="18"/>
              </w:rPr>
              <w:t>合计</w:t>
            </w: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c>
          <w:tcPr>
            <w:tcW w:w="1704" w:type="dxa"/>
            <w:vAlign w:val="center"/>
          </w:tcPr>
          <w:p>
            <w:pPr>
              <w:jc w:val="center"/>
              <w:rPr>
                <w:rFonts w:ascii="宋体" w:hAnsi="宋体" w:eastAsia="宋体" w:cs="宋体"/>
                <w:color w:val="000000"/>
                <w:kern w:val="0"/>
                <w:sz w:val="18"/>
                <w:szCs w:val="18"/>
              </w:rPr>
            </w:pPr>
          </w:p>
        </w:tc>
        <w:tc>
          <w:tcPr>
            <w:tcW w:w="1705" w:type="dxa"/>
            <w:vAlign w:val="center"/>
          </w:tcPr>
          <w:p>
            <w:pPr>
              <w:widowControl/>
              <w:jc w:val="center"/>
              <w:textAlignment w:val="center"/>
              <w:rPr>
                <w:rFonts w:ascii="宋体" w:hAnsi="宋体" w:eastAsia="宋体" w:cs="Times New Roman"/>
                <w:kern w:val="0"/>
                <w:sz w:val="18"/>
                <w:szCs w:val="18"/>
              </w:rPr>
            </w:pPr>
          </w:p>
        </w:tc>
      </w:tr>
    </w:tbl>
    <w:p>
      <w:pPr>
        <w:rPr>
          <w:rFonts w:ascii="宋体" w:hAnsi="宋体" w:eastAsia="宋体"/>
          <w:sz w:val="28"/>
          <w:szCs w:val="28"/>
        </w:rPr>
      </w:pPr>
      <w:r>
        <w:rPr>
          <w:rFonts w:hint="eastAsia" w:ascii="宋体" w:hAnsi="宋体" w:eastAsia="宋体"/>
          <w:sz w:val="28"/>
          <w:szCs w:val="28"/>
        </w:rPr>
        <w:t>(11)本期关联方借款</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5"/>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704" w:type="dxa"/>
          </w:tcPr>
          <w:p>
            <w:pPr>
              <w:rPr>
                <w:rFonts w:ascii="宋体" w:hAnsi="宋体" w:eastAsia="宋体" w:cs="Times New Roman"/>
                <w:kern w:val="0"/>
                <w:sz w:val="18"/>
                <w:szCs w:val="18"/>
              </w:rPr>
            </w:pPr>
            <w:r>
              <w:rPr>
                <w:rFonts w:ascii="宋体" w:hAnsi="宋体" w:eastAsia="宋体" w:cs="Times New Roman"/>
                <w:kern w:val="0"/>
                <w:sz w:val="18"/>
                <w:szCs w:val="18"/>
              </w:rPr>
              <w:t>关联方</w:t>
            </w:r>
          </w:p>
        </w:tc>
        <w:tc>
          <w:tcPr>
            <w:tcW w:w="1704"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借款本金</w:t>
            </w:r>
          </w:p>
        </w:tc>
        <w:tc>
          <w:tcPr>
            <w:tcW w:w="1705"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起止日期</w:t>
            </w:r>
          </w:p>
        </w:tc>
        <w:tc>
          <w:tcPr>
            <w:tcW w:w="1704"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利率</w:t>
            </w:r>
          </w:p>
        </w:tc>
        <w:tc>
          <w:tcPr>
            <w:tcW w:w="1705" w:type="dxa"/>
            <w:vAlign w:val="center"/>
          </w:tcPr>
          <w:p>
            <w:pPr>
              <w:jc w:val="center"/>
              <w:rPr>
                <w:rFonts w:ascii="宋体" w:hAnsi="宋体" w:eastAsia="宋体" w:cs="Times New Roman"/>
                <w:kern w:val="0"/>
                <w:sz w:val="18"/>
                <w:szCs w:val="18"/>
              </w:rPr>
            </w:pPr>
            <w:r>
              <w:rPr>
                <w:rFonts w:hint="eastAsia" w:ascii="宋体" w:hAnsi="宋体" w:eastAsia="宋体" w:cs="Times New Roman"/>
                <w:kern w:val="0"/>
                <w:sz w:val="18"/>
                <w:szCs w:val="18"/>
              </w:rPr>
              <w:t>借款</w:t>
            </w:r>
            <w:r>
              <w:rPr>
                <w:rFonts w:ascii="宋体" w:hAnsi="宋体" w:eastAsia="宋体" w:cs="Times New Roman"/>
                <w:kern w:val="0"/>
                <w:sz w:val="18"/>
                <w:szCs w:val="1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rPr>
                <w:rFonts w:ascii="宋体" w:hAnsi="宋体" w:eastAsia="宋体" w:cs="Times New Roman"/>
                <w:kern w:val="0"/>
                <w:sz w:val="18"/>
                <w:szCs w:val="18"/>
              </w:rPr>
            </w:pPr>
            <w:r>
              <w:rPr>
                <w:rFonts w:ascii="宋体" w:hAnsi="宋体" w:eastAsia="宋体" w:cs="Times New Roman"/>
                <w:kern w:val="0"/>
                <w:sz w:val="18"/>
                <w:szCs w:val="18"/>
              </w:rPr>
              <w:t>……</w:t>
            </w:r>
          </w:p>
        </w:tc>
        <w:tc>
          <w:tcPr>
            <w:tcW w:w="1704" w:type="dxa"/>
            <w:vAlign w:val="center"/>
          </w:tcPr>
          <w:p>
            <w:pPr>
              <w:jc w:val="center"/>
              <w:rPr>
                <w:rFonts w:ascii="宋体" w:hAnsi="宋体" w:eastAsia="宋体" w:cs="Times New Roman"/>
                <w:kern w:val="0"/>
                <w:sz w:val="18"/>
                <w:szCs w:val="18"/>
              </w:rPr>
            </w:pPr>
          </w:p>
        </w:tc>
        <w:tc>
          <w:tcPr>
            <w:tcW w:w="1705" w:type="dxa"/>
            <w:vAlign w:val="center"/>
          </w:tcPr>
          <w:p>
            <w:pPr>
              <w:jc w:val="center"/>
              <w:rPr>
                <w:rFonts w:ascii="宋体" w:hAnsi="宋体" w:eastAsia="宋体" w:cs="Times New Roman"/>
                <w:kern w:val="0"/>
                <w:sz w:val="18"/>
                <w:szCs w:val="18"/>
              </w:rPr>
            </w:pPr>
          </w:p>
        </w:tc>
        <w:tc>
          <w:tcPr>
            <w:tcW w:w="1704" w:type="dxa"/>
            <w:vAlign w:val="center"/>
          </w:tcPr>
          <w:p>
            <w:pPr>
              <w:jc w:val="center"/>
              <w:rPr>
                <w:rFonts w:ascii="宋体" w:hAnsi="宋体" w:eastAsia="宋体" w:cs="Times New Roman"/>
                <w:kern w:val="0"/>
                <w:sz w:val="18"/>
                <w:szCs w:val="18"/>
              </w:rPr>
            </w:pPr>
          </w:p>
        </w:tc>
        <w:tc>
          <w:tcPr>
            <w:tcW w:w="1705"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rPr>
                <w:rFonts w:ascii="宋体" w:hAnsi="宋体" w:eastAsia="宋体" w:cs="Times New Roman"/>
                <w:kern w:val="0"/>
                <w:sz w:val="18"/>
                <w:szCs w:val="18"/>
              </w:rPr>
            </w:pPr>
            <w:r>
              <w:rPr>
                <w:rFonts w:ascii="宋体" w:hAnsi="宋体" w:eastAsia="宋体" w:cs="Times New Roman"/>
                <w:kern w:val="0"/>
                <w:sz w:val="18"/>
                <w:szCs w:val="18"/>
              </w:rPr>
              <w:t>合计</w:t>
            </w:r>
          </w:p>
        </w:tc>
        <w:tc>
          <w:tcPr>
            <w:tcW w:w="1704" w:type="dxa"/>
            <w:vAlign w:val="center"/>
          </w:tcPr>
          <w:p>
            <w:pPr>
              <w:widowControl/>
              <w:jc w:val="center"/>
              <w:textAlignment w:val="center"/>
              <w:rPr>
                <w:rFonts w:eastAsia="宋体" w:asciiTheme="minorEastAsia" w:hAnsiTheme="minorEastAsia" w:cstheme="minorEastAsia"/>
                <w:color w:val="000000"/>
                <w:kern w:val="0"/>
                <w:sz w:val="18"/>
                <w:szCs w:val="18"/>
              </w:rPr>
            </w:pPr>
          </w:p>
        </w:tc>
        <w:tc>
          <w:tcPr>
            <w:tcW w:w="1705" w:type="dxa"/>
            <w:vAlign w:val="center"/>
          </w:tcPr>
          <w:p>
            <w:pPr>
              <w:jc w:val="center"/>
              <w:textAlignment w:val="center"/>
              <w:rPr>
                <w:rFonts w:eastAsia="宋体" w:asciiTheme="minorEastAsia" w:hAnsiTheme="minorEastAsia" w:cstheme="minorEastAsia"/>
                <w:color w:val="000000"/>
                <w:kern w:val="0"/>
                <w:sz w:val="18"/>
                <w:szCs w:val="18"/>
              </w:rPr>
            </w:pPr>
          </w:p>
        </w:tc>
        <w:tc>
          <w:tcPr>
            <w:tcW w:w="1704" w:type="dxa"/>
            <w:vAlign w:val="center"/>
          </w:tcPr>
          <w:p>
            <w:pPr>
              <w:widowControl/>
              <w:jc w:val="center"/>
              <w:textAlignment w:val="center"/>
              <w:rPr>
                <w:rFonts w:eastAsia="宋体" w:asciiTheme="minorEastAsia" w:hAnsiTheme="minorEastAsia" w:cstheme="minorEastAsia"/>
                <w:color w:val="000000"/>
                <w:kern w:val="0"/>
                <w:sz w:val="18"/>
                <w:szCs w:val="18"/>
              </w:rPr>
            </w:pPr>
          </w:p>
        </w:tc>
        <w:tc>
          <w:tcPr>
            <w:tcW w:w="1705" w:type="dxa"/>
            <w:vAlign w:val="center"/>
          </w:tcPr>
          <w:p>
            <w:pPr>
              <w:jc w:val="center"/>
              <w:textAlignment w:val="center"/>
              <w:rPr>
                <w:rFonts w:eastAsia="宋体" w:asciiTheme="minorEastAsia" w:hAnsiTheme="minorEastAsia" w:cstheme="minorEastAsia"/>
                <w:color w:val="000000"/>
                <w:kern w:val="0"/>
                <w:sz w:val="18"/>
                <w:szCs w:val="18"/>
              </w:rPr>
            </w:pPr>
          </w:p>
        </w:tc>
      </w:tr>
    </w:tbl>
    <w:p>
      <w:pPr>
        <w:rPr>
          <w:rFonts w:ascii="宋体" w:hAnsi="宋体" w:eastAsia="宋体"/>
          <w:bCs/>
          <w:sz w:val="28"/>
          <w:szCs w:val="28"/>
        </w:rPr>
      </w:pPr>
      <w:r>
        <w:rPr>
          <w:rFonts w:hint="eastAsia" w:ascii="宋体" w:hAnsi="宋体" w:eastAsia="宋体"/>
          <w:bCs/>
          <w:sz w:val="28"/>
          <w:szCs w:val="28"/>
        </w:rPr>
        <w:t>（12）本期逾期/不良借款</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5"/>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704" w:type="dxa"/>
          </w:tcPr>
          <w:p>
            <w:pPr>
              <w:rPr>
                <w:rFonts w:ascii="宋体" w:hAnsi="宋体" w:eastAsia="宋体" w:cs="Times New Roman"/>
                <w:kern w:val="0"/>
                <w:sz w:val="18"/>
                <w:szCs w:val="18"/>
              </w:rPr>
            </w:pPr>
            <w:r>
              <w:rPr>
                <w:rFonts w:ascii="宋体" w:hAnsi="宋体" w:eastAsia="宋体" w:cs="Times New Roman"/>
                <w:kern w:val="0"/>
                <w:sz w:val="18"/>
                <w:szCs w:val="18"/>
              </w:rPr>
              <w:t>项目</w:t>
            </w:r>
          </w:p>
        </w:tc>
        <w:tc>
          <w:tcPr>
            <w:tcW w:w="1704"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逾期金额</w:t>
            </w:r>
          </w:p>
        </w:tc>
        <w:tc>
          <w:tcPr>
            <w:tcW w:w="1705"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逾期笔数</w:t>
            </w:r>
          </w:p>
        </w:tc>
        <w:tc>
          <w:tcPr>
            <w:tcW w:w="1704"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不良金额</w:t>
            </w:r>
          </w:p>
        </w:tc>
        <w:tc>
          <w:tcPr>
            <w:tcW w:w="1705" w:type="dxa"/>
            <w:vAlign w:val="center"/>
          </w:tcPr>
          <w:p>
            <w:pPr>
              <w:jc w:val="center"/>
              <w:rPr>
                <w:rFonts w:ascii="宋体" w:hAnsi="宋体" w:eastAsia="宋体" w:cs="Times New Roman"/>
                <w:kern w:val="0"/>
                <w:sz w:val="18"/>
                <w:szCs w:val="18"/>
              </w:rPr>
            </w:pPr>
            <w:r>
              <w:rPr>
                <w:rFonts w:ascii="宋体" w:hAnsi="宋体" w:eastAsia="宋体" w:cs="Times New Roman"/>
                <w:kern w:val="0"/>
                <w:sz w:val="18"/>
                <w:szCs w:val="18"/>
              </w:rPr>
              <w:t>不良笔数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rPr>
                <w:rFonts w:ascii="宋体" w:hAnsi="宋体" w:eastAsia="宋体" w:cs="Times New Roman"/>
                <w:kern w:val="0"/>
                <w:sz w:val="18"/>
                <w:szCs w:val="18"/>
              </w:rPr>
            </w:pPr>
            <w:r>
              <w:rPr>
                <w:rFonts w:ascii="宋体" w:hAnsi="宋体" w:eastAsia="宋体" w:cs="Times New Roman"/>
                <w:kern w:val="0"/>
                <w:sz w:val="18"/>
                <w:szCs w:val="18"/>
              </w:rPr>
              <w:t>信用借款</w:t>
            </w:r>
          </w:p>
        </w:tc>
        <w:tc>
          <w:tcPr>
            <w:tcW w:w="1704" w:type="dxa"/>
            <w:vAlign w:val="center"/>
          </w:tcPr>
          <w:p>
            <w:pPr>
              <w:jc w:val="center"/>
              <w:rPr>
                <w:rFonts w:ascii="宋体" w:hAnsi="宋体" w:eastAsia="宋体" w:cs="Times New Roman"/>
                <w:kern w:val="0"/>
                <w:sz w:val="18"/>
                <w:szCs w:val="18"/>
              </w:rPr>
            </w:pPr>
          </w:p>
        </w:tc>
        <w:tc>
          <w:tcPr>
            <w:tcW w:w="1705" w:type="dxa"/>
            <w:vAlign w:val="center"/>
          </w:tcPr>
          <w:p>
            <w:pPr>
              <w:jc w:val="center"/>
              <w:rPr>
                <w:rFonts w:ascii="宋体" w:hAnsi="宋体" w:eastAsia="宋体" w:cs="Times New Roman"/>
                <w:kern w:val="0"/>
                <w:sz w:val="18"/>
                <w:szCs w:val="18"/>
              </w:rPr>
            </w:pPr>
          </w:p>
        </w:tc>
        <w:tc>
          <w:tcPr>
            <w:tcW w:w="1704" w:type="dxa"/>
            <w:vAlign w:val="center"/>
          </w:tcPr>
          <w:p>
            <w:pPr>
              <w:jc w:val="center"/>
              <w:rPr>
                <w:rFonts w:ascii="宋体" w:hAnsi="宋体" w:eastAsia="宋体" w:cs="Times New Roman"/>
                <w:kern w:val="0"/>
                <w:sz w:val="18"/>
                <w:szCs w:val="18"/>
              </w:rPr>
            </w:pPr>
          </w:p>
        </w:tc>
        <w:tc>
          <w:tcPr>
            <w:tcW w:w="1705" w:type="dxa"/>
            <w:vAlign w:val="center"/>
          </w:tcPr>
          <w:p>
            <w:pPr>
              <w:jc w:val="center"/>
              <w:rPr>
                <w:rFonts w:ascii="宋体" w:hAnsi="宋体"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rPr>
                <w:rFonts w:ascii="宋体" w:hAnsi="宋体" w:eastAsia="宋体" w:cs="Times New Roman"/>
                <w:kern w:val="0"/>
                <w:sz w:val="18"/>
                <w:szCs w:val="18"/>
              </w:rPr>
            </w:pPr>
            <w:r>
              <w:rPr>
                <w:rFonts w:ascii="宋体" w:hAnsi="宋体" w:eastAsia="宋体" w:cs="Times New Roman"/>
                <w:kern w:val="0"/>
                <w:sz w:val="18"/>
                <w:szCs w:val="18"/>
              </w:rPr>
              <w:t>保证借款</w:t>
            </w:r>
          </w:p>
        </w:tc>
        <w:tc>
          <w:tcPr>
            <w:tcW w:w="1704" w:type="dxa"/>
            <w:vAlign w:val="center"/>
          </w:tcPr>
          <w:p>
            <w:pPr>
              <w:widowControl/>
              <w:jc w:val="center"/>
              <w:textAlignment w:val="center"/>
              <w:rPr>
                <w:rFonts w:eastAsia="宋体" w:asciiTheme="minorEastAsia" w:hAnsiTheme="minorEastAsia" w:cstheme="minorEastAsia"/>
                <w:color w:val="000000"/>
                <w:kern w:val="0"/>
                <w:sz w:val="18"/>
                <w:szCs w:val="18"/>
              </w:rPr>
            </w:pPr>
          </w:p>
        </w:tc>
        <w:tc>
          <w:tcPr>
            <w:tcW w:w="1705" w:type="dxa"/>
            <w:vAlign w:val="center"/>
          </w:tcPr>
          <w:p>
            <w:pPr>
              <w:jc w:val="center"/>
              <w:textAlignment w:val="center"/>
              <w:rPr>
                <w:rFonts w:eastAsia="宋体" w:asciiTheme="minorEastAsia" w:hAnsiTheme="minorEastAsia" w:cstheme="minorEastAsia"/>
                <w:color w:val="000000"/>
                <w:kern w:val="0"/>
                <w:sz w:val="18"/>
                <w:szCs w:val="18"/>
              </w:rPr>
            </w:pPr>
          </w:p>
        </w:tc>
        <w:tc>
          <w:tcPr>
            <w:tcW w:w="1704" w:type="dxa"/>
            <w:vAlign w:val="center"/>
          </w:tcPr>
          <w:p>
            <w:pPr>
              <w:widowControl/>
              <w:jc w:val="center"/>
              <w:textAlignment w:val="center"/>
              <w:rPr>
                <w:rFonts w:eastAsia="宋体" w:asciiTheme="minorEastAsia" w:hAnsiTheme="minorEastAsia" w:cstheme="minorEastAsia"/>
                <w:color w:val="000000"/>
                <w:kern w:val="0"/>
                <w:sz w:val="18"/>
                <w:szCs w:val="18"/>
              </w:rPr>
            </w:pPr>
          </w:p>
        </w:tc>
        <w:tc>
          <w:tcPr>
            <w:tcW w:w="1705" w:type="dxa"/>
            <w:vAlign w:val="center"/>
          </w:tcPr>
          <w:p>
            <w:pPr>
              <w:jc w:val="center"/>
              <w:textAlignment w:val="center"/>
              <w:rPr>
                <w:rFonts w:eastAsia="宋体"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rPr>
                <w:rFonts w:ascii="宋体" w:hAnsi="宋体" w:eastAsia="宋体" w:cs="Times New Roman"/>
                <w:kern w:val="0"/>
                <w:sz w:val="18"/>
                <w:szCs w:val="18"/>
              </w:rPr>
            </w:pPr>
            <w:r>
              <w:rPr>
                <w:rFonts w:ascii="宋体" w:hAnsi="宋体" w:eastAsia="宋体" w:cs="Times New Roman"/>
                <w:kern w:val="0"/>
                <w:sz w:val="18"/>
                <w:szCs w:val="18"/>
              </w:rPr>
              <w:t>抵押借款</w:t>
            </w:r>
          </w:p>
        </w:tc>
        <w:tc>
          <w:tcPr>
            <w:tcW w:w="1704" w:type="dxa"/>
            <w:vAlign w:val="center"/>
          </w:tcPr>
          <w:p>
            <w:pPr>
              <w:widowControl/>
              <w:jc w:val="center"/>
              <w:textAlignment w:val="center"/>
              <w:rPr>
                <w:rFonts w:eastAsia="宋体" w:asciiTheme="minorEastAsia" w:hAnsiTheme="minorEastAsia" w:cstheme="minorEastAsia"/>
                <w:color w:val="000000"/>
                <w:kern w:val="0"/>
                <w:sz w:val="18"/>
                <w:szCs w:val="18"/>
              </w:rPr>
            </w:pPr>
          </w:p>
        </w:tc>
        <w:tc>
          <w:tcPr>
            <w:tcW w:w="1705" w:type="dxa"/>
            <w:vAlign w:val="center"/>
          </w:tcPr>
          <w:p>
            <w:pPr>
              <w:jc w:val="center"/>
              <w:textAlignment w:val="center"/>
              <w:rPr>
                <w:rFonts w:eastAsia="宋体" w:asciiTheme="minorEastAsia" w:hAnsiTheme="minorEastAsia" w:cstheme="minorEastAsia"/>
                <w:color w:val="000000"/>
                <w:kern w:val="0"/>
                <w:sz w:val="18"/>
                <w:szCs w:val="18"/>
              </w:rPr>
            </w:pPr>
          </w:p>
        </w:tc>
        <w:tc>
          <w:tcPr>
            <w:tcW w:w="1704" w:type="dxa"/>
            <w:vAlign w:val="center"/>
          </w:tcPr>
          <w:p>
            <w:pPr>
              <w:widowControl/>
              <w:jc w:val="center"/>
              <w:textAlignment w:val="center"/>
              <w:rPr>
                <w:rFonts w:eastAsia="宋体" w:asciiTheme="minorEastAsia" w:hAnsiTheme="minorEastAsia" w:cstheme="minorEastAsia"/>
                <w:color w:val="000000"/>
                <w:kern w:val="0"/>
                <w:sz w:val="18"/>
                <w:szCs w:val="18"/>
              </w:rPr>
            </w:pPr>
          </w:p>
        </w:tc>
        <w:tc>
          <w:tcPr>
            <w:tcW w:w="1705" w:type="dxa"/>
            <w:vAlign w:val="center"/>
          </w:tcPr>
          <w:p>
            <w:pPr>
              <w:jc w:val="center"/>
              <w:textAlignment w:val="center"/>
              <w:rPr>
                <w:rFonts w:eastAsia="宋体"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rPr>
                <w:rFonts w:ascii="宋体" w:hAnsi="宋体" w:eastAsia="宋体" w:cs="Times New Roman"/>
                <w:kern w:val="0"/>
                <w:sz w:val="18"/>
                <w:szCs w:val="18"/>
              </w:rPr>
            </w:pPr>
            <w:r>
              <w:rPr>
                <w:rFonts w:ascii="宋体" w:hAnsi="宋体" w:eastAsia="宋体" w:cs="Times New Roman"/>
                <w:kern w:val="0"/>
                <w:sz w:val="18"/>
                <w:szCs w:val="18"/>
              </w:rPr>
              <w:t>质押借款</w:t>
            </w:r>
          </w:p>
        </w:tc>
        <w:tc>
          <w:tcPr>
            <w:tcW w:w="1704" w:type="dxa"/>
            <w:vAlign w:val="center"/>
          </w:tcPr>
          <w:p>
            <w:pPr>
              <w:widowControl/>
              <w:jc w:val="center"/>
              <w:textAlignment w:val="center"/>
              <w:rPr>
                <w:rFonts w:eastAsia="宋体" w:asciiTheme="minorEastAsia" w:hAnsiTheme="minorEastAsia" w:cstheme="minorEastAsia"/>
                <w:color w:val="000000"/>
                <w:kern w:val="0"/>
                <w:sz w:val="18"/>
                <w:szCs w:val="18"/>
              </w:rPr>
            </w:pPr>
          </w:p>
        </w:tc>
        <w:tc>
          <w:tcPr>
            <w:tcW w:w="1705" w:type="dxa"/>
            <w:vAlign w:val="center"/>
          </w:tcPr>
          <w:p>
            <w:pPr>
              <w:jc w:val="center"/>
              <w:textAlignment w:val="center"/>
              <w:rPr>
                <w:rFonts w:eastAsia="宋体" w:asciiTheme="minorEastAsia" w:hAnsiTheme="minorEastAsia" w:cstheme="minorEastAsia"/>
                <w:color w:val="000000"/>
                <w:kern w:val="0"/>
                <w:sz w:val="18"/>
                <w:szCs w:val="18"/>
              </w:rPr>
            </w:pPr>
          </w:p>
        </w:tc>
        <w:tc>
          <w:tcPr>
            <w:tcW w:w="1704" w:type="dxa"/>
            <w:vAlign w:val="center"/>
          </w:tcPr>
          <w:p>
            <w:pPr>
              <w:widowControl/>
              <w:jc w:val="center"/>
              <w:textAlignment w:val="center"/>
              <w:rPr>
                <w:rFonts w:eastAsia="宋体" w:asciiTheme="minorEastAsia" w:hAnsiTheme="minorEastAsia" w:cstheme="minorEastAsia"/>
                <w:color w:val="000000"/>
                <w:kern w:val="0"/>
                <w:sz w:val="18"/>
                <w:szCs w:val="18"/>
              </w:rPr>
            </w:pPr>
          </w:p>
        </w:tc>
        <w:tc>
          <w:tcPr>
            <w:tcW w:w="1705" w:type="dxa"/>
            <w:vAlign w:val="center"/>
          </w:tcPr>
          <w:p>
            <w:pPr>
              <w:jc w:val="center"/>
              <w:textAlignment w:val="center"/>
              <w:rPr>
                <w:rFonts w:eastAsia="宋体" w:asciiTheme="minorEastAsia" w:hAnsiTheme="minorEastAsia" w:cs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rPr>
                <w:rFonts w:ascii="宋体" w:hAnsi="宋体" w:eastAsia="宋体" w:cs="Times New Roman"/>
                <w:kern w:val="0"/>
                <w:sz w:val="18"/>
                <w:szCs w:val="18"/>
              </w:rPr>
            </w:pPr>
            <w:r>
              <w:rPr>
                <w:rFonts w:ascii="宋体" w:hAnsi="宋体" w:eastAsia="宋体" w:cs="Times New Roman"/>
                <w:kern w:val="0"/>
                <w:sz w:val="18"/>
                <w:szCs w:val="18"/>
              </w:rPr>
              <w:t>合计</w:t>
            </w:r>
          </w:p>
        </w:tc>
        <w:tc>
          <w:tcPr>
            <w:tcW w:w="1704" w:type="dxa"/>
            <w:vAlign w:val="center"/>
          </w:tcPr>
          <w:p>
            <w:pPr>
              <w:widowControl/>
              <w:jc w:val="center"/>
              <w:textAlignment w:val="center"/>
              <w:rPr>
                <w:rFonts w:eastAsia="宋体" w:asciiTheme="minorEastAsia" w:hAnsiTheme="minorEastAsia" w:cstheme="minorEastAsia"/>
                <w:color w:val="000000"/>
                <w:kern w:val="0"/>
                <w:sz w:val="18"/>
                <w:szCs w:val="18"/>
              </w:rPr>
            </w:pPr>
          </w:p>
        </w:tc>
        <w:tc>
          <w:tcPr>
            <w:tcW w:w="1705" w:type="dxa"/>
            <w:vAlign w:val="center"/>
          </w:tcPr>
          <w:p>
            <w:pPr>
              <w:jc w:val="center"/>
              <w:textAlignment w:val="center"/>
              <w:rPr>
                <w:rFonts w:eastAsia="宋体" w:asciiTheme="minorEastAsia" w:hAnsiTheme="minorEastAsia" w:cstheme="minorEastAsia"/>
                <w:color w:val="000000"/>
                <w:kern w:val="0"/>
                <w:sz w:val="18"/>
                <w:szCs w:val="18"/>
              </w:rPr>
            </w:pPr>
          </w:p>
        </w:tc>
        <w:tc>
          <w:tcPr>
            <w:tcW w:w="1704" w:type="dxa"/>
            <w:vAlign w:val="center"/>
          </w:tcPr>
          <w:p>
            <w:pPr>
              <w:widowControl/>
              <w:jc w:val="center"/>
              <w:textAlignment w:val="center"/>
              <w:rPr>
                <w:rFonts w:eastAsia="宋体" w:asciiTheme="minorEastAsia" w:hAnsiTheme="minorEastAsia" w:cstheme="minorEastAsia"/>
                <w:color w:val="000000"/>
                <w:kern w:val="0"/>
                <w:sz w:val="18"/>
                <w:szCs w:val="18"/>
              </w:rPr>
            </w:pPr>
          </w:p>
        </w:tc>
        <w:tc>
          <w:tcPr>
            <w:tcW w:w="1705" w:type="dxa"/>
            <w:vAlign w:val="center"/>
          </w:tcPr>
          <w:p>
            <w:pPr>
              <w:jc w:val="center"/>
              <w:textAlignment w:val="center"/>
              <w:rPr>
                <w:rFonts w:eastAsia="宋体" w:asciiTheme="minorEastAsia" w:hAnsiTheme="minorEastAsia" w:cstheme="minorEastAsia"/>
                <w:color w:val="000000"/>
                <w:kern w:val="0"/>
                <w:sz w:val="18"/>
                <w:szCs w:val="18"/>
              </w:rPr>
            </w:pPr>
          </w:p>
        </w:tc>
      </w:tr>
    </w:tbl>
    <w:p>
      <w:pPr>
        <w:spacing w:line="360" w:lineRule="auto"/>
        <w:rPr>
          <w:rFonts w:ascii="宋体" w:hAnsi="宋体" w:eastAsia="宋体"/>
          <w:bCs/>
          <w:sz w:val="18"/>
          <w:szCs w:val="18"/>
        </w:rPr>
      </w:pPr>
      <w:r>
        <w:rPr>
          <w:rFonts w:hint="eastAsia" w:ascii="宋体" w:hAnsi="宋体" w:eastAsia="宋体"/>
          <w:bCs/>
          <w:sz w:val="18"/>
          <w:szCs w:val="18"/>
        </w:rPr>
        <w:t>注：逾期是指借款人逾期还款；不良是指借款人借款已到期，但截至期末仍未还款。</w:t>
      </w:r>
    </w:p>
    <w:p>
      <w:pPr>
        <w:spacing w:line="360" w:lineRule="auto"/>
        <w:rPr>
          <w:rFonts w:ascii="宋体" w:hAnsi="宋体" w:eastAsia="宋体"/>
          <w:sz w:val="24"/>
          <w:szCs w:val="24"/>
        </w:rPr>
      </w:pPr>
    </w:p>
    <w:p>
      <w:pPr>
        <w:widowControl/>
        <w:ind w:firstLine="5880" w:firstLineChars="2100"/>
        <w:jc w:val="right"/>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8"/>
          <w:szCs w:val="28"/>
        </w:rPr>
        <w:t xml:space="preserve">    XX有限公司 </w:t>
      </w:r>
    </w:p>
    <w:p>
      <w:pPr>
        <w:spacing w:line="360" w:lineRule="auto"/>
        <w:jc w:val="right"/>
        <w:rPr>
          <w:rFonts w:ascii="宋体" w:hAnsi="宋体" w:eastAsia="宋体"/>
          <w:b/>
          <w:sz w:val="24"/>
          <w:szCs w:val="24"/>
        </w:rPr>
      </w:pPr>
      <w:r>
        <w:rPr>
          <w:rFonts w:hint="eastAsia" w:ascii="宋体" w:hAnsi="宋体" w:eastAsia="宋体" w:cs="宋体"/>
          <w:color w:val="000000"/>
          <w:kern w:val="0"/>
          <w:sz w:val="28"/>
          <w:szCs w:val="28"/>
        </w:rPr>
        <w:t>201X年X月X日</w:t>
      </w:r>
    </w:p>
    <w:p>
      <w:pPr>
        <w:pStyle w:val="3"/>
        <w:spacing w:before="312" w:beforeLines="100" w:after="312" w:afterLines="100" w:line="415" w:lineRule="auto"/>
        <w:jc w:val="center"/>
        <w:rPr>
          <w:rFonts w:ascii="宋体" w:hAnsi="宋体" w:eastAsia="宋体"/>
        </w:rPr>
      </w:pPr>
      <w:bookmarkStart w:id="39" w:name="_Toc528608061"/>
      <w:r>
        <w:rPr>
          <w:rFonts w:hint="eastAsia" w:ascii="宋体" w:hAnsi="宋体" w:eastAsia="宋体"/>
        </w:rPr>
        <w:t>第六章  结论与展望</w:t>
      </w:r>
      <w:bookmarkEnd w:id="39"/>
    </w:p>
    <w:p>
      <w:pPr>
        <w:pStyle w:val="3"/>
        <w:spacing w:before="0" w:after="0" w:line="240" w:lineRule="auto"/>
        <w:ind w:firstLine="560" w:firstLineChars="200"/>
        <w:jc w:val="left"/>
        <w:rPr>
          <w:rFonts w:ascii="宋体" w:hAnsi="宋体" w:eastAsia="宋体"/>
          <w:b w:val="0"/>
          <w:sz w:val="28"/>
          <w:szCs w:val="28"/>
        </w:rPr>
      </w:pPr>
      <w:bookmarkStart w:id="40" w:name="_Toc528608062"/>
      <w:r>
        <w:rPr>
          <w:rFonts w:hint="eastAsia" w:ascii="宋体" w:hAnsi="宋体" w:eastAsia="宋体"/>
          <w:b w:val="0"/>
          <w:sz w:val="28"/>
          <w:szCs w:val="28"/>
        </w:rPr>
        <w:t>本文主要基于课题组成员的实务经验，对目前我国P2P网络借贷平台的发展状况、存在问题进行了总结概括。同时，本文也具体描述了目前我国P2P网络借贷平台的总体业务框架，如：资金端、资产端等重点内容。最后，本文结合近期国陆续出台的系列政策、法规，对P2P网络借贷平台开展专项审计的总体目标和具体目标进行了专门的梳理分析，针对性地提出了审计策略和审计程序，并对专项审计意见的类型和审计报告的撰写提出了建议。尤其是在识别变相自融、假标方面，本文总结了十几条宝贵的经验，相信无论是对注册会计师开展后续的审计工作，还是对监管层，抑或是对投资者，都大有裨益。</w:t>
      </w:r>
      <w:bookmarkEnd w:id="40"/>
    </w:p>
    <w:p>
      <w:pPr>
        <w:ind w:firstLine="560" w:firstLineChars="200"/>
        <w:rPr>
          <w:rFonts w:ascii="宋体" w:hAnsi="宋体" w:eastAsia="宋体"/>
          <w:sz w:val="28"/>
          <w:szCs w:val="28"/>
        </w:rPr>
      </w:pPr>
      <w:r>
        <w:rPr>
          <w:rFonts w:hint="eastAsia" w:ascii="宋体" w:hAnsi="宋体" w:eastAsia="宋体"/>
          <w:sz w:val="28"/>
          <w:szCs w:val="28"/>
        </w:rPr>
        <w:t>尽管，《暂行管理办法》的出台开启了P2P网络借贷平台强制审计的新时代。但截至目前，各方对包括《暂行管理办法》在内的系列政策法规的解读仍存在偏差，从而不可避免地出现各家会计师事务所在开展P2P网络借贷平台专项审计时，选择的审计策略、审计程序，撰写的审计报告也是大相径庭。因此，课题组建议相关部门能够统一量化相关监管条款，从而实现标准的唯一性。另外，课题组认为相关部门可将现有的P2P网络借贷平台全部纳入征信体系，否则很难监测借款人多头借贷情况。</w:t>
      </w:r>
    </w:p>
    <w:p>
      <w:pPr>
        <w:ind w:firstLine="560" w:firstLineChars="200"/>
        <w:rPr>
          <w:rFonts w:ascii="宋体" w:hAnsi="宋体" w:eastAsia="宋体"/>
          <w:sz w:val="28"/>
          <w:szCs w:val="28"/>
        </w:rPr>
      </w:pPr>
      <w:r>
        <w:rPr>
          <w:rFonts w:hint="eastAsia" w:ascii="宋体" w:hAnsi="宋体" w:eastAsia="宋体"/>
          <w:sz w:val="28"/>
          <w:szCs w:val="28"/>
        </w:rPr>
        <w:t>2018年已经渐近尾声，但对我国P2P网络借贷行业来说，2018年绝对是应当载入史册的一年。这一年，原本定于6月底的备案工作，也因为种种原因戛然而止。到了6、7月份，更是上演了一幕接一幕的平台暴雷惨剧，致使投资者损失惨重。2018年8月13日，P2P网络借贷风险专项整治工作领导小组办公室下发了《网络借贷信息中介机构合规检查问题清单》（合计108条问题），要求在2018年12月底之前完成对P2P网络借贷平台的合规检查。不可否认，尽管那些问题平台深深刺痛了广大投资者的内心，但P2P网络借贷行业作为我国完善金融体系的重要组成部分，其在解决中小微企业及个人的融资需求方面，相比于传统银行等金融机构，具有独特的优势。随着那些问题平台的不断出清，各地金融监管部门和互联网金融协会等部门持续的监督核查，相信我国P2P网络借贷行业必将能破茧成蝶，实现更好地发展。</w:t>
      </w:r>
    </w:p>
    <w:p>
      <w:pPr>
        <w:pStyle w:val="3"/>
        <w:spacing w:line="240" w:lineRule="auto"/>
        <w:jc w:val="center"/>
        <w:rPr>
          <w:rFonts w:ascii="黑体" w:hAnsi="黑体" w:eastAsia="黑体"/>
          <w:sz w:val="28"/>
          <w:szCs w:val="28"/>
        </w:rPr>
      </w:pPr>
    </w:p>
    <w:p/>
    <w:p/>
    <w:p/>
    <w:p/>
    <w:p>
      <w:pPr>
        <w:pStyle w:val="3"/>
        <w:spacing w:line="240" w:lineRule="auto"/>
        <w:jc w:val="center"/>
        <w:rPr>
          <w:rFonts w:ascii="黑体" w:hAnsi="黑体" w:eastAsia="黑体"/>
          <w:sz w:val="28"/>
          <w:szCs w:val="28"/>
        </w:rPr>
      </w:pPr>
    </w:p>
    <w:p>
      <w:pPr>
        <w:pStyle w:val="3"/>
        <w:spacing w:line="240" w:lineRule="auto"/>
        <w:jc w:val="center"/>
        <w:rPr>
          <w:rFonts w:ascii="黑体" w:hAnsi="黑体" w:eastAsia="黑体"/>
          <w:sz w:val="28"/>
          <w:szCs w:val="28"/>
        </w:rPr>
      </w:pPr>
    </w:p>
    <w:p>
      <w:pPr>
        <w:pStyle w:val="3"/>
        <w:spacing w:line="240" w:lineRule="auto"/>
        <w:jc w:val="center"/>
        <w:rPr>
          <w:rFonts w:ascii="黑体" w:hAnsi="黑体" w:eastAsia="黑体"/>
          <w:sz w:val="28"/>
          <w:szCs w:val="28"/>
        </w:rPr>
      </w:pPr>
    </w:p>
    <w:p>
      <w:pPr>
        <w:pStyle w:val="3"/>
        <w:jc w:val="center"/>
        <w:rPr>
          <w:rFonts w:ascii="黑体" w:hAnsi="黑体" w:eastAsia="黑体"/>
          <w:sz w:val="21"/>
          <w:szCs w:val="21"/>
        </w:rPr>
      </w:pPr>
    </w:p>
    <w:p>
      <w:pPr>
        <w:pStyle w:val="3"/>
        <w:jc w:val="center"/>
        <w:rPr>
          <w:rFonts w:ascii="黑体" w:hAnsi="黑体" w:eastAsia="黑体"/>
          <w:sz w:val="21"/>
          <w:szCs w:val="21"/>
        </w:rPr>
      </w:pPr>
    </w:p>
    <w:p/>
    <w:p/>
    <w:p/>
    <w:p>
      <w:pPr>
        <w:pStyle w:val="3"/>
        <w:spacing w:before="312" w:beforeLines="100" w:after="312" w:afterLines="100" w:line="240" w:lineRule="auto"/>
        <w:jc w:val="center"/>
        <w:rPr>
          <w:rFonts w:ascii="黑体" w:hAnsi="黑体" w:eastAsia="黑体"/>
          <w:sz w:val="21"/>
          <w:szCs w:val="21"/>
        </w:rPr>
      </w:pPr>
      <w:bookmarkStart w:id="41" w:name="_Toc528608063"/>
      <w:r>
        <w:rPr>
          <w:rFonts w:hint="eastAsia" w:ascii="黑体" w:hAnsi="黑体" w:eastAsia="黑体"/>
          <w:sz w:val="21"/>
          <w:szCs w:val="21"/>
        </w:rPr>
        <w:t>参考文献</w:t>
      </w:r>
      <w:bookmarkEnd w:id="41"/>
    </w:p>
    <w:p>
      <w:pPr>
        <w:spacing w:line="360"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 xml:space="preserve"> https://www.wdzj.com/news/yanjiu/3018868.html</w:t>
      </w:r>
    </w:p>
    <w:p>
      <w:pPr>
        <w:spacing w:line="36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 ttps://www.lup2p.com/lup2p/statisticDetail?year=2017&amp;month=12</w:t>
      </w:r>
    </w:p>
    <w:p>
      <w:pPr>
        <w:spacing w:line="360" w:lineRule="auto"/>
        <w:ind w:firstLine="420" w:firstLineChars="200"/>
        <w:rPr>
          <w:rFonts w:ascii="宋体" w:hAnsi="宋体" w:eastAsia="宋体"/>
          <w:szCs w:val="21"/>
        </w:rPr>
      </w:pPr>
      <w:r>
        <w:rPr>
          <w:rFonts w:hint="eastAsia" w:ascii="宋体" w:hAnsi="宋体" w:eastAsia="宋体"/>
          <w:szCs w:val="21"/>
        </w:rPr>
        <w:t>[3]黄震、邓建鹏、熊明、任一奇、乔宇涵：“英美P2P监管体系比较与我国P2P监管思路研究”，《金融监管研究》，2014年第10期。</w:t>
      </w:r>
    </w:p>
    <w:p>
      <w:pPr>
        <w:spacing w:line="360" w:lineRule="auto"/>
        <w:ind w:firstLine="420" w:firstLineChars="200"/>
        <w:rPr>
          <w:rFonts w:ascii="宋体" w:hAnsi="宋体" w:eastAsia="宋体"/>
          <w:szCs w:val="21"/>
        </w:rPr>
      </w:pPr>
      <w:r>
        <w:rPr>
          <w:rFonts w:hint="eastAsia" w:ascii="宋体" w:hAnsi="宋体" w:eastAsia="宋体"/>
          <w:szCs w:val="21"/>
        </w:rPr>
        <w:t>[4]杨建辉、林焰：“我国P2P平台的发展问题与风险防范”，《华南理工大学学报（社会科学版）》，2017年第4期。</w:t>
      </w:r>
    </w:p>
    <w:p>
      <w:pPr>
        <w:spacing w:line="360" w:lineRule="auto"/>
        <w:ind w:firstLine="420" w:firstLineChars="200"/>
        <w:rPr>
          <w:rFonts w:ascii="宋体" w:hAnsi="宋体" w:eastAsia="宋体"/>
          <w:szCs w:val="21"/>
        </w:rPr>
      </w:pPr>
      <w:r>
        <w:rPr>
          <w:rFonts w:hint="eastAsia" w:ascii="宋体" w:hAnsi="宋体" w:eastAsia="宋体"/>
          <w:szCs w:val="21"/>
        </w:rPr>
        <w:t>[5]叶青、李增泉、徐伟航：“P2P网络借贷平台的风险识别研究”，《会计研究》，2016年第10期。</w:t>
      </w:r>
    </w:p>
    <w:p>
      <w:pPr>
        <w:spacing w:line="360" w:lineRule="auto"/>
        <w:ind w:firstLine="420" w:firstLineChars="200"/>
        <w:rPr>
          <w:rFonts w:ascii="宋体" w:hAnsi="宋体" w:eastAsia="宋体"/>
          <w:szCs w:val="21"/>
        </w:rPr>
      </w:pPr>
      <w:r>
        <w:rPr>
          <w:rFonts w:hint="eastAsia" w:ascii="宋体" w:hAnsi="宋体" w:eastAsia="宋体"/>
          <w:szCs w:val="21"/>
        </w:rPr>
        <w:t>[6]郭金秀、张婉娴：“P2P问题平台的风险识别”，《问题研究》，2017年第11期。</w:t>
      </w:r>
    </w:p>
    <w:p>
      <w:pPr>
        <w:spacing w:line="360" w:lineRule="auto"/>
        <w:ind w:firstLine="420" w:firstLineChars="200"/>
        <w:rPr>
          <w:rFonts w:ascii="宋体" w:hAnsi="宋体" w:eastAsia="宋体"/>
          <w:szCs w:val="21"/>
        </w:rPr>
      </w:pPr>
      <w:r>
        <w:rPr>
          <w:rFonts w:hint="eastAsia" w:ascii="宋体" w:hAnsi="宋体" w:eastAsia="宋体"/>
          <w:szCs w:val="21"/>
        </w:rPr>
        <w:t>[7] 谢朝阳、韩梦彬：“基于层次分析法的我国P2P平台风险评价研究”，《北方工业大学学报》，2018年第1期。</w:t>
      </w:r>
    </w:p>
    <w:p>
      <w:pPr>
        <w:spacing w:line="360" w:lineRule="auto"/>
        <w:ind w:firstLine="420" w:firstLineChars="200"/>
        <w:rPr>
          <w:rFonts w:ascii="宋体" w:hAnsi="宋体" w:eastAsia="宋体"/>
          <w:szCs w:val="21"/>
        </w:rPr>
      </w:pPr>
      <w:r>
        <w:rPr>
          <w:rFonts w:hint="eastAsia" w:ascii="宋体" w:hAnsi="宋体" w:eastAsia="宋体"/>
          <w:szCs w:val="21"/>
        </w:rPr>
        <w:t>[8]张超宇、陈飞：“P2P网络借贷平台模式异化及去担保化问题研究”，《南方金融》，2018年第1期。</w:t>
      </w:r>
    </w:p>
    <w:p>
      <w:pPr>
        <w:spacing w:line="360" w:lineRule="auto"/>
        <w:ind w:firstLine="420" w:firstLineChars="200"/>
        <w:rPr>
          <w:rFonts w:ascii="宋体" w:hAnsi="宋体" w:eastAsia="宋体"/>
          <w:szCs w:val="21"/>
        </w:rPr>
      </w:pPr>
      <w:r>
        <w:rPr>
          <w:rFonts w:hint="eastAsia" w:ascii="宋体" w:hAnsi="宋体" w:eastAsia="宋体"/>
          <w:szCs w:val="21"/>
        </w:rPr>
        <w:t>[9]文学舟、樊彩云：“信用担保介入对小微企业P2P网络融资行为的影响”，《商业研究》，2016年第11期。</w:t>
      </w:r>
    </w:p>
    <w:p>
      <w:pPr>
        <w:spacing w:line="360" w:lineRule="auto"/>
        <w:ind w:firstLine="420" w:firstLineChars="200"/>
        <w:rPr>
          <w:rFonts w:ascii="宋体" w:hAnsi="宋体" w:eastAsia="宋体"/>
          <w:szCs w:val="21"/>
        </w:rPr>
      </w:pPr>
      <w:r>
        <w:rPr>
          <w:rFonts w:hint="eastAsia" w:ascii="宋体" w:hAnsi="宋体" w:eastAsia="宋体"/>
          <w:szCs w:val="21"/>
        </w:rPr>
        <w:t>[10]中国人民银行营业管理部（董洪福、肖炜、张萍、郑珩）：“网络借贷行业资金第三方存管制度研究”，《上海金融》，2017年第3期。</w:t>
      </w:r>
    </w:p>
    <w:p>
      <w:pPr>
        <w:spacing w:line="360" w:lineRule="auto"/>
        <w:ind w:firstLine="420" w:firstLineChars="200"/>
        <w:rPr>
          <w:rFonts w:ascii="宋体" w:hAnsi="宋体" w:eastAsia="宋体"/>
          <w:szCs w:val="21"/>
        </w:rPr>
      </w:pPr>
      <w:r>
        <w:rPr>
          <w:rFonts w:hint="eastAsia" w:ascii="宋体" w:hAnsi="宋体" w:eastAsia="宋体"/>
          <w:szCs w:val="21"/>
        </w:rPr>
        <w:t>[11]汪静、陈晓红、杨立：“P2P网贷平台信息披露水平、投资人信任与投资风险”，《中国经济问题》，2018年第3期。</w:t>
      </w:r>
    </w:p>
    <w:p>
      <w:pPr>
        <w:spacing w:line="360" w:lineRule="auto"/>
        <w:ind w:firstLine="420" w:firstLineChars="200"/>
        <w:rPr>
          <w:rFonts w:ascii="宋体" w:hAnsi="宋体" w:eastAsia="宋体"/>
          <w:szCs w:val="21"/>
        </w:rPr>
      </w:pPr>
      <w:r>
        <w:rPr>
          <w:rFonts w:hint="eastAsia" w:ascii="宋体" w:hAnsi="宋体" w:eastAsia="宋体"/>
          <w:szCs w:val="21"/>
        </w:rPr>
        <w:t>[12]刘骅、张婕：“互联网金融信用风险预警与审计治理策略研究-以江苏省P2P网贷平台为例”，《南京财经大学学报》，2017年第4期。</w:t>
      </w:r>
    </w:p>
    <w:p>
      <w:pPr>
        <w:spacing w:line="360" w:lineRule="auto"/>
        <w:ind w:firstLine="420" w:firstLineChars="200"/>
        <w:rPr>
          <w:rFonts w:ascii="宋体" w:hAnsi="宋体" w:eastAsia="宋体"/>
          <w:szCs w:val="21"/>
        </w:rPr>
      </w:pPr>
      <w:r>
        <w:rPr>
          <w:rFonts w:hint="eastAsia" w:ascii="宋体" w:hAnsi="宋体" w:eastAsia="宋体"/>
          <w:szCs w:val="21"/>
        </w:rPr>
        <w:t>[13]</w:t>
      </w:r>
      <w:r>
        <w:rPr>
          <w:rFonts w:ascii="宋体" w:hAnsi="宋体" w:eastAsia="宋体"/>
          <w:szCs w:val="21"/>
        </w:rPr>
        <w:t>Michels, Jeremy</w:t>
      </w:r>
      <w:r>
        <w:rPr>
          <w:rFonts w:hint="eastAsia" w:ascii="宋体" w:hAnsi="宋体" w:eastAsia="宋体"/>
          <w:szCs w:val="21"/>
        </w:rPr>
        <w:t>.</w:t>
      </w:r>
      <w:r>
        <w:rPr>
          <w:rFonts w:ascii="宋体" w:hAnsi="宋体" w:eastAsia="宋体"/>
          <w:szCs w:val="21"/>
        </w:rPr>
        <w:t xml:space="preserve"> Do Unverifiable Disclosures Matter? Evidence from Peer-to-Peer Lending</w:t>
      </w:r>
      <w:r>
        <w:rPr>
          <w:rFonts w:hint="eastAsia" w:ascii="宋体" w:hAnsi="宋体" w:eastAsia="宋体"/>
          <w:szCs w:val="21"/>
        </w:rPr>
        <w:t>[J]</w:t>
      </w:r>
      <w:r>
        <w:rPr>
          <w:rFonts w:ascii="宋体" w:hAnsi="宋体" w:eastAsia="宋体"/>
          <w:szCs w:val="21"/>
        </w:rPr>
        <w:t>. Accounting Review</w:t>
      </w:r>
      <w:r>
        <w:rPr>
          <w:rFonts w:hint="eastAsia" w:ascii="宋体" w:hAnsi="宋体" w:eastAsia="宋体"/>
          <w:szCs w:val="21"/>
        </w:rPr>
        <w:t>,2012(4),1385-1413.</w:t>
      </w:r>
    </w:p>
    <w:p>
      <w:pPr>
        <w:spacing w:line="360" w:lineRule="auto"/>
        <w:ind w:firstLine="420" w:firstLineChars="200"/>
        <w:rPr>
          <w:rFonts w:ascii="宋体" w:hAnsi="宋体" w:eastAsia="宋体"/>
          <w:szCs w:val="21"/>
        </w:rPr>
      </w:pPr>
      <w:r>
        <w:rPr>
          <w:rFonts w:hint="eastAsia" w:ascii="宋体" w:hAnsi="宋体" w:eastAsia="宋体"/>
          <w:szCs w:val="21"/>
        </w:rPr>
        <w:t>[14]</w:t>
      </w:r>
      <w:r>
        <w:rPr>
          <w:rFonts w:ascii="宋体" w:hAnsi="宋体" w:eastAsia="宋体"/>
          <w:szCs w:val="21"/>
        </w:rPr>
        <w:t>Mingfeng Lin</w:t>
      </w:r>
      <w:r>
        <w:rPr>
          <w:rFonts w:hint="eastAsia" w:ascii="宋体" w:hAnsi="宋体" w:eastAsia="宋体"/>
          <w:szCs w:val="21"/>
        </w:rPr>
        <w:t>;</w:t>
      </w:r>
      <w:r>
        <w:rPr>
          <w:rFonts w:ascii="宋体" w:hAnsi="宋体" w:eastAsia="宋体"/>
          <w:szCs w:val="21"/>
        </w:rPr>
        <w:t xml:space="preserve"> Nagpurnanand R.Prabhala</w:t>
      </w:r>
      <w:r>
        <w:rPr>
          <w:rFonts w:hint="eastAsia" w:ascii="宋体" w:hAnsi="宋体" w:eastAsia="宋体"/>
          <w:szCs w:val="21"/>
        </w:rPr>
        <w:t>;</w:t>
      </w:r>
      <w:r>
        <w:rPr>
          <w:rFonts w:ascii="宋体" w:hAnsi="宋体" w:eastAsia="宋体"/>
          <w:szCs w:val="21"/>
        </w:rPr>
        <w:t xml:space="preserve"> Nagpurnanand R. Prabhala</w:t>
      </w:r>
      <w:r>
        <w:rPr>
          <w:rFonts w:hint="eastAsia" w:ascii="宋体" w:hAnsi="宋体" w:eastAsia="宋体"/>
          <w:szCs w:val="21"/>
        </w:rPr>
        <w:t>.</w:t>
      </w:r>
    </w:p>
    <w:p>
      <w:pPr>
        <w:spacing w:line="360" w:lineRule="auto"/>
        <w:rPr>
          <w:rFonts w:ascii="宋体" w:hAnsi="宋体" w:eastAsia="宋体"/>
          <w:szCs w:val="21"/>
        </w:rPr>
      </w:pPr>
      <w:r>
        <w:rPr>
          <w:rFonts w:ascii="宋体" w:hAnsi="宋体" w:eastAsia="宋体"/>
          <w:szCs w:val="21"/>
        </w:rPr>
        <w:t>Judging Borrowers by the Company They Keep:Friendship Networks and Information Asymmetry in</w:t>
      </w:r>
      <w:r>
        <w:rPr>
          <w:rFonts w:hint="eastAsia" w:ascii="宋体" w:hAnsi="宋体" w:eastAsia="宋体"/>
          <w:szCs w:val="21"/>
        </w:rPr>
        <w:t xml:space="preserve"> </w:t>
      </w:r>
      <w:r>
        <w:rPr>
          <w:rFonts w:ascii="宋体" w:hAnsi="宋体" w:eastAsia="宋体"/>
          <w:szCs w:val="21"/>
        </w:rPr>
        <w:t>Online Peer-to-Peer Lending</w:t>
      </w:r>
      <w:r>
        <w:rPr>
          <w:rFonts w:hint="eastAsia" w:ascii="宋体" w:hAnsi="宋体" w:eastAsia="宋体"/>
          <w:szCs w:val="21"/>
        </w:rPr>
        <w:t>[J].</w:t>
      </w:r>
      <w:r>
        <w:rPr>
          <w:rFonts w:ascii="宋体" w:hAnsi="宋体" w:eastAsia="宋体"/>
          <w:szCs w:val="21"/>
        </w:rPr>
        <w:t>Management Science</w:t>
      </w:r>
      <w:r>
        <w:rPr>
          <w:rFonts w:hint="eastAsia" w:ascii="宋体" w:hAnsi="宋体" w:eastAsia="宋体"/>
          <w:szCs w:val="21"/>
        </w:rPr>
        <w:t>,2013(1),17-35.</w:t>
      </w:r>
    </w:p>
    <w:p>
      <w:pPr>
        <w:spacing w:line="360" w:lineRule="auto"/>
        <w:ind w:firstLine="420" w:firstLineChars="200"/>
        <w:rPr>
          <w:rFonts w:ascii="宋体" w:hAnsi="宋体" w:eastAsia="宋体"/>
          <w:szCs w:val="21"/>
        </w:rPr>
      </w:pPr>
      <w:r>
        <w:rPr>
          <w:rFonts w:hint="eastAsia" w:ascii="宋体" w:hAnsi="宋体" w:eastAsia="宋体"/>
          <w:szCs w:val="21"/>
        </w:rPr>
        <w:t>[15]</w:t>
      </w:r>
      <w:r>
        <w:rPr>
          <w:rFonts w:ascii="宋体" w:hAnsi="宋体" w:eastAsia="宋体"/>
          <w:szCs w:val="21"/>
        </w:rPr>
        <w:t>Laura Gonzalez;Yuliya Komarova Loureiro</w:t>
      </w:r>
      <w:r>
        <w:rPr>
          <w:rFonts w:hint="eastAsia" w:ascii="宋体" w:hAnsi="宋体" w:eastAsia="宋体"/>
          <w:szCs w:val="21"/>
        </w:rPr>
        <w:t>.</w:t>
      </w:r>
      <w:r>
        <w:rPr>
          <w:rFonts w:ascii="宋体" w:hAnsi="宋体" w:eastAsia="宋体"/>
          <w:szCs w:val="21"/>
        </w:rPr>
        <w:t xml:space="preserve"> When can a photo increase credit? The impact of lender and borrower profiles on online peer-to-peer loans</w:t>
      </w:r>
      <w:r>
        <w:rPr>
          <w:rFonts w:hint="eastAsia" w:ascii="宋体" w:hAnsi="宋体" w:eastAsia="宋体"/>
          <w:szCs w:val="21"/>
        </w:rPr>
        <w:t>[J].</w:t>
      </w:r>
      <w:r>
        <w:rPr>
          <w:rFonts w:ascii="宋体" w:hAnsi="宋体" w:eastAsia="宋体"/>
          <w:szCs w:val="21"/>
        </w:rPr>
        <w:t>Journal of Behavioral and Experimental Finance</w:t>
      </w:r>
      <w:r>
        <w:rPr>
          <w:rFonts w:hint="eastAsia" w:ascii="宋体" w:hAnsi="宋体" w:eastAsia="宋体"/>
          <w:szCs w:val="21"/>
        </w:rPr>
        <w:t>,2014,44-58.</w:t>
      </w:r>
    </w:p>
    <w:p>
      <w:pPr>
        <w:spacing w:line="360" w:lineRule="auto"/>
        <w:ind w:firstLine="420" w:firstLineChars="200"/>
        <w:rPr>
          <w:rFonts w:ascii="宋体" w:hAnsi="宋体" w:eastAsia="宋体"/>
          <w:szCs w:val="21"/>
        </w:rPr>
      </w:pPr>
      <w:r>
        <w:rPr>
          <w:rFonts w:hint="eastAsia" w:ascii="宋体" w:hAnsi="宋体" w:eastAsia="宋体"/>
          <w:szCs w:val="21"/>
        </w:rPr>
        <w:t>[16]</w:t>
      </w:r>
      <w:r>
        <w:rPr>
          <w:rFonts w:ascii="宋体" w:hAnsi="宋体" w:eastAsia="宋体"/>
          <w:szCs w:val="21"/>
        </w:rPr>
        <w:t>Riza Emektera</w:t>
      </w:r>
      <w:r>
        <w:rPr>
          <w:rFonts w:hint="eastAsia" w:ascii="宋体" w:hAnsi="宋体" w:eastAsia="宋体"/>
          <w:szCs w:val="21"/>
        </w:rPr>
        <w:t>;</w:t>
      </w:r>
      <w:r>
        <w:rPr>
          <w:rFonts w:ascii="宋体" w:hAnsi="宋体" w:eastAsia="宋体"/>
          <w:szCs w:val="21"/>
        </w:rPr>
        <w:t xml:space="preserve"> Yanbin Tub</w:t>
      </w:r>
      <w:r>
        <w:rPr>
          <w:rFonts w:hint="eastAsia" w:ascii="宋体" w:hAnsi="宋体" w:eastAsia="宋体"/>
          <w:szCs w:val="21"/>
        </w:rPr>
        <w:t>;</w:t>
      </w:r>
      <w:r>
        <w:rPr>
          <w:rFonts w:ascii="宋体" w:hAnsi="宋体" w:eastAsia="宋体"/>
          <w:szCs w:val="21"/>
        </w:rPr>
        <w:t>Benjamas Jirasakuldech</w:t>
      </w:r>
      <w:r>
        <w:rPr>
          <w:rFonts w:hint="eastAsia" w:ascii="宋体" w:hAnsi="宋体" w:eastAsia="宋体"/>
          <w:szCs w:val="21"/>
        </w:rPr>
        <w:t xml:space="preserve"> </w:t>
      </w:r>
      <w:r>
        <w:rPr>
          <w:rFonts w:ascii="宋体" w:hAnsi="宋体" w:eastAsia="宋体"/>
          <w:szCs w:val="21"/>
        </w:rPr>
        <w:t>and Min Lu</w:t>
      </w:r>
      <w:r>
        <w:rPr>
          <w:rFonts w:hint="eastAsia" w:ascii="宋体" w:hAnsi="宋体" w:eastAsia="宋体"/>
          <w:szCs w:val="21"/>
        </w:rPr>
        <w:t>:</w:t>
      </w:r>
    </w:p>
    <w:p>
      <w:pPr>
        <w:spacing w:line="360" w:lineRule="auto"/>
        <w:rPr>
          <w:rFonts w:ascii="宋体" w:hAnsi="宋体" w:eastAsia="宋体"/>
          <w:szCs w:val="21"/>
        </w:rPr>
      </w:pPr>
      <w:r>
        <w:rPr>
          <w:rFonts w:ascii="宋体" w:hAnsi="宋体" w:eastAsia="宋体"/>
          <w:szCs w:val="21"/>
        </w:rPr>
        <w:t>Evaluating credit risk and loan performance in online Peer-to-Peer (P2P) lending</w:t>
      </w:r>
      <w:r>
        <w:rPr>
          <w:rFonts w:hint="eastAsia" w:ascii="宋体" w:hAnsi="宋体" w:eastAsia="宋体"/>
          <w:szCs w:val="21"/>
        </w:rPr>
        <w:t>[J].</w:t>
      </w:r>
      <w:r>
        <w:rPr>
          <w:rFonts w:ascii="宋体" w:hAnsi="宋体" w:eastAsia="宋体"/>
          <w:szCs w:val="21"/>
        </w:rPr>
        <w:t>Applied Economics</w:t>
      </w:r>
      <w:r>
        <w:rPr>
          <w:rFonts w:hint="eastAsia" w:ascii="宋体" w:hAnsi="宋体" w:eastAsia="宋体"/>
          <w:szCs w:val="21"/>
        </w:rPr>
        <w:t>,2015(1),54-70.</w:t>
      </w:r>
    </w:p>
    <w:p>
      <w:pPr>
        <w:spacing w:line="360" w:lineRule="auto"/>
        <w:ind w:firstLine="420" w:firstLineChars="200"/>
        <w:rPr>
          <w:rFonts w:ascii="宋体" w:hAnsi="宋体" w:eastAsia="宋体"/>
          <w:szCs w:val="21"/>
        </w:rPr>
      </w:pPr>
      <w:r>
        <w:rPr>
          <w:rFonts w:hint="eastAsia" w:ascii="宋体" w:hAnsi="宋体" w:eastAsia="宋体"/>
          <w:szCs w:val="21"/>
        </w:rPr>
        <w:t>[17]</w:t>
      </w:r>
      <w:r>
        <w:rPr>
          <w:rFonts w:ascii="宋体" w:hAnsi="宋体" w:eastAsia="宋体"/>
          <w:szCs w:val="21"/>
        </w:rPr>
        <w:t>Xiao-hong Chen</w:t>
      </w:r>
      <w:r>
        <w:rPr>
          <w:rFonts w:hint="eastAsia" w:ascii="宋体" w:hAnsi="宋体" w:eastAsia="宋体"/>
          <w:szCs w:val="21"/>
        </w:rPr>
        <w:t>；</w:t>
      </w:r>
      <w:r>
        <w:rPr>
          <w:rFonts w:ascii="宋体" w:hAnsi="宋体" w:eastAsia="宋体"/>
          <w:szCs w:val="21"/>
        </w:rPr>
        <w:t>Fu-jing Jin；Qun Zhang；Li Yang</w:t>
      </w:r>
      <w:r>
        <w:rPr>
          <w:rFonts w:hint="eastAsia" w:ascii="宋体" w:hAnsi="宋体" w:eastAsia="宋体"/>
          <w:szCs w:val="21"/>
        </w:rPr>
        <w:t>.</w:t>
      </w:r>
      <w:r>
        <w:rPr>
          <w:rFonts w:ascii="宋体" w:hAnsi="宋体" w:eastAsia="宋体"/>
          <w:szCs w:val="21"/>
        </w:rPr>
        <w:t>Are investors rational or perceptual in P2P lending</w:t>
      </w:r>
      <w:r>
        <w:rPr>
          <w:rFonts w:hint="eastAsia" w:ascii="宋体" w:hAnsi="宋体" w:eastAsia="宋体"/>
          <w:szCs w:val="21"/>
        </w:rPr>
        <w:t>？[J].</w:t>
      </w:r>
      <w:r>
        <w:rPr>
          <w:rFonts w:ascii="宋体" w:hAnsi="宋体" w:eastAsia="宋体"/>
          <w:szCs w:val="21"/>
        </w:rPr>
        <w:t xml:space="preserve"> Information Systems and e-Business Management，2016（4），921-944.</w:t>
      </w:r>
    </w:p>
    <w:p>
      <w:pPr>
        <w:spacing w:line="360" w:lineRule="auto"/>
        <w:ind w:firstLine="420" w:firstLineChars="200"/>
        <w:rPr>
          <w:rFonts w:ascii="宋体" w:hAnsi="宋体" w:eastAsia="宋体"/>
          <w:szCs w:val="21"/>
        </w:rPr>
      </w:pPr>
      <w:r>
        <w:rPr>
          <w:rFonts w:hint="eastAsia" w:ascii="宋体" w:hAnsi="宋体" w:eastAsia="宋体"/>
          <w:szCs w:val="21"/>
        </w:rPr>
        <w:t>[18]</w:t>
      </w:r>
      <w:r>
        <w:rPr>
          <w:rFonts w:ascii="宋体" w:hAnsi="宋体" w:eastAsia="宋体"/>
          <w:szCs w:val="21"/>
        </w:rPr>
        <w:t>Xiao Chen; Dezhu Ye</w:t>
      </w:r>
      <w:r>
        <w:rPr>
          <w:rFonts w:hint="eastAsia" w:ascii="宋体" w:hAnsi="宋体" w:eastAsia="宋体"/>
          <w:szCs w:val="21"/>
        </w:rPr>
        <w:t>.</w:t>
      </w:r>
      <w:r>
        <w:rPr>
          <w:rFonts w:ascii="宋体" w:hAnsi="宋体" w:eastAsia="宋体"/>
          <w:szCs w:val="21"/>
        </w:rPr>
        <w:t>The role of punctuation in P2P lending: Evidence from China</w:t>
      </w:r>
      <w:r>
        <w:rPr>
          <w:rFonts w:hint="eastAsia" w:ascii="宋体" w:hAnsi="宋体" w:eastAsia="宋体"/>
          <w:szCs w:val="21"/>
        </w:rPr>
        <w:t>[J].</w:t>
      </w:r>
      <w:r>
        <w:rPr>
          <w:rFonts w:ascii="宋体" w:hAnsi="宋体" w:eastAsia="宋体"/>
          <w:szCs w:val="21"/>
        </w:rPr>
        <w:t xml:space="preserve"> Economic Modelling</w:t>
      </w:r>
      <w:r>
        <w:rPr>
          <w:rFonts w:hint="eastAsia" w:ascii="宋体" w:hAnsi="宋体" w:eastAsia="宋体"/>
          <w:szCs w:val="21"/>
        </w:rPr>
        <w:t>,2017(7),634-643.</w:t>
      </w:r>
    </w:p>
    <w:p>
      <w:pPr>
        <w:spacing w:line="360" w:lineRule="auto"/>
        <w:ind w:firstLine="420" w:firstLineChars="200"/>
        <w:rPr>
          <w:rFonts w:ascii="宋体" w:hAnsi="宋体" w:eastAsia="宋体"/>
          <w:szCs w:val="21"/>
        </w:rPr>
      </w:pPr>
      <w:r>
        <w:rPr>
          <w:rFonts w:hint="eastAsia" w:ascii="宋体" w:hAnsi="宋体" w:eastAsia="宋体"/>
          <w:szCs w:val="21"/>
        </w:rPr>
        <w:t>[19]</w:t>
      </w:r>
      <w:r>
        <w:rPr>
          <w:rFonts w:ascii="宋体" w:hAnsi="宋体" w:eastAsia="宋体"/>
          <w:szCs w:val="21"/>
        </w:rPr>
        <w:t>Caroline Stern;Mikko Makinen;Zongxin Qian</w:t>
      </w:r>
      <w:r>
        <w:rPr>
          <w:rFonts w:hint="eastAsia" w:ascii="宋体" w:hAnsi="宋体" w:eastAsia="宋体"/>
          <w:szCs w:val="21"/>
        </w:rPr>
        <w:t>.</w:t>
      </w:r>
      <w:r>
        <w:rPr>
          <w:rFonts w:ascii="宋体" w:hAnsi="宋体" w:eastAsia="宋体"/>
          <w:szCs w:val="21"/>
        </w:rPr>
        <w:t xml:space="preserve"> FinTechs in China </w:t>
      </w:r>
      <w:r>
        <w:rPr>
          <w:rFonts w:hint="eastAsia" w:ascii="宋体" w:hAnsi="宋体" w:eastAsia="宋体"/>
          <w:szCs w:val="21"/>
        </w:rPr>
        <w:t>-</w:t>
      </w:r>
      <w:r>
        <w:rPr>
          <w:rFonts w:ascii="宋体" w:hAnsi="宋体" w:eastAsia="宋体"/>
          <w:szCs w:val="21"/>
        </w:rPr>
        <w:t xml:space="preserve"> with a special focus on peer to peer lending</w:t>
      </w:r>
      <w:r>
        <w:rPr>
          <w:rFonts w:hint="eastAsia" w:ascii="宋体" w:hAnsi="宋体" w:eastAsia="宋体"/>
          <w:szCs w:val="21"/>
        </w:rPr>
        <w:t>[J].</w:t>
      </w:r>
      <w:r>
        <w:rPr>
          <w:rFonts w:ascii="宋体" w:hAnsi="宋体" w:eastAsia="宋体"/>
          <w:szCs w:val="21"/>
        </w:rPr>
        <w:t xml:space="preserve"> Journal of Chinese Economic and Foreign Trade Studies</w:t>
      </w:r>
      <w:r>
        <w:rPr>
          <w:rFonts w:hint="eastAsia" w:ascii="宋体" w:hAnsi="宋体" w:eastAsia="宋体"/>
          <w:szCs w:val="21"/>
        </w:rPr>
        <w:t>,2017(3),215-228.</w:t>
      </w:r>
    </w:p>
    <w:p>
      <w:pPr>
        <w:spacing w:line="360" w:lineRule="auto"/>
        <w:ind w:firstLine="420" w:firstLineChars="200"/>
        <w:rPr>
          <w:rFonts w:ascii="宋体" w:hAnsi="宋体" w:eastAsia="宋体"/>
          <w:szCs w:val="21"/>
        </w:rPr>
      </w:pPr>
      <w:r>
        <w:rPr>
          <w:rFonts w:hint="eastAsia" w:ascii="宋体" w:hAnsi="宋体" w:eastAsia="宋体"/>
          <w:szCs w:val="21"/>
        </w:rPr>
        <w:t>[20]</w:t>
      </w:r>
      <w:r>
        <w:rPr>
          <w:rFonts w:ascii="宋体" w:hAnsi="宋体" w:eastAsia="宋体"/>
          <w:szCs w:val="21"/>
        </w:rPr>
        <w:t>Bih-Huang Jin;Yung-Ming Li;Tsai-Wei Liu</w:t>
      </w:r>
      <w:r>
        <w:rPr>
          <w:rFonts w:hint="eastAsia" w:ascii="宋体" w:hAnsi="宋体" w:eastAsia="宋体"/>
          <w:szCs w:val="21"/>
        </w:rPr>
        <w:t>.</w:t>
      </w:r>
      <w:r>
        <w:rPr>
          <w:rFonts w:ascii="宋体" w:hAnsi="宋体" w:eastAsia="宋体"/>
          <w:szCs w:val="21"/>
        </w:rPr>
        <w:t xml:space="preserve"> Feasibility and Development Analysis of P2P Online Lending Platforms in Taiwan</w:t>
      </w:r>
      <w:r>
        <w:rPr>
          <w:rFonts w:hint="eastAsia" w:ascii="宋体" w:hAnsi="宋体" w:eastAsia="宋体"/>
          <w:szCs w:val="21"/>
        </w:rPr>
        <w:t>[J].</w:t>
      </w:r>
      <w:r>
        <w:rPr>
          <w:rFonts w:ascii="宋体" w:hAnsi="宋体" w:eastAsia="宋体"/>
          <w:szCs w:val="21"/>
        </w:rPr>
        <w:t xml:space="preserve"> Trends and Advances in Information Systems and Technologies</w:t>
      </w:r>
      <w:r>
        <w:rPr>
          <w:rFonts w:hint="eastAsia" w:ascii="宋体" w:hAnsi="宋体" w:eastAsia="宋体"/>
          <w:szCs w:val="21"/>
        </w:rPr>
        <w:t>,2018,82-91.</w:t>
      </w:r>
    </w:p>
    <w:p>
      <w:pPr>
        <w:spacing w:line="360" w:lineRule="auto"/>
        <w:ind w:firstLine="420" w:firstLineChars="200"/>
        <w:rPr>
          <w:rFonts w:ascii="宋体" w:hAnsi="宋体" w:eastAsia="宋体"/>
          <w:szCs w:val="21"/>
        </w:rPr>
      </w:pPr>
      <w:r>
        <w:rPr>
          <w:rFonts w:hint="eastAsia" w:ascii="宋体" w:hAnsi="宋体" w:eastAsia="宋体"/>
          <w:szCs w:val="21"/>
        </w:rPr>
        <w:t>[21]</w:t>
      </w:r>
      <w:r>
        <w:rPr>
          <w:rFonts w:ascii="宋体" w:hAnsi="宋体" w:eastAsia="宋体"/>
          <w:szCs w:val="21"/>
        </w:rPr>
        <w:t>Robin Hui Huang</w:t>
      </w:r>
      <w:r>
        <w:rPr>
          <w:rFonts w:hint="eastAsia" w:ascii="宋体" w:hAnsi="宋体" w:eastAsia="宋体"/>
          <w:szCs w:val="21"/>
        </w:rPr>
        <w:t>.</w:t>
      </w:r>
      <w:r>
        <w:rPr>
          <w:rFonts w:ascii="宋体" w:hAnsi="宋体" w:eastAsia="宋体"/>
          <w:szCs w:val="21"/>
        </w:rPr>
        <w:t xml:space="preserve"> Online P2P Lending and Regulatory Responses in China: Opportunities and Challenges</w:t>
      </w:r>
      <w:r>
        <w:rPr>
          <w:rFonts w:hint="eastAsia" w:ascii="宋体" w:hAnsi="宋体" w:eastAsia="宋体"/>
          <w:szCs w:val="21"/>
        </w:rPr>
        <w:t>[J].</w:t>
      </w:r>
      <w:r>
        <w:rPr>
          <w:rFonts w:ascii="宋体" w:hAnsi="宋体" w:eastAsia="宋体"/>
          <w:szCs w:val="21"/>
        </w:rPr>
        <w:t xml:space="preserve"> European Business Organization Law Review</w:t>
      </w:r>
      <w:r>
        <w:rPr>
          <w:rFonts w:hint="eastAsia" w:ascii="宋体" w:hAnsi="宋体" w:eastAsia="宋体"/>
          <w:szCs w:val="21"/>
        </w:rPr>
        <w:t>,2018(1),63-92.</w:t>
      </w:r>
    </w:p>
    <w:p>
      <w:pPr>
        <w:tabs>
          <w:tab w:val="left" w:pos="1920"/>
        </w:tabs>
        <w:spacing w:line="360" w:lineRule="auto"/>
        <w:ind w:firstLine="420" w:firstLineChars="200"/>
        <w:rPr>
          <w:rFonts w:ascii="宋体" w:hAnsi="宋体" w:eastAsia="宋体"/>
          <w:szCs w:val="21"/>
        </w:rPr>
      </w:pPr>
      <w:r>
        <w:rPr>
          <w:rFonts w:hint="eastAsia" w:ascii="宋体" w:hAnsi="宋体" w:eastAsia="宋体"/>
          <w:szCs w:val="21"/>
        </w:rPr>
        <w:t>[22]</w:t>
      </w:r>
      <w:r>
        <w:rPr>
          <w:rFonts w:ascii="宋体" w:hAnsi="宋体" w:eastAsia="宋体"/>
          <w:szCs w:val="21"/>
        </w:rPr>
        <w:t>Olena Havrylchyk;Marianne Verdier. The Financial Intermediation Role of the P2P Lending Platforms[J].Comparative</w:t>
      </w:r>
      <w:r>
        <w:rPr>
          <w:rFonts w:hint="eastAsia" w:ascii="宋体" w:hAnsi="宋体" w:eastAsia="宋体"/>
          <w:szCs w:val="21"/>
        </w:rPr>
        <w:t xml:space="preserve"> </w:t>
      </w:r>
      <w:r>
        <w:rPr>
          <w:rFonts w:ascii="宋体" w:hAnsi="宋体" w:eastAsia="宋体"/>
          <w:szCs w:val="21"/>
        </w:rPr>
        <w:t>Economic</w:t>
      </w:r>
      <w:r>
        <w:rPr>
          <w:rFonts w:hint="eastAsia" w:ascii="宋体" w:hAnsi="宋体" w:eastAsia="宋体"/>
          <w:szCs w:val="21"/>
        </w:rPr>
        <w:t xml:space="preserve"> Studies,</w:t>
      </w:r>
      <w:r>
        <w:rPr>
          <w:rFonts w:ascii="宋体" w:hAnsi="宋体" w:eastAsia="宋体"/>
          <w:szCs w:val="21"/>
        </w:rPr>
        <w:t>2018(1),115-130.</w:t>
      </w:r>
    </w:p>
    <w:p>
      <w:pPr>
        <w:tabs>
          <w:tab w:val="left" w:pos="1920"/>
        </w:tabs>
        <w:spacing w:line="360" w:lineRule="auto"/>
        <w:ind w:firstLine="420" w:firstLineChars="200"/>
        <w:rPr>
          <w:rFonts w:ascii="宋体" w:hAnsi="宋体" w:eastAsia="宋体"/>
          <w:szCs w:val="21"/>
        </w:rPr>
      </w:pPr>
      <w:r>
        <w:rPr>
          <w:rFonts w:hint="eastAsia" w:ascii="宋体" w:hAnsi="宋体" w:eastAsia="宋体"/>
          <w:szCs w:val="21"/>
        </w:rPr>
        <w:t>[23]</w:t>
      </w:r>
      <w:r>
        <w:rPr>
          <w:rFonts w:ascii="宋体" w:hAnsi="宋体" w:eastAsia="宋体"/>
          <w:szCs w:val="21"/>
        </w:rPr>
        <w:t>https://www.wdzj.com/news/yc/2477447.html</w:t>
      </w:r>
      <w:r>
        <w:rPr>
          <w:rFonts w:ascii="宋体" w:hAnsi="宋体" w:eastAsia="宋体"/>
          <w:szCs w:val="21"/>
        </w:rPr>
        <w:tab/>
      </w:r>
    </w:p>
    <w:p>
      <w:pPr>
        <w:tabs>
          <w:tab w:val="left" w:pos="1920"/>
        </w:tabs>
        <w:spacing w:line="360" w:lineRule="auto"/>
        <w:ind w:firstLine="420" w:firstLineChars="200"/>
        <w:rPr>
          <w:rFonts w:ascii="宋体" w:hAnsi="宋体" w:eastAsia="宋体"/>
          <w:szCs w:val="21"/>
        </w:rPr>
      </w:pPr>
      <w:r>
        <w:rPr>
          <w:rFonts w:hint="eastAsia" w:ascii="宋体" w:hAnsi="宋体" w:eastAsia="宋体"/>
          <w:szCs w:val="21"/>
        </w:rPr>
        <w:t>[24]</w:t>
      </w:r>
      <w:r>
        <w:rPr>
          <w:rFonts w:ascii="宋体" w:hAnsi="宋体" w:eastAsia="宋体"/>
          <w:szCs w:val="21"/>
        </w:rPr>
        <w:t xml:space="preserve"> https://page.xinhehui.com/content/detail?type=news&amp;id=498</w:t>
      </w:r>
    </w:p>
    <w:p>
      <w:pPr>
        <w:tabs>
          <w:tab w:val="left" w:pos="1920"/>
        </w:tabs>
        <w:spacing w:line="360" w:lineRule="auto"/>
        <w:ind w:firstLine="420" w:firstLineChars="200"/>
        <w:rPr>
          <w:rFonts w:ascii="宋体" w:hAnsi="宋体" w:eastAsia="宋体"/>
          <w:szCs w:val="21"/>
        </w:rPr>
      </w:pPr>
      <w:r>
        <w:rPr>
          <w:rFonts w:hint="eastAsia" w:ascii="宋体" w:hAnsi="宋体" w:eastAsia="宋体"/>
          <w:szCs w:val="21"/>
        </w:rPr>
        <w:t>[25]</w:t>
      </w:r>
      <w:r>
        <w:rPr>
          <w:rFonts w:ascii="宋体" w:hAnsi="宋体" w:eastAsia="宋体"/>
          <w:szCs w:val="21"/>
        </w:rPr>
        <w:t xml:space="preserve"> ttps://www.lup2p.com/lup2p/statisticDetail?year=2018&amp;month=7</w:t>
      </w: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1692345"/>
      <w:docPartObj>
        <w:docPartGallery w:val="AutoText"/>
      </w:docPartObj>
    </w:sdtPr>
    <w:sdtEndPr>
      <w:rPr>
        <w:rFonts w:ascii="Times New Roman" w:hAnsi="Times New Roman" w:cs="Times New Roman"/>
      </w:rPr>
    </w:sdtEndPr>
    <w:sdtContent>
      <w:p>
        <w:pPr>
          <w:pStyle w:val="8"/>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EFC"/>
    <w:rsid w:val="000001D0"/>
    <w:rsid w:val="00001C02"/>
    <w:rsid w:val="00002347"/>
    <w:rsid w:val="0000439E"/>
    <w:rsid w:val="00005725"/>
    <w:rsid w:val="00005ADA"/>
    <w:rsid w:val="0000618D"/>
    <w:rsid w:val="00011331"/>
    <w:rsid w:val="000115D6"/>
    <w:rsid w:val="00013250"/>
    <w:rsid w:val="00014251"/>
    <w:rsid w:val="00015BB4"/>
    <w:rsid w:val="00016603"/>
    <w:rsid w:val="00017145"/>
    <w:rsid w:val="0001772D"/>
    <w:rsid w:val="00020192"/>
    <w:rsid w:val="00020247"/>
    <w:rsid w:val="00020383"/>
    <w:rsid w:val="00021EE8"/>
    <w:rsid w:val="00022508"/>
    <w:rsid w:val="00022B37"/>
    <w:rsid w:val="0002665A"/>
    <w:rsid w:val="00030053"/>
    <w:rsid w:val="00033F64"/>
    <w:rsid w:val="0003706C"/>
    <w:rsid w:val="0003795D"/>
    <w:rsid w:val="00037D3D"/>
    <w:rsid w:val="00037EE2"/>
    <w:rsid w:val="00041375"/>
    <w:rsid w:val="00041444"/>
    <w:rsid w:val="00042FB7"/>
    <w:rsid w:val="0004312A"/>
    <w:rsid w:val="000446D5"/>
    <w:rsid w:val="00046A4F"/>
    <w:rsid w:val="00051067"/>
    <w:rsid w:val="00051A25"/>
    <w:rsid w:val="00051C5E"/>
    <w:rsid w:val="000528C5"/>
    <w:rsid w:val="00053279"/>
    <w:rsid w:val="0005374D"/>
    <w:rsid w:val="000556B2"/>
    <w:rsid w:val="00060AB7"/>
    <w:rsid w:val="000610A4"/>
    <w:rsid w:val="000658B8"/>
    <w:rsid w:val="00065ECE"/>
    <w:rsid w:val="000661C7"/>
    <w:rsid w:val="0006675E"/>
    <w:rsid w:val="0006787B"/>
    <w:rsid w:val="000725EB"/>
    <w:rsid w:val="00074D6E"/>
    <w:rsid w:val="00074D9F"/>
    <w:rsid w:val="0007564B"/>
    <w:rsid w:val="00075C23"/>
    <w:rsid w:val="00077000"/>
    <w:rsid w:val="00077730"/>
    <w:rsid w:val="0007790E"/>
    <w:rsid w:val="00077D0A"/>
    <w:rsid w:val="0008007D"/>
    <w:rsid w:val="000813D9"/>
    <w:rsid w:val="00082936"/>
    <w:rsid w:val="000841AC"/>
    <w:rsid w:val="000870DE"/>
    <w:rsid w:val="00091D8B"/>
    <w:rsid w:val="00092426"/>
    <w:rsid w:val="00096E47"/>
    <w:rsid w:val="000979CD"/>
    <w:rsid w:val="000A33F9"/>
    <w:rsid w:val="000A36C0"/>
    <w:rsid w:val="000A54B7"/>
    <w:rsid w:val="000B081A"/>
    <w:rsid w:val="000B1513"/>
    <w:rsid w:val="000B61F7"/>
    <w:rsid w:val="000B67E0"/>
    <w:rsid w:val="000C0CB0"/>
    <w:rsid w:val="000C1435"/>
    <w:rsid w:val="000C284E"/>
    <w:rsid w:val="000C5524"/>
    <w:rsid w:val="000C68BF"/>
    <w:rsid w:val="000C6A29"/>
    <w:rsid w:val="000D0049"/>
    <w:rsid w:val="000D02D1"/>
    <w:rsid w:val="000D0D3A"/>
    <w:rsid w:val="000D19F9"/>
    <w:rsid w:val="000D2649"/>
    <w:rsid w:val="000D3B39"/>
    <w:rsid w:val="000D423C"/>
    <w:rsid w:val="000D4AD5"/>
    <w:rsid w:val="000D5905"/>
    <w:rsid w:val="000D5AFE"/>
    <w:rsid w:val="000D5DD2"/>
    <w:rsid w:val="000D639E"/>
    <w:rsid w:val="000D749E"/>
    <w:rsid w:val="000D7E39"/>
    <w:rsid w:val="000E0FC4"/>
    <w:rsid w:val="000E6059"/>
    <w:rsid w:val="000E6553"/>
    <w:rsid w:val="000E71AE"/>
    <w:rsid w:val="000F12BF"/>
    <w:rsid w:val="000F2BD3"/>
    <w:rsid w:val="000F3272"/>
    <w:rsid w:val="000F3D0F"/>
    <w:rsid w:val="000F521C"/>
    <w:rsid w:val="00100FE6"/>
    <w:rsid w:val="00102548"/>
    <w:rsid w:val="0010448B"/>
    <w:rsid w:val="001044C8"/>
    <w:rsid w:val="001056C6"/>
    <w:rsid w:val="0010680C"/>
    <w:rsid w:val="0010697D"/>
    <w:rsid w:val="00106EE9"/>
    <w:rsid w:val="00106EFF"/>
    <w:rsid w:val="00121A6D"/>
    <w:rsid w:val="0012610F"/>
    <w:rsid w:val="00127A98"/>
    <w:rsid w:val="00127C3F"/>
    <w:rsid w:val="00127C62"/>
    <w:rsid w:val="00130762"/>
    <w:rsid w:val="0013124F"/>
    <w:rsid w:val="00131C5F"/>
    <w:rsid w:val="00134677"/>
    <w:rsid w:val="00134809"/>
    <w:rsid w:val="001409AF"/>
    <w:rsid w:val="00141006"/>
    <w:rsid w:val="0014126B"/>
    <w:rsid w:val="00142D08"/>
    <w:rsid w:val="00153D68"/>
    <w:rsid w:val="00154E1E"/>
    <w:rsid w:val="00155B89"/>
    <w:rsid w:val="001609D5"/>
    <w:rsid w:val="00160A3D"/>
    <w:rsid w:val="00161C75"/>
    <w:rsid w:val="001624AD"/>
    <w:rsid w:val="00163B51"/>
    <w:rsid w:val="001658AB"/>
    <w:rsid w:val="00167E00"/>
    <w:rsid w:val="001706A2"/>
    <w:rsid w:val="001722BF"/>
    <w:rsid w:val="00172AA9"/>
    <w:rsid w:val="001732D5"/>
    <w:rsid w:val="0017343C"/>
    <w:rsid w:val="001753E4"/>
    <w:rsid w:val="00177BA3"/>
    <w:rsid w:val="0018048C"/>
    <w:rsid w:val="00180796"/>
    <w:rsid w:val="00182406"/>
    <w:rsid w:val="00184474"/>
    <w:rsid w:val="00185129"/>
    <w:rsid w:val="001868FF"/>
    <w:rsid w:val="00186D3B"/>
    <w:rsid w:val="00186E9C"/>
    <w:rsid w:val="001873BD"/>
    <w:rsid w:val="00187ED7"/>
    <w:rsid w:val="00190B8D"/>
    <w:rsid w:val="001911C8"/>
    <w:rsid w:val="00192921"/>
    <w:rsid w:val="001947CA"/>
    <w:rsid w:val="00195AE3"/>
    <w:rsid w:val="00196AE2"/>
    <w:rsid w:val="00196BD4"/>
    <w:rsid w:val="00197921"/>
    <w:rsid w:val="001A0354"/>
    <w:rsid w:val="001A07D4"/>
    <w:rsid w:val="001A3F49"/>
    <w:rsid w:val="001A435D"/>
    <w:rsid w:val="001A5368"/>
    <w:rsid w:val="001A7305"/>
    <w:rsid w:val="001B109A"/>
    <w:rsid w:val="001B6957"/>
    <w:rsid w:val="001C0FE5"/>
    <w:rsid w:val="001C3142"/>
    <w:rsid w:val="001C7B60"/>
    <w:rsid w:val="001D37F3"/>
    <w:rsid w:val="001D3C72"/>
    <w:rsid w:val="001D3DCC"/>
    <w:rsid w:val="001D44D6"/>
    <w:rsid w:val="001D5422"/>
    <w:rsid w:val="001E2C9D"/>
    <w:rsid w:val="001E3125"/>
    <w:rsid w:val="001E33C4"/>
    <w:rsid w:val="001E5EB6"/>
    <w:rsid w:val="001E643C"/>
    <w:rsid w:val="001F090D"/>
    <w:rsid w:val="001F2025"/>
    <w:rsid w:val="001F24D7"/>
    <w:rsid w:val="001F2612"/>
    <w:rsid w:val="001F49D5"/>
    <w:rsid w:val="001F56F0"/>
    <w:rsid w:val="001F7913"/>
    <w:rsid w:val="001F7E83"/>
    <w:rsid w:val="002000D5"/>
    <w:rsid w:val="00201A41"/>
    <w:rsid w:val="00202497"/>
    <w:rsid w:val="00202ED1"/>
    <w:rsid w:val="0020533D"/>
    <w:rsid w:val="00205361"/>
    <w:rsid w:val="00205E96"/>
    <w:rsid w:val="00207180"/>
    <w:rsid w:val="002130EE"/>
    <w:rsid w:val="0021486C"/>
    <w:rsid w:val="00214D13"/>
    <w:rsid w:val="00215C77"/>
    <w:rsid w:val="00216EEC"/>
    <w:rsid w:val="00217FC8"/>
    <w:rsid w:val="00220EEC"/>
    <w:rsid w:val="002210BF"/>
    <w:rsid w:val="00223A38"/>
    <w:rsid w:val="00224366"/>
    <w:rsid w:val="00224690"/>
    <w:rsid w:val="00225C41"/>
    <w:rsid w:val="00225C43"/>
    <w:rsid w:val="00225C7B"/>
    <w:rsid w:val="00226334"/>
    <w:rsid w:val="0022697B"/>
    <w:rsid w:val="00227768"/>
    <w:rsid w:val="002277BA"/>
    <w:rsid w:val="00227BFB"/>
    <w:rsid w:val="00230640"/>
    <w:rsid w:val="00233FEF"/>
    <w:rsid w:val="002340C4"/>
    <w:rsid w:val="00234DEC"/>
    <w:rsid w:val="00234E56"/>
    <w:rsid w:val="00236E4D"/>
    <w:rsid w:val="00237C74"/>
    <w:rsid w:val="00237DFB"/>
    <w:rsid w:val="00240798"/>
    <w:rsid w:val="00240F43"/>
    <w:rsid w:val="00241180"/>
    <w:rsid w:val="00242BF8"/>
    <w:rsid w:val="00247E22"/>
    <w:rsid w:val="00250D9E"/>
    <w:rsid w:val="00250F09"/>
    <w:rsid w:val="002540A4"/>
    <w:rsid w:val="00254457"/>
    <w:rsid w:val="0025470E"/>
    <w:rsid w:val="002551F9"/>
    <w:rsid w:val="00255441"/>
    <w:rsid w:val="00255D1D"/>
    <w:rsid w:val="00256931"/>
    <w:rsid w:val="00260837"/>
    <w:rsid w:val="00261F95"/>
    <w:rsid w:val="002622A4"/>
    <w:rsid w:val="002622C1"/>
    <w:rsid w:val="00264AD2"/>
    <w:rsid w:val="002658BB"/>
    <w:rsid w:val="002659C7"/>
    <w:rsid w:val="002677B3"/>
    <w:rsid w:val="00270E82"/>
    <w:rsid w:val="002713B0"/>
    <w:rsid w:val="00272210"/>
    <w:rsid w:val="0027418A"/>
    <w:rsid w:val="00275A37"/>
    <w:rsid w:val="00276AFA"/>
    <w:rsid w:val="0028202C"/>
    <w:rsid w:val="00284105"/>
    <w:rsid w:val="00285730"/>
    <w:rsid w:val="00286BBA"/>
    <w:rsid w:val="00287386"/>
    <w:rsid w:val="00287A07"/>
    <w:rsid w:val="002914FB"/>
    <w:rsid w:val="002959A6"/>
    <w:rsid w:val="00297A4B"/>
    <w:rsid w:val="00297DA8"/>
    <w:rsid w:val="002A1966"/>
    <w:rsid w:val="002A3937"/>
    <w:rsid w:val="002A397A"/>
    <w:rsid w:val="002A77E6"/>
    <w:rsid w:val="002A7A5B"/>
    <w:rsid w:val="002B1B73"/>
    <w:rsid w:val="002B53AC"/>
    <w:rsid w:val="002C2704"/>
    <w:rsid w:val="002C517E"/>
    <w:rsid w:val="002C557F"/>
    <w:rsid w:val="002C6471"/>
    <w:rsid w:val="002D177D"/>
    <w:rsid w:val="002D38DB"/>
    <w:rsid w:val="002D3E45"/>
    <w:rsid w:val="002E254E"/>
    <w:rsid w:val="002E45CF"/>
    <w:rsid w:val="002E6E90"/>
    <w:rsid w:val="002E700D"/>
    <w:rsid w:val="002E7311"/>
    <w:rsid w:val="002E769D"/>
    <w:rsid w:val="002E7FF6"/>
    <w:rsid w:val="002F0C13"/>
    <w:rsid w:val="002F11F0"/>
    <w:rsid w:val="002F335C"/>
    <w:rsid w:val="002F3463"/>
    <w:rsid w:val="002F37C9"/>
    <w:rsid w:val="002F4987"/>
    <w:rsid w:val="002F502B"/>
    <w:rsid w:val="002F53F8"/>
    <w:rsid w:val="002F5869"/>
    <w:rsid w:val="00300F55"/>
    <w:rsid w:val="0030117B"/>
    <w:rsid w:val="003067ED"/>
    <w:rsid w:val="003067F5"/>
    <w:rsid w:val="00307F8C"/>
    <w:rsid w:val="00311174"/>
    <w:rsid w:val="003126AD"/>
    <w:rsid w:val="00314E27"/>
    <w:rsid w:val="00320813"/>
    <w:rsid w:val="00320D9E"/>
    <w:rsid w:val="0032163F"/>
    <w:rsid w:val="00321D7D"/>
    <w:rsid w:val="00322E8D"/>
    <w:rsid w:val="003252F3"/>
    <w:rsid w:val="0032726A"/>
    <w:rsid w:val="00327B36"/>
    <w:rsid w:val="00330FCF"/>
    <w:rsid w:val="00331753"/>
    <w:rsid w:val="003320BF"/>
    <w:rsid w:val="0033504A"/>
    <w:rsid w:val="003401FA"/>
    <w:rsid w:val="00342FEF"/>
    <w:rsid w:val="003435B8"/>
    <w:rsid w:val="00346881"/>
    <w:rsid w:val="00346DF6"/>
    <w:rsid w:val="00347A30"/>
    <w:rsid w:val="00347E56"/>
    <w:rsid w:val="003501E6"/>
    <w:rsid w:val="0035050D"/>
    <w:rsid w:val="00350EF8"/>
    <w:rsid w:val="00351D56"/>
    <w:rsid w:val="003525B2"/>
    <w:rsid w:val="00354296"/>
    <w:rsid w:val="003563BA"/>
    <w:rsid w:val="003567C5"/>
    <w:rsid w:val="00357A8F"/>
    <w:rsid w:val="003602FB"/>
    <w:rsid w:val="00363025"/>
    <w:rsid w:val="00363050"/>
    <w:rsid w:val="003639CD"/>
    <w:rsid w:val="00365BDA"/>
    <w:rsid w:val="00367A4B"/>
    <w:rsid w:val="0037151A"/>
    <w:rsid w:val="00372A49"/>
    <w:rsid w:val="00374934"/>
    <w:rsid w:val="003763DC"/>
    <w:rsid w:val="0037731C"/>
    <w:rsid w:val="0038036C"/>
    <w:rsid w:val="00381108"/>
    <w:rsid w:val="0038219E"/>
    <w:rsid w:val="00385D6D"/>
    <w:rsid w:val="003879D4"/>
    <w:rsid w:val="00390C24"/>
    <w:rsid w:val="003923E6"/>
    <w:rsid w:val="00392692"/>
    <w:rsid w:val="00392BE5"/>
    <w:rsid w:val="003934B2"/>
    <w:rsid w:val="003977B8"/>
    <w:rsid w:val="003A2030"/>
    <w:rsid w:val="003A3B6B"/>
    <w:rsid w:val="003A548D"/>
    <w:rsid w:val="003A5545"/>
    <w:rsid w:val="003A5B82"/>
    <w:rsid w:val="003A7C2F"/>
    <w:rsid w:val="003B07FF"/>
    <w:rsid w:val="003B168D"/>
    <w:rsid w:val="003B16A6"/>
    <w:rsid w:val="003B20E7"/>
    <w:rsid w:val="003B3B25"/>
    <w:rsid w:val="003B6BED"/>
    <w:rsid w:val="003B6F91"/>
    <w:rsid w:val="003C1349"/>
    <w:rsid w:val="003C1EF8"/>
    <w:rsid w:val="003C2435"/>
    <w:rsid w:val="003C2730"/>
    <w:rsid w:val="003C426A"/>
    <w:rsid w:val="003C4A74"/>
    <w:rsid w:val="003C5825"/>
    <w:rsid w:val="003C7ED8"/>
    <w:rsid w:val="003D2877"/>
    <w:rsid w:val="003D361A"/>
    <w:rsid w:val="003D36CF"/>
    <w:rsid w:val="003D4E2C"/>
    <w:rsid w:val="003D644E"/>
    <w:rsid w:val="003D69C1"/>
    <w:rsid w:val="003D6FF5"/>
    <w:rsid w:val="003D7EB7"/>
    <w:rsid w:val="003E0932"/>
    <w:rsid w:val="003E400D"/>
    <w:rsid w:val="003E6B87"/>
    <w:rsid w:val="003E7E84"/>
    <w:rsid w:val="003F042B"/>
    <w:rsid w:val="003F1895"/>
    <w:rsid w:val="003F3BAD"/>
    <w:rsid w:val="003F4917"/>
    <w:rsid w:val="003F5114"/>
    <w:rsid w:val="00400C4C"/>
    <w:rsid w:val="00401152"/>
    <w:rsid w:val="0040316F"/>
    <w:rsid w:val="0040492B"/>
    <w:rsid w:val="004050EF"/>
    <w:rsid w:val="004056A4"/>
    <w:rsid w:val="004059D0"/>
    <w:rsid w:val="00405D36"/>
    <w:rsid w:val="0040660E"/>
    <w:rsid w:val="00406DE3"/>
    <w:rsid w:val="00412E58"/>
    <w:rsid w:val="00415A68"/>
    <w:rsid w:val="00415AB8"/>
    <w:rsid w:val="004162AF"/>
    <w:rsid w:val="004165C3"/>
    <w:rsid w:val="004170D6"/>
    <w:rsid w:val="00417FE5"/>
    <w:rsid w:val="004203EF"/>
    <w:rsid w:val="00420432"/>
    <w:rsid w:val="0042310F"/>
    <w:rsid w:val="0042351D"/>
    <w:rsid w:val="00424B0A"/>
    <w:rsid w:val="00431C2E"/>
    <w:rsid w:val="00432B9A"/>
    <w:rsid w:val="00436BAC"/>
    <w:rsid w:val="0043717B"/>
    <w:rsid w:val="004408D2"/>
    <w:rsid w:val="00440C24"/>
    <w:rsid w:val="00442E30"/>
    <w:rsid w:val="004438A4"/>
    <w:rsid w:val="00446E74"/>
    <w:rsid w:val="0045087A"/>
    <w:rsid w:val="00451EDB"/>
    <w:rsid w:val="00452715"/>
    <w:rsid w:val="00452BEE"/>
    <w:rsid w:val="004540EC"/>
    <w:rsid w:val="00455734"/>
    <w:rsid w:val="004559FA"/>
    <w:rsid w:val="00456AE2"/>
    <w:rsid w:val="00457817"/>
    <w:rsid w:val="00457A2A"/>
    <w:rsid w:val="00463D63"/>
    <w:rsid w:val="00464078"/>
    <w:rsid w:val="00464E21"/>
    <w:rsid w:val="004652CB"/>
    <w:rsid w:val="00466E67"/>
    <w:rsid w:val="00467844"/>
    <w:rsid w:val="00471D7A"/>
    <w:rsid w:val="00473420"/>
    <w:rsid w:val="00473C92"/>
    <w:rsid w:val="00474E19"/>
    <w:rsid w:val="004832CA"/>
    <w:rsid w:val="00483542"/>
    <w:rsid w:val="00487A84"/>
    <w:rsid w:val="00490ACF"/>
    <w:rsid w:val="00490DAE"/>
    <w:rsid w:val="00494343"/>
    <w:rsid w:val="00494BE6"/>
    <w:rsid w:val="004A0BCE"/>
    <w:rsid w:val="004A0CCD"/>
    <w:rsid w:val="004A339E"/>
    <w:rsid w:val="004A3B4B"/>
    <w:rsid w:val="004A4E60"/>
    <w:rsid w:val="004A6425"/>
    <w:rsid w:val="004B2E43"/>
    <w:rsid w:val="004B50EC"/>
    <w:rsid w:val="004B701F"/>
    <w:rsid w:val="004B788E"/>
    <w:rsid w:val="004C159A"/>
    <w:rsid w:val="004C1728"/>
    <w:rsid w:val="004C1AE2"/>
    <w:rsid w:val="004C2400"/>
    <w:rsid w:val="004C4B2E"/>
    <w:rsid w:val="004C4E8B"/>
    <w:rsid w:val="004C5F6B"/>
    <w:rsid w:val="004D2598"/>
    <w:rsid w:val="004D260C"/>
    <w:rsid w:val="004D349A"/>
    <w:rsid w:val="004D3552"/>
    <w:rsid w:val="004D3B40"/>
    <w:rsid w:val="004D4DCE"/>
    <w:rsid w:val="004D769B"/>
    <w:rsid w:val="004D7D80"/>
    <w:rsid w:val="004E3B90"/>
    <w:rsid w:val="004E49C6"/>
    <w:rsid w:val="004E6AF8"/>
    <w:rsid w:val="004F00E5"/>
    <w:rsid w:val="004F1474"/>
    <w:rsid w:val="004F1C60"/>
    <w:rsid w:val="004F27D0"/>
    <w:rsid w:val="004F2F16"/>
    <w:rsid w:val="004F2F3A"/>
    <w:rsid w:val="004F373F"/>
    <w:rsid w:val="004F4A60"/>
    <w:rsid w:val="004F4BD4"/>
    <w:rsid w:val="004F6D29"/>
    <w:rsid w:val="00500F4A"/>
    <w:rsid w:val="00505AD0"/>
    <w:rsid w:val="0050784E"/>
    <w:rsid w:val="005125C3"/>
    <w:rsid w:val="00512A9E"/>
    <w:rsid w:val="00515B80"/>
    <w:rsid w:val="00526081"/>
    <w:rsid w:val="0052697E"/>
    <w:rsid w:val="005271C2"/>
    <w:rsid w:val="005274E3"/>
    <w:rsid w:val="005316AB"/>
    <w:rsid w:val="00533E3A"/>
    <w:rsid w:val="005345A0"/>
    <w:rsid w:val="00535C53"/>
    <w:rsid w:val="0053665B"/>
    <w:rsid w:val="00541044"/>
    <w:rsid w:val="00542EC8"/>
    <w:rsid w:val="00544487"/>
    <w:rsid w:val="00544CDF"/>
    <w:rsid w:val="00546F78"/>
    <w:rsid w:val="005478F2"/>
    <w:rsid w:val="0055005B"/>
    <w:rsid w:val="00552629"/>
    <w:rsid w:val="00554D94"/>
    <w:rsid w:val="00562350"/>
    <w:rsid w:val="005667AE"/>
    <w:rsid w:val="00566AA4"/>
    <w:rsid w:val="0057097D"/>
    <w:rsid w:val="005709A9"/>
    <w:rsid w:val="00570C04"/>
    <w:rsid w:val="0057208B"/>
    <w:rsid w:val="00572631"/>
    <w:rsid w:val="005736DE"/>
    <w:rsid w:val="00575BB3"/>
    <w:rsid w:val="00580A16"/>
    <w:rsid w:val="00582385"/>
    <w:rsid w:val="00582F27"/>
    <w:rsid w:val="00585426"/>
    <w:rsid w:val="00585743"/>
    <w:rsid w:val="005877CE"/>
    <w:rsid w:val="00590D7E"/>
    <w:rsid w:val="00592C13"/>
    <w:rsid w:val="005955BF"/>
    <w:rsid w:val="00596C33"/>
    <w:rsid w:val="0059748C"/>
    <w:rsid w:val="005A1173"/>
    <w:rsid w:val="005A2132"/>
    <w:rsid w:val="005A2708"/>
    <w:rsid w:val="005A2C3C"/>
    <w:rsid w:val="005A395C"/>
    <w:rsid w:val="005A4114"/>
    <w:rsid w:val="005A4428"/>
    <w:rsid w:val="005A6180"/>
    <w:rsid w:val="005A696D"/>
    <w:rsid w:val="005A6B77"/>
    <w:rsid w:val="005B0B67"/>
    <w:rsid w:val="005B5316"/>
    <w:rsid w:val="005B666D"/>
    <w:rsid w:val="005B797C"/>
    <w:rsid w:val="005C0AAA"/>
    <w:rsid w:val="005C1E97"/>
    <w:rsid w:val="005C233C"/>
    <w:rsid w:val="005C2913"/>
    <w:rsid w:val="005C29A8"/>
    <w:rsid w:val="005C2C56"/>
    <w:rsid w:val="005C3316"/>
    <w:rsid w:val="005C386D"/>
    <w:rsid w:val="005C4438"/>
    <w:rsid w:val="005C465C"/>
    <w:rsid w:val="005C48A9"/>
    <w:rsid w:val="005C5032"/>
    <w:rsid w:val="005C796A"/>
    <w:rsid w:val="005D1431"/>
    <w:rsid w:val="005D5E20"/>
    <w:rsid w:val="005E1441"/>
    <w:rsid w:val="005E2FDB"/>
    <w:rsid w:val="005E5CCF"/>
    <w:rsid w:val="005E620A"/>
    <w:rsid w:val="005E65D5"/>
    <w:rsid w:val="005E7442"/>
    <w:rsid w:val="005F2840"/>
    <w:rsid w:val="005F35C7"/>
    <w:rsid w:val="005F4158"/>
    <w:rsid w:val="005F5F48"/>
    <w:rsid w:val="005F6EB2"/>
    <w:rsid w:val="005F72AB"/>
    <w:rsid w:val="00601F98"/>
    <w:rsid w:val="00602216"/>
    <w:rsid w:val="00602FC8"/>
    <w:rsid w:val="00603011"/>
    <w:rsid w:val="00603DC5"/>
    <w:rsid w:val="00603F08"/>
    <w:rsid w:val="0060420D"/>
    <w:rsid w:val="006050D0"/>
    <w:rsid w:val="00605723"/>
    <w:rsid w:val="0060722C"/>
    <w:rsid w:val="006075E9"/>
    <w:rsid w:val="00611DA1"/>
    <w:rsid w:val="00612454"/>
    <w:rsid w:val="00615EB6"/>
    <w:rsid w:val="00617648"/>
    <w:rsid w:val="00621FE4"/>
    <w:rsid w:val="00622A00"/>
    <w:rsid w:val="00623334"/>
    <w:rsid w:val="00630D18"/>
    <w:rsid w:val="00631C20"/>
    <w:rsid w:val="00631DD2"/>
    <w:rsid w:val="00632E1A"/>
    <w:rsid w:val="00632FE7"/>
    <w:rsid w:val="006339D4"/>
    <w:rsid w:val="00636425"/>
    <w:rsid w:val="0063786F"/>
    <w:rsid w:val="00644795"/>
    <w:rsid w:val="00647612"/>
    <w:rsid w:val="00653949"/>
    <w:rsid w:val="00653BA7"/>
    <w:rsid w:val="0065443A"/>
    <w:rsid w:val="00655317"/>
    <w:rsid w:val="00657B2A"/>
    <w:rsid w:val="00660FCD"/>
    <w:rsid w:val="00661F15"/>
    <w:rsid w:val="00663F0D"/>
    <w:rsid w:val="0066431B"/>
    <w:rsid w:val="006679D0"/>
    <w:rsid w:val="00667F9E"/>
    <w:rsid w:val="00670455"/>
    <w:rsid w:val="006709A9"/>
    <w:rsid w:val="006716E0"/>
    <w:rsid w:val="00671969"/>
    <w:rsid w:val="00672215"/>
    <w:rsid w:val="006724D7"/>
    <w:rsid w:val="00673553"/>
    <w:rsid w:val="00674153"/>
    <w:rsid w:val="00674D3C"/>
    <w:rsid w:val="00675598"/>
    <w:rsid w:val="00680033"/>
    <w:rsid w:val="006804AD"/>
    <w:rsid w:val="006806FA"/>
    <w:rsid w:val="0068275A"/>
    <w:rsid w:val="00682E0D"/>
    <w:rsid w:val="00682E4B"/>
    <w:rsid w:val="006844E9"/>
    <w:rsid w:val="00684EA8"/>
    <w:rsid w:val="00686E0F"/>
    <w:rsid w:val="00687016"/>
    <w:rsid w:val="006913F1"/>
    <w:rsid w:val="00691785"/>
    <w:rsid w:val="0069271C"/>
    <w:rsid w:val="00692BFE"/>
    <w:rsid w:val="006941D7"/>
    <w:rsid w:val="00694795"/>
    <w:rsid w:val="00694B62"/>
    <w:rsid w:val="00695705"/>
    <w:rsid w:val="0069786D"/>
    <w:rsid w:val="006A0BEE"/>
    <w:rsid w:val="006A1603"/>
    <w:rsid w:val="006A2390"/>
    <w:rsid w:val="006A3206"/>
    <w:rsid w:val="006A45DE"/>
    <w:rsid w:val="006A4A4A"/>
    <w:rsid w:val="006B06AA"/>
    <w:rsid w:val="006B37E4"/>
    <w:rsid w:val="006B39ED"/>
    <w:rsid w:val="006B4EC0"/>
    <w:rsid w:val="006B57DE"/>
    <w:rsid w:val="006B5880"/>
    <w:rsid w:val="006B6513"/>
    <w:rsid w:val="006B653F"/>
    <w:rsid w:val="006C04D3"/>
    <w:rsid w:val="006C1DBD"/>
    <w:rsid w:val="006C3354"/>
    <w:rsid w:val="006C384E"/>
    <w:rsid w:val="006C60CC"/>
    <w:rsid w:val="006D09CE"/>
    <w:rsid w:val="006D1580"/>
    <w:rsid w:val="006D2F56"/>
    <w:rsid w:val="006D4FAD"/>
    <w:rsid w:val="006D555F"/>
    <w:rsid w:val="006D591F"/>
    <w:rsid w:val="006D5FF4"/>
    <w:rsid w:val="006E0590"/>
    <w:rsid w:val="006E2D90"/>
    <w:rsid w:val="006E2FAB"/>
    <w:rsid w:val="006E53AD"/>
    <w:rsid w:val="006E54A0"/>
    <w:rsid w:val="006E5BE1"/>
    <w:rsid w:val="006E5C60"/>
    <w:rsid w:val="006E623C"/>
    <w:rsid w:val="006E6CB3"/>
    <w:rsid w:val="006F1259"/>
    <w:rsid w:val="006F2099"/>
    <w:rsid w:val="006F4B57"/>
    <w:rsid w:val="006F57DB"/>
    <w:rsid w:val="006F66A0"/>
    <w:rsid w:val="006F6BBA"/>
    <w:rsid w:val="006F7536"/>
    <w:rsid w:val="00702904"/>
    <w:rsid w:val="00703133"/>
    <w:rsid w:val="00706F01"/>
    <w:rsid w:val="00707500"/>
    <w:rsid w:val="00711088"/>
    <w:rsid w:val="00711557"/>
    <w:rsid w:val="00711B56"/>
    <w:rsid w:val="00714E30"/>
    <w:rsid w:val="0072154D"/>
    <w:rsid w:val="00722325"/>
    <w:rsid w:val="0072682C"/>
    <w:rsid w:val="007269FD"/>
    <w:rsid w:val="00730DEC"/>
    <w:rsid w:val="00732D7D"/>
    <w:rsid w:val="00735FE4"/>
    <w:rsid w:val="00736480"/>
    <w:rsid w:val="007373E1"/>
    <w:rsid w:val="007375D4"/>
    <w:rsid w:val="007410AF"/>
    <w:rsid w:val="007428D6"/>
    <w:rsid w:val="00751853"/>
    <w:rsid w:val="007525E5"/>
    <w:rsid w:val="00752FEC"/>
    <w:rsid w:val="00753612"/>
    <w:rsid w:val="007545B6"/>
    <w:rsid w:val="00754927"/>
    <w:rsid w:val="00756066"/>
    <w:rsid w:val="007611E0"/>
    <w:rsid w:val="00761ABC"/>
    <w:rsid w:val="00762CA5"/>
    <w:rsid w:val="007636B7"/>
    <w:rsid w:val="00766F8E"/>
    <w:rsid w:val="007670BD"/>
    <w:rsid w:val="00767588"/>
    <w:rsid w:val="0077023B"/>
    <w:rsid w:val="0077077F"/>
    <w:rsid w:val="007729DF"/>
    <w:rsid w:val="00773DAE"/>
    <w:rsid w:val="00774D4E"/>
    <w:rsid w:val="00775060"/>
    <w:rsid w:val="00776321"/>
    <w:rsid w:val="00777057"/>
    <w:rsid w:val="007811B6"/>
    <w:rsid w:val="00783AF2"/>
    <w:rsid w:val="00785111"/>
    <w:rsid w:val="00785354"/>
    <w:rsid w:val="00785BFA"/>
    <w:rsid w:val="0079431E"/>
    <w:rsid w:val="007949C2"/>
    <w:rsid w:val="0079575E"/>
    <w:rsid w:val="00795BBE"/>
    <w:rsid w:val="00795C1A"/>
    <w:rsid w:val="00796555"/>
    <w:rsid w:val="00797274"/>
    <w:rsid w:val="007A2194"/>
    <w:rsid w:val="007A5C76"/>
    <w:rsid w:val="007A6124"/>
    <w:rsid w:val="007A68ED"/>
    <w:rsid w:val="007B268F"/>
    <w:rsid w:val="007B36A3"/>
    <w:rsid w:val="007B4C2D"/>
    <w:rsid w:val="007B5553"/>
    <w:rsid w:val="007B580C"/>
    <w:rsid w:val="007B677C"/>
    <w:rsid w:val="007C0492"/>
    <w:rsid w:val="007C051C"/>
    <w:rsid w:val="007C2888"/>
    <w:rsid w:val="007C3A06"/>
    <w:rsid w:val="007C4B0A"/>
    <w:rsid w:val="007C6A0A"/>
    <w:rsid w:val="007C78C2"/>
    <w:rsid w:val="007D29B4"/>
    <w:rsid w:val="007D455D"/>
    <w:rsid w:val="007D4800"/>
    <w:rsid w:val="007D5802"/>
    <w:rsid w:val="007D5E37"/>
    <w:rsid w:val="007D5E71"/>
    <w:rsid w:val="007D66AE"/>
    <w:rsid w:val="007D795F"/>
    <w:rsid w:val="007E087D"/>
    <w:rsid w:val="007E10B9"/>
    <w:rsid w:val="007E14AA"/>
    <w:rsid w:val="007E44AB"/>
    <w:rsid w:val="007E4595"/>
    <w:rsid w:val="007E6839"/>
    <w:rsid w:val="007F2DC0"/>
    <w:rsid w:val="007F5386"/>
    <w:rsid w:val="007F6B8D"/>
    <w:rsid w:val="0080099E"/>
    <w:rsid w:val="00804E89"/>
    <w:rsid w:val="00806732"/>
    <w:rsid w:val="008073EE"/>
    <w:rsid w:val="008108DC"/>
    <w:rsid w:val="00812354"/>
    <w:rsid w:val="008132B2"/>
    <w:rsid w:val="00813325"/>
    <w:rsid w:val="00814E55"/>
    <w:rsid w:val="00820822"/>
    <w:rsid w:val="0082509E"/>
    <w:rsid w:val="00830EF4"/>
    <w:rsid w:val="008330E5"/>
    <w:rsid w:val="00833BB2"/>
    <w:rsid w:val="00834E25"/>
    <w:rsid w:val="0083506A"/>
    <w:rsid w:val="008356E8"/>
    <w:rsid w:val="00835BB6"/>
    <w:rsid w:val="008364F0"/>
    <w:rsid w:val="00841399"/>
    <w:rsid w:val="00842F6F"/>
    <w:rsid w:val="0084346A"/>
    <w:rsid w:val="008451F2"/>
    <w:rsid w:val="008455A6"/>
    <w:rsid w:val="008469F6"/>
    <w:rsid w:val="00851AA1"/>
    <w:rsid w:val="00853953"/>
    <w:rsid w:val="00853CDB"/>
    <w:rsid w:val="00854538"/>
    <w:rsid w:val="008551A2"/>
    <w:rsid w:val="008573D7"/>
    <w:rsid w:val="00857AC4"/>
    <w:rsid w:val="00857D20"/>
    <w:rsid w:val="00863A19"/>
    <w:rsid w:val="008665C1"/>
    <w:rsid w:val="00866EF5"/>
    <w:rsid w:val="00867769"/>
    <w:rsid w:val="008702D5"/>
    <w:rsid w:val="008725AE"/>
    <w:rsid w:val="008737C0"/>
    <w:rsid w:val="00873DB7"/>
    <w:rsid w:val="008754CF"/>
    <w:rsid w:val="00880780"/>
    <w:rsid w:val="00881713"/>
    <w:rsid w:val="00884CFE"/>
    <w:rsid w:val="008918C3"/>
    <w:rsid w:val="008933F8"/>
    <w:rsid w:val="0089358D"/>
    <w:rsid w:val="008943C0"/>
    <w:rsid w:val="0089534D"/>
    <w:rsid w:val="008979BD"/>
    <w:rsid w:val="00897FBE"/>
    <w:rsid w:val="008A1243"/>
    <w:rsid w:val="008A1DEB"/>
    <w:rsid w:val="008A343D"/>
    <w:rsid w:val="008A6A0B"/>
    <w:rsid w:val="008A6CF0"/>
    <w:rsid w:val="008A7DFC"/>
    <w:rsid w:val="008B03ED"/>
    <w:rsid w:val="008B101D"/>
    <w:rsid w:val="008B1C23"/>
    <w:rsid w:val="008B3AED"/>
    <w:rsid w:val="008B6426"/>
    <w:rsid w:val="008B66D7"/>
    <w:rsid w:val="008C1209"/>
    <w:rsid w:val="008C3C62"/>
    <w:rsid w:val="008C3D79"/>
    <w:rsid w:val="008C56C2"/>
    <w:rsid w:val="008C70E1"/>
    <w:rsid w:val="008D240F"/>
    <w:rsid w:val="008D2579"/>
    <w:rsid w:val="008E22F3"/>
    <w:rsid w:val="008E34D5"/>
    <w:rsid w:val="008E41A8"/>
    <w:rsid w:val="008E42E7"/>
    <w:rsid w:val="008E6A31"/>
    <w:rsid w:val="008E6AA3"/>
    <w:rsid w:val="008E7882"/>
    <w:rsid w:val="008F19CF"/>
    <w:rsid w:val="008F27BE"/>
    <w:rsid w:val="008F395A"/>
    <w:rsid w:val="008F4DF8"/>
    <w:rsid w:val="008F562B"/>
    <w:rsid w:val="008F645B"/>
    <w:rsid w:val="008F73EB"/>
    <w:rsid w:val="00900EBE"/>
    <w:rsid w:val="00901684"/>
    <w:rsid w:val="00901A3E"/>
    <w:rsid w:val="00903576"/>
    <w:rsid w:val="00905F5B"/>
    <w:rsid w:val="00906128"/>
    <w:rsid w:val="00907AC9"/>
    <w:rsid w:val="00910D14"/>
    <w:rsid w:val="009114CF"/>
    <w:rsid w:val="009114D4"/>
    <w:rsid w:val="0091392E"/>
    <w:rsid w:val="00913E40"/>
    <w:rsid w:val="00915383"/>
    <w:rsid w:val="00916223"/>
    <w:rsid w:val="00920586"/>
    <w:rsid w:val="00922965"/>
    <w:rsid w:val="00924B92"/>
    <w:rsid w:val="00924F85"/>
    <w:rsid w:val="00927CA7"/>
    <w:rsid w:val="009322B0"/>
    <w:rsid w:val="00932A89"/>
    <w:rsid w:val="00933547"/>
    <w:rsid w:val="00933976"/>
    <w:rsid w:val="009339DC"/>
    <w:rsid w:val="0093445D"/>
    <w:rsid w:val="00937A36"/>
    <w:rsid w:val="009404A4"/>
    <w:rsid w:val="00940685"/>
    <w:rsid w:val="00942633"/>
    <w:rsid w:val="00942713"/>
    <w:rsid w:val="00946D09"/>
    <w:rsid w:val="0095285A"/>
    <w:rsid w:val="00955BCF"/>
    <w:rsid w:val="0095687D"/>
    <w:rsid w:val="00956F70"/>
    <w:rsid w:val="00956F8B"/>
    <w:rsid w:val="00960112"/>
    <w:rsid w:val="00961755"/>
    <w:rsid w:val="00962050"/>
    <w:rsid w:val="00964F09"/>
    <w:rsid w:val="00965835"/>
    <w:rsid w:val="0096645C"/>
    <w:rsid w:val="0096734C"/>
    <w:rsid w:val="00967590"/>
    <w:rsid w:val="0097025F"/>
    <w:rsid w:val="00970A60"/>
    <w:rsid w:val="00971116"/>
    <w:rsid w:val="009712E8"/>
    <w:rsid w:val="00972600"/>
    <w:rsid w:val="00972AD2"/>
    <w:rsid w:val="00972DC0"/>
    <w:rsid w:val="00974915"/>
    <w:rsid w:val="0098198A"/>
    <w:rsid w:val="00983231"/>
    <w:rsid w:val="00986771"/>
    <w:rsid w:val="00991624"/>
    <w:rsid w:val="00992206"/>
    <w:rsid w:val="009934D3"/>
    <w:rsid w:val="009951E6"/>
    <w:rsid w:val="009976AE"/>
    <w:rsid w:val="009A03D2"/>
    <w:rsid w:val="009A112B"/>
    <w:rsid w:val="009A1577"/>
    <w:rsid w:val="009A2440"/>
    <w:rsid w:val="009A3D92"/>
    <w:rsid w:val="009A56EA"/>
    <w:rsid w:val="009A5C37"/>
    <w:rsid w:val="009A5E28"/>
    <w:rsid w:val="009B082B"/>
    <w:rsid w:val="009B1508"/>
    <w:rsid w:val="009B162A"/>
    <w:rsid w:val="009B1B13"/>
    <w:rsid w:val="009B1FA5"/>
    <w:rsid w:val="009B4E8F"/>
    <w:rsid w:val="009B5DC8"/>
    <w:rsid w:val="009C057A"/>
    <w:rsid w:val="009C0D8D"/>
    <w:rsid w:val="009C185B"/>
    <w:rsid w:val="009C5AE8"/>
    <w:rsid w:val="009C6CBF"/>
    <w:rsid w:val="009C6F31"/>
    <w:rsid w:val="009D1267"/>
    <w:rsid w:val="009D1C89"/>
    <w:rsid w:val="009D2795"/>
    <w:rsid w:val="009D55E6"/>
    <w:rsid w:val="009D5833"/>
    <w:rsid w:val="009D5CC9"/>
    <w:rsid w:val="009D7694"/>
    <w:rsid w:val="009D7F78"/>
    <w:rsid w:val="009E0FBD"/>
    <w:rsid w:val="009E1568"/>
    <w:rsid w:val="009E189F"/>
    <w:rsid w:val="009E47CC"/>
    <w:rsid w:val="009E573A"/>
    <w:rsid w:val="009E65E6"/>
    <w:rsid w:val="009E67ED"/>
    <w:rsid w:val="009E6AD4"/>
    <w:rsid w:val="009E6BFD"/>
    <w:rsid w:val="009E7A99"/>
    <w:rsid w:val="009F3410"/>
    <w:rsid w:val="009F4143"/>
    <w:rsid w:val="009F41EF"/>
    <w:rsid w:val="009F659D"/>
    <w:rsid w:val="009F7A7E"/>
    <w:rsid w:val="00A005AF"/>
    <w:rsid w:val="00A04509"/>
    <w:rsid w:val="00A058E2"/>
    <w:rsid w:val="00A05956"/>
    <w:rsid w:val="00A10704"/>
    <w:rsid w:val="00A10C96"/>
    <w:rsid w:val="00A13311"/>
    <w:rsid w:val="00A140D1"/>
    <w:rsid w:val="00A14D71"/>
    <w:rsid w:val="00A20FA0"/>
    <w:rsid w:val="00A22DA0"/>
    <w:rsid w:val="00A24ABC"/>
    <w:rsid w:val="00A24B49"/>
    <w:rsid w:val="00A26759"/>
    <w:rsid w:val="00A30240"/>
    <w:rsid w:val="00A33742"/>
    <w:rsid w:val="00A356B7"/>
    <w:rsid w:val="00A40822"/>
    <w:rsid w:val="00A40E63"/>
    <w:rsid w:val="00A4107A"/>
    <w:rsid w:val="00A415CE"/>
    <w:rsid w:val="00A4237E"/>
    <w:rsid w:val="00A4263B"/>
    <w:rsid w:val="00A42D67"/>
    <w:rsid w:val="00A44149"/>
    <w:rsid w:val="00A46657"/>
    <w:rsid w:val="00A50067"/>
    <w:rsid w:val="00A510F2"/>
    <w:rsid w:val="00A555B1"/>
    <w:rsid w:val="00A55D68"/>
    <w:rsid w:val="00A56055"/>
    <w:rsid w:val="00A57038"/>
    <w:rsid w:val="00A57118"/>
    <w:rsid w:val="00A61EFC"/>
    <w:rsid w:val="00A631D3"/>
    <w:rsid w:val="00A64FE8"/>
    <w:rsid w:val="00A708BF"/>
    <w:rsid w:val="00A70962"/>
    <w:rsid w:val="00A70EF8"/>
    <w:rsid w:val="00A71095"/>
    <w:rsid w:val="00A756A8"/>
    <w:rsid w:val="00A757D8"/>
    <w:rsid w:val="00A76A57"/>
    <w:rsid w:val="00A80CFA"/>
    <w:rsid w:val="00A826F7"/>
    <w:rsid w:val="00A8273F"/>
    <w:rsid w:val="00A82E8A"/>
    <w:rsid w:val="00A8314F"/>
    <w:rsid w:val="00A83232"/>
    <w:rsid w:val="00A842D6"/>
    <w:rsid w:val="00A84926"/>
    <w:rsid w:val="00A86B79"/>
    <w:rsid w:val="00A8741F"/>
    <w:rsid w:val="00A9270F"/>
    <w:rsid w:val="00A93F31"/>
    <w:rsid w:val="00A9440E"/>
    <w:rsid w:val="00A964DA"/>
    <w:rsid w:val="00A96579"/>
    <w:rsid w:val="00A979E4"/>
    <w:rsid w:val="00AA019F"/>
    <w:rsid w:val="00AA276D"/>
    <w:rsid w:val="00AA28EE"/>
    <w:rsid w:val="00AA34BC"/>
    <w:rsid w:val="00AA628E"/>
    <w:rsid w:val="00AA7E98"/>
    <w:rsid w:val="00AA7F0A"/>
    <w:rsid w:val="00AA7F3B"/>
    <w:rsid w:val="00AB02DD"/>
    <w:rsid w:val="00AB1F4C"/>
    <w:rsid w:val="00AB3817"/>
    <w:rsid w:val="00AB3CB6"/>
    <w:rsid w:val="00AB5013"/>
    <w:rsid w:val="00AB6422"/>
    <w:rsid w:val="00AB7BB0"/>
    <w:rsid w:val="00AC189C"/>
    <w:rsid w:val="00AC1EC9"/>
    <w:rsid w:val="00AC279D"/>
    <w:rsid w:val="00AC3F24"/>
    <w:rsid w:val="00AC6482"/>
    <w:rsid w:val="00AC764E"/>
    <w:rsid w:val="00AD13ED"/>
    <w:rsid w:val="00AD1EB6"/>
    <w:rsid w:val="00AD39BE"/>
    <w:rsid w:val="00AD5193"/>
    <w:rsid w:val="00AD63F7"/>
    <w:rsid w:val="00AD7D00"/>
    <w:rsid w:val="00AE06DF"/>
    <w:rsid w:val="00AE1EDA"/>
    <w:rsid w:val="00AE2E44"/>
    <w:rsid w:val="00AE3A93"/>
    <w:rsid w:val="00AE3DEC"/>
    <w:rsid w:val="00AE5323"/>
    <w:rsid w:val="00AE7703"/>
    <w:rsid w:val="00AE782D"/>
    <w:rsid w:val="00AF187B"/>
    <w:rsid w:val="00AF1F0E"/>
    <w:rsid w:val="00AF22EB"/>
    <w:rsid w:val="00AF331F"/>
    <w:rsid w:val="00AF384C"/>
    <w:rsid w:val="00AF396C"/>
    <w:rsid w:val="00AF58B0"/>
    <w:rsid w:val="00AF596D"/>
    <w:rsid w:val="00AF6B75"/>
    <w:rsid w:val="00AF7097"/>
    <w:rsid w:val="00AF7347"/>
    <w:rsid w:val="00AF7721"/>
    <w:rsid w:val="00B019F7"/>
    <w:rsid w:val="00B01BE0"/>
    <w:rsid w:val="00B07487"/>
    <w:rsid w:val="00B11168"/>
    <w:rsid w:val="00B1122D"/>
    <w:rsid w:val="00B13366"/>
    <w:rsid w:val="00B14FF0"/>
    <w:rsid w:val="00B22EBA"/>
    <w:rsid w:val="00B22F0A"/>
    <w:rsid w:val="00B2338B"/>
    <w:rsid w:val="00B23694"/>
    <w:rsid w:val="00B253CA"/>
    <w:rsid w:val="00B25582"/>
    <w:rsid w:val="00B25B62"/>
    <w:rsid w:val="00B27345"/>
    <w:rsid w:val="00B27CC9"/>
    <w:rsid w:val="00B3009E"/>
    <w:rsid w:val="00B30203"/>
    <w:rsid w:val="00B31259"/>
    <w:rsid w:val="00B31364"/>
    <w:rsid w:val="00B340C3"/>
    <w:rsid w:val="00B34D02"/>
    <w:rsid w:val="00B42758"/>
    <w:rsid w:val="00B42F04"/>
    <w:rsid w:val="00B45B5E"/>
    <w:rsid w:val="00B470BD"/>
    <w:rsid w:val="00B479EC"/>
    <w:rsid w:val="00B5112C"/>
    <w:rsid w:val="00B52248"/>
    <w:rsid w:val="00B535B3"/>
    <w:rsid w:val="00B53C8A"/>
    <w:rsid w:val="00B57AFF"/>
    <w:rsid w:val="00B607FE"/>
    <w:rsid w:val="00B62B75"/>
    <w:rsid w:val="00B63F53"/>
    <w:rsid w:val="00B651C3"/>
    <w:rsid w:val="00B6595B"/>
    <w:rsid w:val="00B65E54"/>
    <w:rsid w:val="00B6669C"/>
    <w:rsid w:val="00B66E8A"/>
    <w:rsid w:val="00B67E8B"/>
    <w:rsid w:val="00B70E5E"/>
    <w:rsid w:val="00B72E3F"/>
    <w:rsid w:val="00B72FA8"/>
    <w:rsid w:val="00B73497"/>
    <w:rsid w:val="00B738E5"/>
    <w:rsid w:val="00B73F19"/>
    <w:rsid w:val="00B74EAE"/>
    <w:rsid w:val="00B80A83"/>
    <w:rsid w:val="00B80CC3"/>
    <w:rsid w:val="00B82AD6"/>
    <w:rsid w:val="00B82E18"/>
    <w:rsid w:val="00B83559"/>
    <w:rsid w:val="00B83E06"/>
    <w:rsid w:val="00B8652C"/>
    <w:rsid w:val="00B86B24"/>
    <w:rsid w:val="00B871DF"/>
    <w:rsid w:val="00B872EF"/>
    <w:rsid w:val="00B92A27"/>
    <w:rsid w:val="00B968BE"/>
    <w:rsid w:val="00B96B45"/>
    <w:rsid w:val="00BA0BFF"/>
    <w:rsid w:val="00BA3D06"/>
    <w:rsid w:val="00BA4048"/>
    <w:rsid w:val="00BA4D4F"/>
    <w:rsid w:val="00BA5C64"/>
    <w:rsid w:val="00BA6CB2"/>
    <w:rsid w:val="00BA7857"/>
    <w:rsid w:val="00BA7C22"/>
    <w:rsid w:val="00BB0F6B"/>
    <w:rsid w:val="00BB11A4"/>
    <w:rsid w:val="00BB3F35"/>
    <w:rsid w:val="00BB4B6D"/>
    <w:rsid w:val="00BB7413"/>
    <w:rsid w:val="00BC3074"/>
    <w:rsid w:val="00BC5580"/>
    <w:rsid w:val="00BC55B8"/>
    <w:rsid w:val="00BC576C"/>
    <w:rsid w:val="00BC5BAC"/>
    <w:rsid w:val="00BC5D33"/>
    <w:rsid w:val="00BD11C2"/>
    <w:rsid w:val="00BD2EA5"/>
    <w:rsid w:val="00BD3C38"/>
    <w:rsid w:val="00BD5C59"/>
    <w:rsid w:val="00BD7673"/>
    <w:rsid w:val="00BE2518"/>
    <w:rsid w:val="00BE2F18"/>
    <w:rsid w:val="00BE408F"/>
    <w:rsid w:val="00BF1069"/>
    <w:rsid w:val="00BF15C7"/>
    <w:rsid w:val="00BF15EB"/>
    <w:rsid w:val="00BF2171"/>
    <w:rsid w:val="00BF3821"/>
    <w:rsid w:val="00BF3C91"/>
    <w:rsid w:val="00BF535D"/>
    <w:rsid w:val="00BF572B"/>
    <w:rsid w:val="00BF677C"/>
    <w:rsid w:val="00C01FD9"/>
    <w:rsid w:val="00C02B84"/>
    <w:rsid w:val="00C033DA"/>
    <w:rsid w:val="00C05351"/>
    <w:rsid w:val="00C0789E"/>
    <w:rsid w:val="00C11A38"/>
    <w:rsid w:val="00C135C8"/>
    <w:rsid w:val="00C15BE4"/>
    <w:rsid w:val="00C15CF1"/>
    <w:rsid w:val="00C206D4"/>
    <w:rsid w:val="00C207DB"/>
    <w:rsid w:val="00C268E5"/>
    <w:rsid w:val="00C3018B"/>
    <w:rsid w:val="00C30241"/>
    <w:rsid w:val="00C30263"/>
    <w:rsid w:val="00C3143E"/>
    <w:rsid w:val="00C326DB"/>
    <w:rsid w:val="00C32B1D"/>
    <w:rsid w:val="00C35B07"/>
    <w:rsid w:val="00C35FCC"/>
    <w:rsid w:val="00C36C3A"/>
    <w:rsid w:val="00C404E4"/>
    <w:rsid w:val="00C41EB7"/>
    <w:rsid w:val="00C464C4"/>
    <w:rsid w:val="00C5303B"/>
    <w:rsid w:val="00C546E9"/>
    <w:rsid w:val="00C60EAA"/>
    <w:rsid w:val="00C62756"/>
    <w:rsid w:val="00C650B4"/>
    <w:rsid w:val="00C66209"/>
    <w:rsid w:val="00C666FA"/>
    <w:rsid w:val="00C66E70"/>
    <w:rsid w:val="00C6733D"/>
    <w:rsid w:val="00C675CF"/>
    <w:rsid w:val="00C67F2F"/>
    <w:rsid w:val="00C73D8F"/>
    <w:rsid w:val="00C73E9E"/>
    <w:rsid w:val="00C76DD0"/>
    <w:rsid w:val="00C81475"/>
    <w:rsid w:val="00C81A1B"/>
    <w:rsid w:val="00C81DC4"/>
    <w:rsid w:val="00C86590"/>
    <w:rsid w:val="00C928F7"/>
    <w:rsid w:val="00C93D3F"/>
    <w:rsid w:val="00C95ADD"/>
    <w:rsid w:val="00C9614C"/>
    <w:rsid w:val="00C9636A"/>
    <w:rsid w:val="00C974E3"/>
    <w:rsid w:val="00C97656"/>
    <w:rsid w:val="00CA0435"/>
    <w:rsid w:val="00CA0896"/>
    <w:rsid w:val="00CA0D93"/>
    <w:rsid w:val="00CA6805"/>
    <w:rsid w:val="00CA7407"/>
    <w:rsid w:val="00CA7A4F"/>
    <w:rsid w:val="00CA7EF5"/>
    <w:rsid w:val="00CB07F1"/>
    <w:rsid w:val="00CB09C3"/>
    <w:rsid w:val="00CB479D"/>
    <w:rsid w:val="00CB5827"/>
    <w:rsid w:val="00CB69DE"/>
    <w:rsid w:val="00CC07AA"/>
    <w:rsid w:val="00CC5C1E"/>
    <w:rsid w:val="00CD00B1"/>
    <w:rsid w:val="00CD07E6"/>
    <w:rsid w:val="00CD2DE2"/>
    <w:rsid w:val="00CD3C6A"/>
    <w:rsid w:val="00CE0FC2"/>
    <w:rsid w:val="00CE2564"/>
    <w:rsid w:val="00CE3937"/>
    <w:rsid w:val="00CE4DED"/>
    <w:rsid w:val="00CE5AA0"/>
    <w:rsid w:val="00CE5BB6"/>
    <w:rsid w:val="00CE6302"/>
    <w:rsid w:val="00CE6E23"/>
    <w:rsid w:val="00CE7251"/>
    <w:rsid w:val="00CF0224"/>
    <w:rsid w:val="00CF073E"/>
    <w:rsid w:val="00CF1C19"/>
    <w:rsid w:val="00CF3D96"/>
    <w:rsid w:val="00CF4592"/>
    <w:rsid w:val="00D0068E"/>
    <w:rsid w:val="00D00A94"/>
    <w:rsid w:val="00D00CDD"/>
    <w:rsid w:val="00D0321E"/>
    <w:rsid w:val="00D040E7"/>
    <w:rsid w:val="00D04AC7"/>
    <w:rsid w:val="00D0541F"/>
    <w:rsid w:val="00D0556B"/>
    <w:rsid w:val="00D07158"/>
    <w:rsid w:val="00D114AD"/>
    <w:rsid w:val="00D12657"/>
    <w:rsid w:val="00D13EEF"/>
    <w:rsid w:val="00D14469"/>
    <w:rsid w:val="00D15A76"/>
    <w:rsid w:val="00D16EBC"/>
    <w:rsid w:val="00D16FA1"/>
    <w:rsid w:val="00D256C9"/>
    <w:rsid w:val="00D27CC5"/>
    <w:rsid w:val="00D31EF1"/>
    <w:rsid w:val="00D325B4"/>
    <w:rsid w:val="00D33BE9"/>
    <w:rsid w:val="00D35532"/>
    <w:rsid w:val="00D359EC"/>
    <w:rsid w:val="00D36303"/>
    <w:rsid w:val="00D4019B"/>
    <w:rsid w:val="00D42E68"/>
    <w:rsid w:val="00D4420F"/>
    <w:rsid w:val="00D45C4C"/>
    <w:rsid w:val="00D5208A"/>
    <w:rsid w:val="00D54872"/>
    <w:rsid w:val="00D56222"/>
    <w:rsid w:val="00D5637A"/>
    <w:rsid w:val="00D566B0"/>
    <w:rsid w:val="00D56A89"/>
    <w:rsid w:val="00D57133"/>
    <w:rsid w:val="00D57A89"/>
    <w:rsid w:val="00D61D82"/>
    <w:rsid w:val="00D62DE5"/>
    <w:rsid w:val="00D63C90"/>
    <w:rsid w:val="00D70555"/>
    <w:rsid w:val="00D71B35"/>
    <w:rsid w:val="00D724E0"/>
    <w:rsid w:val="00D800D3"/>
    <w:rsid w:val="00D8440D"/>
    <w:rsid w:val="00D95438"/>
    <w:rsid w:val="00D96064"/>
    <w:rsid w:val="00D97AB9"/>
    <w:rsid w:val="00DA0624"/>
    <w:rsid w:val="00DA2D7B"/>
    <w:rsid w:val="00DA3DBF"/>
    <w:rsid w:val="00DA43CF"/>
    <w:rsid w:val="00DA71CF"/>
    <w:rsid w:val="00DA7919"/>
    <w:rsid w:val="00DB0092"/>
    <w:rsid w:val="00DB0CAB"/>
    <w:rsid w:val="00DB2B39"/>
    <w:rsid w:val="00DB2EF2"/>
    <w:rsid w:val="00DB5F51"/>
    <w:rsid w:val="00DB6FE0"/>
    <w:rsid w:val="00DB78DE"/>
    <w:rsid w:val="00DC2946"/>
    <w:rsid w:val="00DC3E33"/>
    <w:rsid w:val="00DC3F8E"/>
    <w:rsid w:val="00DC564A"/>
    <w:rsid w:val="00DC7404"/>
    <w:rsid w:val="00DC7AAD"/>
    <w:rsid w:val="00DD0D90"/>
    <w:rsid w:val="00DD55AD"/>
    <w:rsid w:val="00DD7386"/>
    <w:rsid w:val="00DD7ACD"/>
    <w:rsid w:val="00DE01B8"/>
    <w:rsid w:val="00DE08C8"/>
    <w:rsid w:val="00DE0F8E"/>
    <w:rsid w:val="00DE266C"/>
    <w:rsid w:val="00DE42CC"/>
    <w:rsid w:val="00DF1872"/>
    <w:rsid w:val="00DF317B"/>
    <w:rsid w:val="00DF324D"/>
    <w:rsid w:val="00DF47F7"/>
    <w:rsid w:val="00DF533E"/>
    <w:rsid w:val="00DF55FE"/>
    <w:rsid w:val="00DF60D4"/>
    <w:rsid w:val="00E00EB4"/>
    <w:rsid w:val="00E00ED8"/>
    <w:rsid w:val="00E01312"/>
    <w:rsid w:val="00E023E5"/>
    <w:rsid w:val="00E03A99"/>
    <w:rsid w:val="00E06D06"/>
    <w:rsid w:val="00E0778A"/>
    <w:rsid w:val="00E07AD5"/>
    <w:rsid w:val="00E104C6"/>
    <w:rsid w:val="00E10F52"/>
    <w:rsid w:val="00E11BC6"/>
    <w:rsid w:val="00E11D56"/>
    <w:rsid w:val="00E11F60"/>
    <w:rsid w:val="00E15B0A"/>
    <w:rsid w:val="00E15F74"/>
    <w:rsid w:val="00E234A0"/>
    <w:rsid w:val="00E25FB9"/>
    <w:rsid w:val="00E262B0"/>
    <w:rsid w:val="00E265B8"/>
    <w:rsid w:val="00E32AF3"/>
    <w:rsid w:val="00E34BDE"/>
    <w:rsid w:val="00E366A0"/>
    <w:rsid w:val="00E40D28"/>
    <w:rsid w:val="00E4109D"/>
    <w:rsid w:val="00E4166C"/>
    <w:rsid w:val="00E416DA"/>
    <w:rsid w:val="00E42B88"/>
    <w:rsid w:val="00E43BCD"/>
    <w:rsid w:val="00E44281"/>
    <w:rsid w:val="00E44BAF"/>
    <w:rsid w:val="00E45095"/>
    <w:rsid w:val="00E4667F"/>
    <w:rsid w:val="00E470B3"/>
    <w:rsid w:val="00E4774C"/>
    <w:rsid w:val="00E5104D"/>
    <w:rsid w:val="00E546B7"/>
    <w:rsid w:val="00E54C0E"/>
    <w:rsid w:val="00E60146"/>
    <w:rsid w:val="00E60FBA"/>
    <w:rsid w:val="00E618FF"/>
    <w:rsid w:val="00E619D4"/>
    <w:rsid w:val="00E61E87"/>
    <w:rsid w:val="00E639D3"/>
    <w:rsid w:val="00E6467C"/>
    <w:rsid w:val="00E670EE"/>
    <w:rsid w:val="00E67799"/>
    <w:rsid w:val="00E67A78"/>
    <w:rsid w:val="00E67DA7"/>
    <w:rsid w:val="00E70AEE"/>
    <w:rsid w:val="00E70FCD"/>
    <w:rsid w:val="00E71FAE"/>
    <w:rsid w:val="00E7215E"/>
    <w:rsid w:val="00E72C34"/>
    <w:rsid w:val="00E7395C"/>
    <w:rsid w:val="00E739A2"/>
    <w:rsid w:val="00E73F26"/>
    <w:rsid w:val="00E74E80"/>
    <w:rsid w:val="00E75093"/>
    <w:rsid w:val="00E756D6"/>
    <w:rsid w:val="00E764E2"/>
    <w:rsid w:val="00E805CE"/>
    <w:rsid w:val="00E812A1"/>
    <w:rsid w:val="00E81AD4"/>
    <w:rsid w:val="00E836F8"/>
    <w:rsid w:val="00E86A93"/>
    <w:rsid w:val="00E8755E"/>
    <w:rsid w:val="00E904BB"/>
    <w:rsid w:val="00E918EB"/>
    <w:rsid w:val="00E91C8B"/>
    <w:rsid w:val="00E91CA9"/>
    <w:rsid w:val="00E91E3C"/>
    <w:rsid w:val="00E92C09"/>
    <w:rsid w:val="00E92C92"/>
    <w:rsid w:val="00E95820"/>
    <w:rsid w:val="00E96A72"/>
    <w:rsid w:val="00EA0C35"/>
    <w:rsid w:val="00EA1948"/>
    <w:rsid w:val="00EA2E46"/>
    <w:rsid w:val="00EA410E"/>
    <w:rsid w:val="00EA45F7"/>
    <w:rsid w:val="00EA4995"/>
    <w:rsid w:val="00EA5024"/>
    <w:rsid w:val="00EA5312"/>
    <w:rsid w:val="00EA6462"/>
    <w:rsid w:val="00EB27E0"/>
    <w:rsid w:val="00EB2EFE"/>
    <w:rsid w:val="00EB37F9"/>
    <w:rsid w:val="00EB554F"/>
    <w:rsid w:val="00EB6211"/>
    <w:rsid w:val="00EB70E9"/>
    <w:rsid w:val="00EB7212"/>
    <w:rsid w:val="00EC051C"/>
    <w:rsid w:val="00EC0717"/>
    <w:rsid w:val="00EC0F3B"/>
    <w:rsid w:val="00EC1104"/>
    <w:rsid w:val="00EC2686"/>
    <w:rsid w:val="00EC3845"/>
    <w:rsid w:val="00EC3F8D"/>
    <w:rsid w:val="00EC486F"/>
    <w:rsid w:val="00EC60F3"/>
    <w:rsid w:val="00EC7302"/>
    <w:rsid w:val="00EC757B"/>
    <w:rsid w:val="00EC7E2F"/>
    <w:rsid w:val="00ED22E1"/>
    <w:rsid w:val="00ED30DC"/>
    <w:rsid w:val="00ED4852"/>
    <w:rsid w:val="00ED4AE7"/>
    <w:rsid w:val="00ED5DAD"/>
    <w:rsid w:val="00ED7AE8"/>
    <w:rsid w:val="00EE12C2"/>
    <w:rsid w:val="00EE19BF"/>
    <w:rsid w:val="00EE1A8D"/>
    <w:rsid w:val="00EE5025"/>
    <w:rsid w:val="00EE62E5"/>
    <w:rsid w:val="00EE7B73"/>
    <w:rsid w:val="00EF23D5"/>
    <w:rsid w:val="00EF3A7D"/>
    <w:rsid w:val="00EF40EE"/>
    <w:rsid w:val="00EF55AA"/>
    <w:rsid w:val="00EF6297"/>
    <w:rsid w:val="00EF72A7"/>
    <w:rsid w:val="00F00BD3"/>
    <w:rsid w:val="00F04A23"/>
    <w:rsid w:val="00F04EA6"/>
    <w:rsid w:val="00F05506"/>
    <w:rsid w:val="00F05E59"/>
    <w:rsid w:val="00F14E45"/>
    <w:rsid w:val="00F15D10"/>
    <w:rsid w:val="00F16740"/>
    <w:rsid w:val="00F177BA"/>
    <w:rsid w:val="00F219FF"/>
    <w:rsid w:val="00F222EB"/>
    <w:rsid w:val="00F2289C"/>
    <w:rsid w:val="00F22C3B"/>
    <w:rsid w:val="00F26E64"/>
    <w:rsid w:val="00F314AD"/>
    <w:rsid w:val="00F31BBB"/>
    <w:rsid w:val="00F32F79"/>
    <w:rsid w:val="00F343C9"/>
    <w:rsid w:val="00F34469"/>
    <w:rsid w:val="00F355E8"/>
    <w:rsid w:val="00F3608B"/>
    <w:rsid w:val="00F3701C"/>
    <w:rsid w:val="00F37609"/>
    <w:rsid w:val="00F411B5"/>
    <w:rsid w:val="00F41800"/>
    <w:rsid w:val="00F4409A"/>
    <w:rsid w:val="00F461F2"/>
    <w:rsid w:val="00F46CA9"/>
    <w:rsid w:val="00F46F1C"/>
    <w:rsid w:val="00F47016"/>
    <w:rsid w:val="00F517E7"/>
    <w:rsid w:val="00F51E59"/>
    <w:rsid w:val="00F52031"/>
    <w:rsid w:val="00F52501"/>
    <w:rsid w:val="00F52E77"/>
    <w:rsid w:val="00F5566E"/>
    <w:rsid w:val="00F55873"/>
    <w:rsid w:val="00F55B4B"/>
    <w:rsid w:val="00F56153"/>
    <w:rsid w:val="00F56754"/>
    <w:rsid w:val="00F57CC4"/>
    <w:rsid w:val="00F609BC"/>
    <w:rsid w:val="00F62024"/>
    <w:rsid w:val="00F62DEE"/>
    <w:rsid w:val="00F64341"/>
    <w:rsid w:val="00F65376"/>
    <w:rsid w:val="00F65467"/>
    <w:rsid w:val="00F6588B"/>
    <w:rsid w:val="00F67363"/>
    <w:rsid w:val="00F711C6"/>
    <w:rsid w:val="00F71B65"/>
    <w:rsid w:val="00F72017"/>
    <w:rsid w:val="00F73A17"/>
    <w:rsid w:val="00F742C1"/>
    <w:rsid w:val="00F74363"/>
    <w:rsid w:val="00F759FE"/>
    <w:rsid w:val="00F8157A"/>
    <w:rsid w:val="00F82304"/>
    <w:rsid w:val="00F834B7"/>
    <w:rsid w:val="00F84BCB"/>
    <w:rsid w:val="00F85CD5"/>
    <w:rsid w:val="00F90D46"/>
    <w:rsid w:val="00F9273B"/>
    <w:rsid w:val="00F93717"/>
    <w:rsid w:val="00F93ED8"/>
    <w:rsid w:val="00F95244"/>
    <w:rsid w:val="00FA08E7"/>
    <w:rsid w:val="00FA206A"/>
    <w:rsid w:val="00FA252E"/>
    <w:rsid w:val="00FA484C"/>
    <w:rsid w:val="00FA7D47"/>
    <w:rsid w:val="00FB0819"/>
    <w:rsid w:val="00FB0F64"/>
    <w:rsid w:val="00FB2141"/>
    <w:rsid w:val="00FB2559"/>
    <w:rsid w:val="00FB3953"/>
    <w:rsid w:val="00FB3EAF"/>
    <w:rsid w:val="00FB4A4F"/>
    <w:rsid w:val="00FB51CA"/>
    <w:rsid w:val="00FB5503"/>
    <w:rsid w:val="00FB5B4B"/>
    <w:rsid w:val="00FB5D5C"/>
    <w:rsid w:val="00FC2299"/>
    <w:rsid w:val="00FD2D34"/>
    <w:rsid w:val="00FD354B"/>
    <w:rsid w:val="00FD35E0"/>
    <w:rsid w:val="00FD5BAC"/>
    <w:rsid w:val="00FD6D10"/>
    <w:rsid w:val="00FD752D"/>
    <w:rsid w:val="00FD7882"/>
    <w:rsid w:val="00FE13AD"/>
    <w:rsid w:val="00FE2E05"/>
    <w:rsid w:val="00FE2F66"/>
    <w:rsid w:val="00FE4B45"/>
    <w:rsid w:val="00FE5108"/>
    <w:rsid w:val="00FE7878"/>
    <w:rsid w:val="00FF1047"/>
    <w:rsid w:val="00FF1300"/>
    <w:rsid w:val="00FF1762"/>
    <w:rsid w:val="00FF36BE"/>
    <w:rsid w:val="00FF39D5"/>
    <w:rsid w:val="00FF3A3B"/>
    <w:rsid w:val="00FF3F62"/>
    <w:rsid w:val="00FF49CE"/>
    <w:rsid w:val="00FF7CDC"/>
    <w:rsid w:val="00FF7E3F"/>
    <w:rsid w:val="00FF7EA0"/>
    <w:rsid w:val="4E864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Date"/>
    <w:basedOn w:val="1"/>
    <w:next w:val="1"/>
    <w:link w:val="21"/>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8"/>
    <w:unhideWhenUsed/>
    <w:uiPriority w:val="99"/>
    <w:pPr>
      <w:tabs>
        <w:tab w:val="center" w:pos="4153"/>
        <w:tab w:val="right" w:pos="8306"/>
      </w:tabs>
      <w:snapToGrid w:val="0"/>
      <w:jc w:val="left"/>
    </w:pPr>
    <w:rPr>
      <w:sz w:val="18"/>
      <w:szCs w:val="18"/>
    </w:rPr>
  </w:style>
  <w:style w:type="paragraph" w:styleId="9">
    <w:name w:val="header"/>
    <w:basedOn w:val="1"/>
    <w:link w:val="17"/>
    <w:unhideWhenUsed/>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character" w:styleId="13">
    <w:name w:val="FollowedHyperlink"/>
    <w:basedOn w:val="12"/>
    <w:semiHidden/>
    <w:unhideWhenUsed/>
    <w:uiPriority w:val="99"/>
    <w:rPr>
      <w:color w:val="800080" w:themeColor="followedHyperlink"/>
      <w:u w:val="single"/>
    </w:rPr>
  </w:style>
  <w:style w:type="character" w:styleId="14">
    <w:name w:val="Hyperlink"/>
    <w:basedOn w:val="12"/>
    <w:unhideWhenUsed/>
    <w:uiPriority w:val="99"/>
    <w:rPr>
      <w:color w:val="0000FF" w:themeColor="hyperlink"/>
      <w:u w:val="single"/>
    </w:rPr>
  </w:style>
  <w:style w:type="table" w:styleId="16">
    <w:name w:val="Table Grid"/>
    <w:basedOn w:val="1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页眉 字符"/>
    <w:basedOn w:val="12"/>
    <w:link w:val="9"/>
    <w:uiPriority w:val="0"/>
    <w:rPr>
      <w:sz w:val="18"/>
      <w:szCs w:val="18"/>
    </w:rPr>
  </w:style>
  <w:style w:type="character" w:customStyle="1" w:styleId="18">
    <w:name w:val="页脚 字符"/>
    <w:basedOn w:val="12"/>
    <w:link w:val="8"/>
    <w:uiPriority w:val="99"/>
    <w:rPr>
      <w:sz w:val="18"/>
      <w:szCs w:val="18"/>
    </w:rPr>
  </w:style>
  <w:style w:type="character" w:customStyle="1" w:styleId="19">
    <w:name w:val="标题 2 字符"/>
    <w:basedOn w:val="12"/>
    <w:link w:val="3"/>
    <w:uiPriority w:val="9"/>
    <w:rPr>
      <w:rFonts w:asciiTheme="majorHAnsi" w:hAnsiTheme="majorHAnsi" w:eastAsiaTheme="majorEastAsia" w:cstheme="majorBidi"/>
      <w:b/>
      <w:bCs/>
      <w:sz w:val="32"/>
      <w:szCs w:val="32"/>
    </w:rPr>
  </w:style>
  <w:style w:type="character" w:customStyle="1" w:styleId="20">
    <w:name w:val="标题 1 字符"/>
    <w:basedOn w:val="12"/>
    <w:link w:val="2"/>
    <w:uiPriority w:val="9"/>
    <w:rPr>
      <w:b/>
      <w:bCs/>
      <w:kern w:val="44"/>
      <w:sz w:val="44"/>
      <w:szCs w:val="44"/>
    </w:rPr>
  </w:style>
  <w:style w:type="character" w:customStyle="1" w:styleId="21">
    <w:name w:val="日期 字符"/>
    <w:basedOn w:val="12"/>
    <w:link w:val="6"/>
    <w:semiHidden/>
    <w:uiPriority w:val="99"/>
  </w:style>
  <w:style w:type="character" w:customStyle="1" w:styleId="22">
    <w:name w:val="批注框文本 字符"/>
    <w:basedOn w:val="12"/>
    <w:link w:val="7"/>
    <w:semiHidden/>
    <w:uiPriority w:val="99"/>
    <w:rPr>
      <w:sz w:val="18"/>
      <w:szCs w:val="18"/>
    </w:rPr>
  </w:style>
  <w:style w:type="paragraph" w:customStyle="1" w:styleId="2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5">
    <w:name w:val="标题 3 字符"/>
    <w:basedOn w:val="12"/>
    <w:link w:val="4"/>
    <w:uiPriority w:val="9"/>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FB8205-97C6-4BFE-8297-C3EB2B93494B}">
  <ds:schemaRefs/>
</ds:datastoreItem>
</file>

<file path=docProps/app.xml><?xml version="1.0" encoding="utf-8"?>
<Properties xmlns="http://schemas.openxmlformats.org/officeDocument/2006/extended-properties" xmlns:vt="http://schemas.openxmlformats.org/officeDocument/2006/docPropsVTypes">
  <Template>Normal</Template>
  <Pages>92</Pages>
  <Words>8154</Words>
  <Characters>46480</Characters>
  <Lines>387</Lines>
  <Paragraphs>109</Paragraphs>
  <TotalTime>19099</TotalTime>
  <ScaleCrop>false</ScaleCrop>
  <LinksUpToDate>false</LinksUpToDate>
  <CharactersWithSpaces>54525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2018-07-18T03:39:00Z</dcterms:created>
  <dc:creator>ASUS</dc:creator>
  <cp:lastModifiedBy>徐守浩</cp:lastModifiedBy>
  <dcterms:modified xsi:type="dcterms:W3CDTF">2018-11-06T11:11:31Z</dcterms:modified>
  <cp:revision>829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